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D41" w:rsidRPr="00813D41" w:rsidRDefault="00813D41" w:rsidP="00F5084D">
      <w:pPr>
        <w:jc w:val="center"/>
        <w:rPr>
          <w:rFonts w:ascii="Calibri" w:hAnsi="Calibri" w:cs="Arial"/>
          <w:b/>
        </w:rPr>
      </w:pPr>
    </w:p>
    <w:p w:rsidR="00051603" w:rsidRPr="00ED1D86" w:rsidRDefault="00051603" w:rsidP="00F5084D">
      <w:pPr>
        <w:jc w:val="center"/>
        <w:rPr>
          <w:rFonts w:ascii="Calibri" w:hAnsi="Calibri" w:cs="Arial"/>
          <w:b/>
          <w:sz w:val="36"/>
        </w:rPr>
      </w:pPr>
      <w:r w:rsidRPr="00ED1D86">
        <w:rPr>
          <w:rFonts w:ascii="Calibri" w:hAnsi="Calibri" w:cs="Arial"/>
          <w:b/>
          <w:sz w:val="36"/>
        </w:rPr>
        <w:t>Energy financing task force</w:t>
      </w:r>
    </w:p>
    <w:p w:rsidR="00ED1D86" w:rsidRDefault="00ED1D86" w:rsidP="00F5084D">
      <w:pPr>
        <w:jc w:val="center"/>
        <w:rPr>
          <w:rFonts w:ascii="Calibri" w:hAnsi="Calibri" w:cs="Arial"/>
          <w:b/>
        </w:rPr>
      </w:pPr>
    </w:p>
    <w:p w:rsidR="00ED1D86" w:rsidRPr="00E22DD9" w:rsidRDefault="00ED1D86" w:rsidP="00F5084D">
      <w:pPr>
        <w:jc w:val="center"/>
        <w:rPr>
          <w:rFonts w:ascii="Calibri" w:hAnsi="Calibri" w:cs="Arial"/>
          <w:b/>
          <w:color w:val="943634" w:themeColor="accent2" w:themeShade="BF"/>
          <w:sz w:val="28"/>
        </w:rPr>
      </w:pPr>
      <w:r w:rsidRPr="00E22DD9">
        <w:rPr>
          <w:rFonts w:ascii="Calibri" w:hAnsi="Calibri" w:cs="Arial"/>
          <w:b/>
          <w:color w:val="943634" w:themeColor="accent2" w:themeShade="BF"/>
          <w:sz w:val="28"/>
        </w:rPr>
        <w:t>Monday September 27, 2010</w:t>
      </w:r>
    </w:p>
    <w:p w:rsidR="00ED1D86" w:rsidRPr="00A60016" w:rsidRDefault="00ED1D86" w:rsidP="00F5084D">
      <w:pPr>
        <w:jc w:val="center"/>
        <w:rPr>
          <w:rFonts w:ascii="Calibri" w:hAnsi="Calibri" w:cs="Arial"/>
          <w:b/>
        </w:rPr>
      </w:pPr>
      <w:r w:rsidRPr="00A60016">
        <w:rPr>
          <w:rFonts w:ascii="Calibri" w:hAnsi="Calibri" w:cs="Arial"/>
          <w:b/>
        </w:rPr>
        <w:t>1:30 pm – 3:</w:t>
      </w:r>
      <w:r w:rsidR="009D2C3D">
        <w:rPr>
          <w:rFonts w:ascii="Calibri" w:hAnsi="Calibri" w:cs="Arial"/>
          <w:b/>
        </w:rPr>
        <w:t>0</w:t>
      </w:r>
      <w:r w:rsidRPr="00A60016">
        <w:rPr>
          <w:rFonts w:ascii="Calibri" w:hAnsi="Calibri" w:cs="Arial"/>
          <w:b/>
        </w:rPr>
        <w:t>0 pm</w:t>
      </w:r>
    </w:p>
    <w:p w:rsidR="00813D41" w:rsidRPr="00A60016" w:rsidRDefault="00ED1D86" w:rsidP="00813D41">
      <w:pPr>
        <w:jc w:val="center"/>
        <w:rPr>
          <w:rFonts w:ascii="Calibri" w:hAnsi="Calibri" w:cs="Calibri"/>
          <w:b/>
          <w:bCs/>
        </w:rPr>
      </w:pPr>
      <w:r w:rsidRPr="00A60016">
        <w:rPr>
          <w:rFonts w:ascii="Calibri" w:hAnsi="Calibri" w:cs="Arial"/>
          <w:b/>
        </w:rPr>
        <w:t>COG Room 4/5, 1st Floor</w:t>
      </w:r>
    </w:p>
    <w:p w:rsidR="00813D41" w:rsidRPr="00A60016" w:rsidRDefault="00813D41" w:rsidP="00813D41">
      <w:pPr>
        <w:rPr>
          <w:rFonts w:ascii="Calibri" w:hAnsi="Calibri" w:cs="Calibri"/>
          <w:b/>
          <w:bCs/>
        </w:rPr>
      </w:pPr>
    </w:p>
    <w:p w:rsidR="00813D41" w:rsidRPr="00A60016" w:rsidRDefault="00813D41" w:rsidP="00813D41">
      <w:pPr>
        <w:jc w:val="center"/>
        <w:rPr>
          <w:rFonts w:ascii="Calibri" w:hAnsi="Calibri" w:cs="Calibri"/>
          <w:b/>
          <w:bCs/>
        </w:rPr>
      </w:pPr>
      <w:r w:rsidRPr="009D2C3D">
        <w:rPr>
          <w:rFonts w:ascii="Calibri" w:hAnsi="Calibri" w:cs="Calibri"/>
          <w:b/>
          <w:bCs/>
          <w:highlight w:val="yellow"/>
        </w:rPr>
        <w:t>AGENDA</w:t>
      </w:r>
    </w:p>
    <w:p w:rsidR="00ED1D86" w:rsidRPr="00A60016" w:rsidRDefault="00ED1D86" w:rsidP="002A4805">
      <w:pPr>
        <w:rPr>
          <w:rFonts w:ascii="Calibri" w:hAnsi="Calibri" w:cs="Calibri"/>
          <w:b/>
          <w:bCs/>
        </w:rPr>
      </w:pPr>
    </w:p>
    <w:p w:rsidR="00051603" w:rsidRPr="00A60016" w:rsidRDefault="00F5084D" w:rsidP="00F5084D">
      <w:pPr>
        <w:pBdr>
          <w:top w:val="single" w:sz="4" w:space="1" w:color="auto"/>
          <w:left w:val="single" w:sz="4" w:space="4" w:color="auto"/>
          <w:bottom w:val="single" w:sz="4" w:space="1" w:color="auto"/>
          <w:right w:val="single" w:sz="4" w:space="4" w:color="auto"/>
        </w:pBdr>
        <w:rPr>
          <w:rFonts w:ascii="Calibri" w:hAnsi="Calibri" w:cs="Calibri"/>
          <w:bCs/>
        </w:rPr>
      </w:pPr>
      <w:r w:rsidRPr="00A60016">
        <w:rPr>
          <w:rFonts w:ascii="Calibri" w:hAnsi="Calibri" w:cs="Calibri"/>
          <w:b/>
          <w:bCs/>
        </w:rPr>
        <w:t xml:space="preserve">Meeting focus: </w:t>
      </w:r>
      <w:r w:rsidR="005E7DB3" w:rsidRPr="00A60016">
        <w:rPr>
          <w:rFonts w:ascii="Calibri" w:hAnsi="Calibri" w:cs="Calibri"/>
          <w:bCs/>
        </w:rPr>
        <w:t>“</w:t>
      </w:r>
      <w:r w:rsidR="00051603" w:rsidRPr="00A60016">
        <w:rPr>
          <w:rFonts w:ascii="Calibri" w:hAnsi="Calibri" w:cs="Calibri"/>
          <w:bCs/>
        </w:rPr>
        <w:t xml:space="preserve">Securitized and </w:t>
      </w:r>
      <w:r w:rsidRPr="00A60016">
        <w:rPr>
          <w:rFonts w:ascii="Calibri" w:hAnsi="Calibri" w:cs="Calibri"/>
          <w:bCs/>
        </w:rPr>
        <w:t>u</w:t>
      </w:r>
      <w:r w:rsidR="00051603" w:rsidRPr="00A60016">
        <w:rPr>
          <w:rFonts w:ascii="Calibri" w:hAnsi="Calibri" w:cs="Calibri"/>
          <w:bCs/>
        </w:rPr>
        <w:t>n</w:t>
      </w:r>
      <w:r w:rsidRPr="00A60016">
        <w:rPr>
          <w:rFonts w:ascii="Calibri" w:hAnsi="Calibri" w:cs="Calibri"/>
          <w:bCs/>
        </w:rPr>
        <w:t>-</w:t>
      </w:r>
      <w:r w:rsidR="00051603" w:rsidRPr="00A60016">
        <w:rPr>
          <w:rFonts w:ascii="Calibri" w:hAnsi="Calibri" w:cs="Calibri"/>
          <w:bCs/>
        </w:rPr>
        <w:t>securitized financial products for the residential sector: PACE and alternatives”</w:t>
      </w:r>
    </w:p>
    <w:p w:rsidR="00F5084D" w:rsidRDefault="00F5084D" w:rsidP="00F5084D">
      <w:pPr>
        <w:rPr>
          <w:rFonts w:ascii="Calibri" w:hAnsi="Calibri" w:cs="Calibri"/>
          <w:b/>
          <w:bCs/>
        </w:rPr>
      </w:pPr>
    </w:p>
    <w:p w:rsidR="009D2C3D" w:rsidRPr="007413E1" w:rsidRDefault="009D2C3D" w:rsidP="009D2C3D">
      <w:pPr>
        <w:pBdr>
          <w:bottom w:val="single" w:sz="4" w:space="1" w:color="auto"/>
        </w:pBdr>
        <w:rPr>
          <w:rFonts w:ascii="Calibri" w:hAnsi="Calibri" w:cs="Calibri"/>
          <w:b/>
          <w:bCs/>
          <w:color w:val="244061" w:themeColor="accent1" w:themeShade="80"/>
        </w:rPr>
      </w:pPr>
      <w:r w:rsidRPr="007413E1">
        <w:rPr>
          <w:rFonts w:ascii="Calibri" w:hAnsi="Calibri" w:cs="Calibri"/>
          <w:b/>
          <w:bCs/>
          <w:color w:val="244061" w:themeColor="accent1" w:themeShade="80"/>
        </w:rPr>
        <w:t>1:3</w:t>
      </w:r>
      <w:r>
        <w:rPr>
          <w:rFonts w:ascii="Calibri" w:hAnsi="Calibri" w:cs="Calibri"/>
          <w:b/>
          <w:bCs/>
          <w:color w:val="244061" w:themeColor="accent1" w:themeShade="80"/>
        </w:rPr>
        <w:t>0</w:t>
      </w:r>
      <w:r w:rsidRPr="007413E1">
        <w:rPr>
          <w:rFonts w:ascii="Calibri" w:hAnsi="Calibri" w:cs="Calibri"/>
          <w:b/>
          <w:bCs/>
          <w:color w:val="244061" w:themeColor="accent1" w:themeShade="80"/>
        </w:rPr>
        <w:t xml:space="preserve">pm </w:t>
      </w:r>
      <w:r>
        <w:rPr>
          <w:rFonts w:ascii="Calibri" w:hAnsi="Calibri" w:cs="Calibri"/>
          <w:b/>
          <w:bCs/>
          <w:color w:val="244061" w:themeColor="accent1" w:themeShade="80"/>
        </w:rPr>
        <w:t>–INTRODUCTION, MEETING OBJECTIVES</w:t>
      </w:r>
      <w:r w:rsidRPr="007413E1">
        <w:rPr>
          <w:rFonts w:ascii="Calibri" w:hAnsi="Calibri" w:cs="Calibri"/>
          <w:b/>
          <w:bCs/>
          <w:color w:val="244061" w:themeColor="accent1" w:themeShade="80"/>
        </w:rPr>
        <w:t xml:space="preserve"> </w:t>
      </w:r>
    </w:p>
    <w:p w:rsidR="009D2C3D" w:rsidRDefault="009D2C3D" w:rsidP="009D2C3D">
      <w:pPr>
        <w:rPr>
          <w:rFonts w:ascii="Calibri" w:hAnsi="Calibri" w:cs="Calibri"/>
          <w:b/>
          <w:bCs/>
        </w:rPr>
      </w:pPr>
    </w:p>
    <w:p w:rsidR="009D2C3D" w:rsidRDefault="009D2C3D" w:rsidP="009D2C3D">
      <w:pPr>
        <w:numPr>
          <w:ilvl w:val="0"/>
          <w:numId w:val="15"/>
        </w:numPr>
        <w:rPr>
          <w:rFonts w:ascii="Calibri" w:hAnsi="Calibri" w:cs="Calibri"/>
          <w:b/>
          <w:bCs/>
        </w:rPr>
      </w:pPr>
      <w:r>
        <w:rPr>
          <w:rFonts w:ascii="Calibri" w:hAnsi="Calibri" w:cs="Calibri"/>
          <w:b/>
          <w:bCs/>
        </w:rPr>
        <w:t>Eric Coffman, Montgomery county</w:t>
      </w:r>
    </w:p>
    <w:p w:rsidR="009D2C3D" w:rsidRPr="009D2C3D" w:rsidRDefault="009D2C3D" w:rsidP="009D2C3D">
      <w:pPr>
        <w:rPr>
          <w:rFonts w:ascii="Calibri" w:hAnsi="Calibri" w:cs="Calibri"/>
          <w:b/>
          <w:bCs/>
        </w:rPr>
      </w:pPr>
    </w:p>
    <w:p w:rsidR="00051603" w:rsidRPr="007413E1" w:rsidRDefault="00051603" w:rsidP="00813D41">
      <w:pPr>
        <w:pBdr>
          <w:bottom w:val="single" w:sz="4" w:space="1" w:color="auto"/>
        </w:pBdr>
        <w:rPr>
          <w:rFonts w:ascii="Calibri" w:hAnsi="Calibri" w:cs="Calibri"/>
          <w:b/>
          <w:bCs/>
          <w:color w:val="244061" w:themeColor="accent1" w:themeShade="80"/>
        </w:rPr>
      </w:pPr>
      <w:r w:rsidRPr="007413E1">
        <w:rPr>
          <w:rFonts w:ascii="Calibri" w:hAnsi="Calibri" w:cs="Calibri"/>
          <w:b/>
          <w:bCs/>
          <w:color w:val="244061" w:themeColor="accent1" w:themeShade="80"/>
        </w:rPr>
        <w:t>1</w:t>
      </w:r>
      <w:r w:rsidR="00F5084D" w:rsidRPr="007413E1">
        <w:rPr>
          <w:rFonts w:ascii="Calibri" w:hAnsi="Calibri" w:cs="Calibri"/>
          <w:b/>
          <w:bCs/>
          <w:color w:val="244061" w:themeColor="accent1" w:themeShade="80"/>
        </w:rPr>
        <w:t>:3</w:t>
      </w:r>
      <w:r w:rsidR="009D2C3D">
        <w:rPr>
          <w:rFonts w:ascii="Calibri" w:hAnsi="Calibri" w:cs="Calibri"/>
          <w:b/>
          <w:bCs/>
          <w:color w:val="244061" w:themeColor="accent1" w:themeShade="80"/>
        </w:rPr>
        <w:t>5</w:t>
      </w:r>
      <w:r w:rsidR="00F5084D" w:rsidRPr="007413E1">
        <w:rPr>
          <w:rFonts w:ascii="Calibri" w:hAnsi="Calibri" w:cs="Calibri"/>
          <w:b/>
          <w:bCs/>
          <w:color w:val="244061" w:themeColor="accent1" w:themeShade="80"/>
        </w:rPr>
        <w:t xml:space="preserve">pm </w:t>
      </w:r>
      <w:r w:rsidRPr="007413E1">
        <w:rPr>
          <w:rFonts w:ascii="Calibri" w:hAnsi="Calibri" w:cs="Calibri"/>
          <w:b/>
          <w:bCs/>
          <w:color w:val="244061" w:themeColor="accent1" w:themeShade="80"/>
        </w:rPr>
        <w:t>-</w:t>
      </w:r>
      <w:r w:rsidR="008E421E" w:rsidRPr="007413E1">
        <w:rPr>
          <w:rFonts w:ascii="Calibri" w:hAnsi="Calibri" w:cs="Calibri"/>
          <w:b/>
          <w:bCs/>
          <w:color w:val="244061" w:themeColor="accent1" w:themeShade="80"/>
        </w:rPr>
        <w:t>PANEL</w:t>
      </w:r>
      <w:r w:rsidRPr="007413E1">
        <w:rPr>
          <w:rFonts w:ascii="Calibri" w:hAnsi="Calibri" w:cs="Calibri"/>
          <w:b/>
          <w:bCs/>
          <w:color w:val="244061" w:themeColor="accent1" w:themeShade="80"/>
        </w:rPr>
        <w:t xml:space="preserve"> </w:t>
      </w:r>
    </w:p>
    <w:p w:rsidR="00F5084D" w:rsidRPr="00A60016" w:rsidRDefault="00F5084D" w:rsidP="00C45EE7">
      <w:pPr>
        <w:rPr>
          <w:rFonts w:ascii="Calibri" w:hAnsi="Calibri" w:cs="Calibri"/>
          <w:b/>
          <w:bCs/>
        </w:rPr>
      </w:pPr>
    </w:p>
    <w:p w:rsidR="009D2C3D" w:rsidRPr="009D2C3D" w:rsidRDefault="009D2C3D" w:rsidP="009D2C3D">
      <w:pPr>
        <w:numPr>
          <w:ilvl w:val="0"/>
          <w:numId w:val="14"/>
        </w:numPr>
        <w:rPr>
          <w:rFonts w:asciiTheme="minorHAnsi" w:hAnsiTheme="minorHAnsi" w:cstheme="minorHAnsi"/>
        </w:rPr>
      </w:pPr>
      <w:r w:rsidRPr="009D2C3D">
        <w:rPr>
          <w:rFonts w:asciiTheme="minorHAnsi" w:hAnsiTheme="minorHAnsi" w:cstheme="minorHAnsi"/>
          <w:b/>
          <w:bCs/>
        </w:rPr>
        <w:t xml:space="preserve">Dan </w:t>
      </w:r>
      <w:proofErr w:type="spellStart"/>
      <w:r w:rsidRPr="009D2C3D">
        <w:rPr>
          <w:rFonts w:asciiTheme="minorHAnsi" w:hAnsiTheme="minorHAnsi" w:cstheme="minorHAnsi"/>
          <w:b/>
          <w:bCs/>
        </w:rPr>
        <w:t>Bresette</w:t>
      </w:r>
      <w:proofErr w:type="spellEnd"/>
      <w:r w:rsidRPr="009D2C3D">
        <w:rPr>
          <w:rFonts w:asciiTheme="minorHAnsi" w:hAnsiTheme="minorHAnsi" w:cstheme="minorHAnsi"/>
          <w:b/>
          <w:bCs/>
        </w:rPr>
        <w:t>, Maryland Energy Administration</w:t>
      </w:r>
      <w:r w:rsidRPr="009D2C3D">
        <w:rPr>
          <w:rFonts w:asciiTheme="minorHAnsi" w:hAnsiTheme="minorHAnsi" w:cstheme="minorHAnsi"/>
        </w:rPr>
        <w:t xml:space="preserve"> –energy financing solutions in MD</w:t>
      </w:r>
    </w:p>
    <w:p w:rsidR="009D2C3D" w:rsidRPr="009D2C3D" w:rsidRDefault="009D2C3D" w:rsidP="009D2C3D">
      <w:pPr>
        <w:ind w:left="360"/>
        <w:rPr>
          <w:rFonts w:asciiTheme="minorHAnsi" w:hAnsiTheme="minorHAnsi" w:cstheme="minorHAnsi"/>
        </w:rPr>
      </w:pPr>
      <w:r w:rsidRPr="009D2C3D">
        <w:rPr>
          <w:rFonts w:asciiTheme="minorHAnsi" w:hAnsiTheme="minorHAnsi" w:cstheme="minorHAnsi"/>
          <w:i/>
          <w:iCs/>
        </w:rPr>
        <w:t xml:space="preserve">Dan will provide an update on Maryland’s and the Maryland Clean Energy Center’s efforts to create financing products and discuss the processes and lessons learned from administering the Jane Lawton Loan Fund and how these lessons relate to the design of residential loan programs. </w:t>
      </w:r>
    </w:p>
    <w:p w:rsidR="009D2C3D" w:rsidRPr="00A60016" w:rsidRDefault="009D2C3D" w:rsidP="009D2C3D">
      <w:pPr>
        <w:rPr>
          <w:rFonts w:ascii="Calibri" w:hAnsi="Calibri" w:cs="Calibri"/>
        </w:rPr>
      </w:pPr>
    </w:p>
    <w:p w:rsidR="00051603" w:rsidRPr="00A60016" w:rsidRDefault="00051603" w:rsidP="00F5084D">
      <w:pPr>
        <w:numPr>
          <w:ilvl w:val="0"/>
          <w:numId w:val="14"/>
        </w:numPr>
        <w:rPr>
          <w:rFonts w:ascii="Calibri" w:hAnsi="Calibri" w:cs="Calibri"/>
        </w:rPr>
      </w:pPr>
      <w:r w:rsidRPr="00A60016">
        <w:rPr>
          <w:rFonts w:ascii="Calibri" w:hAnsi="Calibri" w:cs="Calibri"/>
          <w:b/>
        </w:rPr>
        <w:t xml:space="preserve">Nick </w:t>
      </w:r>
      <w:proofErr w:type="spellStart"/>
      <w:r w:rsidRPr="00A60016">
        <w:rPr>
          <w:rFonts w:ascii="Calibri" w:hAnsi="Calibri" w:cs="Calibri"/>
          <w:b/>
        </w:rPr>
        <w:t>Chaset</w:t>
      </w:r>
      <w:proofErr w:type="spellEnd"/>
      <w:r w:rsidRPr="00A60016">
        <w:rPr>
          <w:rFonts w:ascii="Calibri" w:hAnsi="Calibri" w:cs="Calibri"/>
          <w:b/>
        </w:rPr>
        <w:t>, Renewable Funding</w:t>
      </w:r>
      <w:r w:rsidRPr="00A60016">
        <w:rPr>
          <w:rFonts w:ascii="Calibri" w:hAnsi="Calibri" w:cs="Calibri"/>
        </w:rPr>
        <w:t xml:space="preserve"> -  Future of PACE</w:t>
      </w:r>
    </w:p>
    <w:p w:rsidR="005A1288" w:rsidRPr="00A60016" w:rsidRDefault="005A1288" w:rsidP="008E421E">
      <w:pPr>
        <w:ind w:left="360"/>
        <w:rPr>
          <w:rFonts w:asciiTheme="minorHAnsi" w:hAnsiTheme="minorHAnsi" w:cstheme="minorHAnsi"/>
          <w:i/>
        </w:rPr>
      </w:pPr>
      <w:r w:rsidRPr="00A60016">
        <w:rPr>
          <w:rFonts w:asciiTheme="minorHAnsi" w:hAnsiTheme="minorHAnsi" w:cstheme="minorHAnsi"/>
          <w:i/>
        </w:rPr>
        <w:t xml:space="preserve">Nick will </w:t>
      </w:r>
      <w:r w:rsidR="000649CA" w:rsidRPr="00A60016">
        <w:rPr>
          <w:rFonts w:asciiTheme="minorHAnsi" w:hAnsiTheme="minorHAnsi" w:cstheme="minorHAnsi"/>
          <w:i/>
        </w:rPr>
        <w:t>present</w:t>
      </w:r>
      <w:r w:rsidRPr="00A60016">
        <w:rPr>
          <w:rFonts w:asciiTheme="minorHAnsi" w:hAnsiTheme="minorHAnsi" w:cstheme="minorHAnsi"/>
          <w:i/>
        </w:rPr>
        <w:t xml:space="preserve"> </w:t>
      </w:r>
      <w:r w:rsidR="008E421E" w:rsidRPr="00A60016">
        <w:rPr>
          <w:rFonts w:asciiTheme="minorHAnsi" w:hAnsiTheme="minorHAnsi" w:cstheme="minorHAnsi"/>
          <w:i/>
        </w:rPr>
        <w:t xml:space="preserve">how the FHFA statement issued in July 2010 affects PACE programs. He will provide an update </w:t>
      </w:r>
      <w:r w:rsidRPr="00A60016">
        <w:rPr>
          <w:rFonts w:asciiTheme="minorHAnsi" w:hAnsiTheme="minorHAnsi" w:cstheme="minorHAnsi"/>
          <w:i/>
        </w:rPr>
        <w:t xml:space="preserve">on the likely future of PACE, </w:t>
      </w:r>
      <w:r w:rsidR="000649CA" w:rsidRPr="00A60016">
        <w:rPr>
          <w:rFonts w:asciiTheme="minorHAnsi" w:hAnsiTheme="minorHAnsi" w:cstheme="minorHAnsi"/>
          <w:i/>
        </w:rPr>
        <w:t>the perspectives for legislative action</w:t>
      </w:r>
      <w:r w:rsidRPr="00A60016">
        <w:rPr>
          <w:rFonts w:asciiTheme="minorHAnsi" w:hAnsiTheme="minorHAnsi" w:cstheme="minorHAnsi"/>
          <w:i/>
        </w:rPr>
        <w:t xml:space="preserve"> in Congress, and will suggest alternatives </w:t>
      </w:r>
      <w:r w:rsidR="008E421E" w:rsidRPr="00A60016">
        <w:rPr>
          <w:rFonts w:asciiTheme="minorHAnsi" w:hAnsiTheme="minorHAnsi" w:cstheme="minorHAnsi"/>
          <w:i/>
        </w:rPr>
        <w:t>for moving forward</w:t>
      </w:r>
      <w:r w:rsidRPr="00A60016">
        <w:rPr>
          <w:rFonts w:asciiTheme="minorHAnsi" w:hAnsiTheme="minorHAnsi" w:cstheme="minorHAnsi"/>
          <w:i/>
        </w:rPr>
        <w:t>.</w:t>
      </w:r>
    </w:p>
    <w:p w:rsidR="008E421E" w:rsidRPr="00A60016" w:rsidRDefault="008E421E" w:rsidP="008E421E">
      <w:pPr>
        <w:ind w:left="360"/>
        <w:rPr>
          <w:rFonts w:asciiTheme="minorHAnsi" w:hAnsiTheme="minorHAnsi" w:cstheme="minorHAnsi"/>
          <w:i/>
        </w:rPr>
      </w:pPr>
    </w:p>
    <w:p w:rsidR="008E421E" w:rsidRPr="00A60016" w:rsidRDefault="00051603" w:rsidP="008E421E">
      <w:pPr>
        <w:numPr>
          <w:ilvl w:val="0"/>
          <w:numId w:val="14"/>
        </w:numPr>
        <w:rPr>
          <w:rFonts w:ascii="Calibri" w:hAnsi="Calibri" w:cs="Calibri"/>
        </w:rPr>
      </w:pPr>
      <w:r w:rsidRPr="00A60016">
        <w:rPr>
          <w:rFonts w:ascii="Calibri" w:hAnsi="Calibri" w:cs="Calibri"/>
          <w:b/>
        </w:rPr>
        <w:t>Brandon Belford</w:t>
      </w:r>
      <w:r w:rsidRPr="00A60016">
        <w:rPr>
          <w:rFonts w:ascii="Calibri" w:hAnsi="Calibri" w:cs="Calibri"/>
        </w:rPr>
        <w:t xml:space="preserve"> - </w:t>
      </w:r>
      <w:r w:rsidRPr="00A60016">
        <w:rPr>
          <w:rFonts w:ascii="Calibri" w:hAnsi="Calibri" w:cs="Calibri"/>
          <w:b/>
        </w:rPr>
        <w:t>Department of Energy (DOE</w:t>
      </w:r>
      <w:r w:rsidR="009D2C3D">
        <w:rPr>
          <w:rFonts w:ascii="Calibri" w:hAnsi="Calibri" w:cs="Calibri"/>
          <w:b/>
        </w:rPr>
        <w:t>) -</w:t>
      </w:r>
      <w:r w:rsidRPr="00A60016">
        <w:rPr>
          <w:rFonts w:ascii="Calibri" w:hAnsi="Calibri" w:cs="Calibri"/>
        </w:rPr>
        <w:t xml:space="preserve"> </w:t>
      </w:r>
      <w:r w:rsidR="008E421E" w:rsidRPr="00A60016">
        <w:rPr>
          <w:rFonts w:ascii="Calibri" w:hAnsi="Calibri" w:cs="Calibri"/>
        </w:rPr>
        <w:t xml:space="preserve">Securitized and </w:t>
      </w:r>
      <w:r w:rsidRPr="00A60016">
        <w:rPr>
          <w:rFonts w:ascii="Calibri" w:hAnsi="Calibri" w:cs="Calibri"/>
        </w:rPr>
        <w:t>Un-securitized loan products</w:t>
      </w:r>
    </w:p>
    <w:p w:rsidR="008E421E" w:rsidRPr="00A60016" w:rsidRDefault="008E421E" w:rsidP="008E421E">
      <w:pPr>
        <w:ind w:left="360"/>
        <w:rPr>
          <w:rFonts w:asciiTheme="minorHAnsi" w:hAnsiTheme="minorHAnsi" w:cstheme="minorHAnsi"/>
          <w:i/>
        </w:rPr>
      </w:pPr>
      <w:r w:rsidRPr="00A60016">
        <w:rPr>
          <w:rFonts w:asciiTheme="minorHAnsi" w:hAnsiTheme="minorHAnsi" w:cstheme="minorHAnsi"/>
          <w:i/>
        </w:rPr>
        <w:t>Brandon will give US DOE perspective on alternatives to PACE programs, and present various types of credit enhancements</w:t>
      </w:r>
      <w:r w:rsidR="000649CA" w:rsidRPr="00A60016">
        <w:rPr>
          <w:rFonts w:asciiTheme="minorHAnsi" w:hAnsiTheme="minorHAnsi" w:cstheme="minorHAnsi"/>
          <w:i/>
        </w:rPr>
        <w:t xml:space="preserve"> using ARRA funds or other sources</w:t>
      </w:r>
      <w:r w:rsidRPr="00A60016">
        <w:rPr>
          <w:rFonts w:asciiTheme="minorHAnsi" w:hAnsiTheme="minorHAnsi" w:cstheme="minorHAnsi"/>
          <w:i/>
        </w:rPr>
        <w:t>, such as loan loss reserves, revolving loan fund</w:t>
      </w:r>
      <w:r w:rsidR="001354AD">
        <w:rPr>
          <w:rFonts w:asciiTheme="minorHAnsi" w:hAnsiTheme="minorHAnsi" w:cstheme="minorHAnsi"/>
          <w:i/>
        </w:rPr>
        <w:t>s</w:t>
      </w:r>
      <w:r w:rsidRPr="00A60016">
        <w:rPr>
          <w:rFonts w:asciiTheme="minorHAnsi" w:hAnsiTheme="minorHAnsi" w:cstheme="minorHAnsi"/>
          <w:i/>
        </w:rPr>
        <w:t xml:space="preserve"> and qualified clean energy bonds. </w:t>
      </w:r>
    </w:p>
    <w:p w:rsidR="008E421E" w:rsidRPr="00A60016" w:rsidRDefault="008E421E" w:rsidP="008E421E">
      <w:pPr>
        <w:ind w:left="360"/>
        <w:rPr>
          <w:rFonts w:ascii="Calibri" w:hAnsi="Calibri" w:cs="Calibri"/>
        </w:rPr>
      </w:pPr>
    </w:p>
    <w:p w:rsidR="00813D41" w:rsidRPr="00A60016" w:rsidRDefault="00813D41" w:rsidP="00F62D92">
      <w:pPr>
        <w:rPr>
          <w:rFonts w:ascii="Calibri" w:hAnsi="Calibri" w:cs="Calibri"/>
        </w:rPr>
      </w:pPr>
    </w:p>
    <w:p w:rsidR="00F5084D" w:rsidRPr="007413E1" w:rsidRDefault="00051603" w:rsidP="00813D41">
      <w:pPr>
        <w:pBdr>
          <w:bottom w:val="single" w:sz="4" w:space="1" w:color="auto"/>
        </w:pBdr>
        <w:rPr>
          <w:rFonts w:ascii="Calibri" w:hAnsi="Calibri" w:cs="Calibri"/>
          <w:b/>
          <w:bCs/>
          <w:color w:val="244061" w:themeColor="accent1" w:themeShade="80"/>
        </w:rPr>
      </w:pPr>
      <w:r w:rsidRPr="007413E1">
        <w:rPr>
          <w:rFonts w:ascii="Calibri" w:hAnsi="Calibri" w:cs="Calibri"/>
          <w:b/>
          <w:bCs/>
          <w:color w:val="244061" w:themeColor="accent1" w:themeShade="80"/>
        </w:rPr>
        <w:t>2</w:t>
      </w:r>
      <w:r w:rsidR="00F5084D" w:rsidRPr="007413E1">
        <w:rPr>
          <w:rFonts w:ascii="Calibri" w:hAnsi="Calibri" w:cs="Calibri"/>
          <w:b/>
          <w:bCs/>
          <w:color w:val="244061" w:themeColor="accent1" w:themeShade="80"/>
        </w:rPr>
        <w:t>:0</w:t>
      </w:r>
      <w:r w:rsidR="009D2C3D">
        <w:rPr>
          <w:rFonts w:ascii="Calibri" w:hAnsi="Calibri" w:cs="Calibri"/>
          <w:b/>
          <w:bCs/>
          <w:color w:val="244061" w:themeColor="accent1" w:themeShade="80"/>
        </w:rPr>
        <w:t>5</w:t>
      </w:r>
      <w:r w:rsidR="00F5084D" w:rsidRPr="007413E1">
        <w:rPr>
          <w:rFonts w:ascii="Calibri" w:hAnsi="Calibri" w:cs="Calibri"/>
          <w:b/>
          <w:bCs/>
          <w:color w:val="244061" w:themeColor="accent1" w:themeShade="80"/>
        </w:rPr>
        <w:t xml:space="preserve"> pm – </w:t>
      </w:r>
      <w:r w:rsidR="008E421E" w:rsidRPr="007413E1">
        <w:rPr>
          <w:rFonts w:ascii="Calibri" w:hAnsi="Calibri" w:cs="Calibri"/>
          <w:b/>
          <w:bCs/>
          <w:color w:val="244061" w:themeColor="accent1" w:themeShade="80"/>
        </w:rPr>
        <w:t>DISCUSSION</w:t>
      </w:r>
    </w:p>
    <w:p w:rsidR="00F5084D" w:rsidRPr="00A60016" w:rsidRDefault="00F5084D" w:rsidP="00F62D92">
      <w:pPr>
        <w:rPr>
          <w:rFonts w:ascii="Calibri" w:hAnsi="Calibri" w:cs="Calibri"/>
        </w:rPr>
      </w:pPr>
    </w:p>
    <w:p w:rsidR="00051603" w:rsidRPr="00A60016" w:rsidRDefault="00F5084D" w:rsidP="00F62D92">
      <w:pPr>
        <w:rPr>
          <w:rFonts w:ascii="Calibri" w:hAnsi="Calibri" w:cs="Calibri"/>
        </w:rPr>
      </w:pPr>
      <w:r w:rsidRPr="00A60016">
        <w:rPr>
          <w:rFonts w:ascii="Calibri" w:hAnsi="Calibri" w:cs="Calibri"/>
        </w:rPr>
        <w:t>Q&amp;A, group a</w:t>
      </w:r>
      <w:r w:rsidR="00051603" w:rsidRPr="00A60016">
        <w:rPr>
          <w:rFonts w:ascii="Calibri" w:hAnsi="Calibri" w:cs="Calibri"/>
        </w:rPr>
        <w:t>nalysis</w:t>
      </w:r>
    </w:p>
    <w:p w:rsidR="00051603" w:rsidRPr="00A60016" w:rsidRDefault="00051603" w:rsidP="00F62D92">
      <w:pPr>
        <w:rPr>
          <w:rFonts w:ascii="Calibri" w:hAnsi="Calibri" w:cs="Calibri"/>
        </w:rPr>
      </w:pPr>
    </w:p>
    <w:p w:rsidR="00813D41" w:rsidRPr="00A60016" w:rsidRDefault="00813D41" w:rsidP="00F62D92">
      <w:pPr>
        <w:rPr>
          <w:rFonts w:ascii="Calibri" w:hAnsi="Calibri" w:cs="Calibri"/>
        </w:rPr>
      </w:pPr>
    </w:p>
    <w:p w:rsidR="00F5084D" w:rsidRPr="007413E1" w:rsidRDefault="00F5084D" w:rsidP="00813D41">
      <w:pPr>
        <w:pBdr>
          <w:bottom w:val="single" w:sz="4" w:space="1" w:color="auto"/>
        </w:pBdr>
        <w:rPr>
          <w:rFonts w:ascii="Calibri" w:hAnsi="Calibri" w:cs="Calibri"/>
          <w:b/>
          <w:bCs/>
          <w:color w:val="244061" w:themeColor="accent1" w:themeShade="80"/>
        </w:rPr>
      </w:pPr>
      <w:r w:rsidRPr="007413E1">
        <w:rPr>
          <w:rFonts w:ascii="Calibri" w:hAnsi="Calibri" w:cs="Calibri"/>
          <w:b/>
          <w:bCs/>
          <w:color w:val="244061" w:themeColor="accent1" w:themeShade="80"/>
        </w:rPr>
        <w:t>2.</w:t>
      </w:r>
      <w:r w:rsidR="00A1606B">
        <w:rPr>
          <w:rFonts w:ascii="Calibri" w:hAnsi="Calibri" w:cs="Calibri"/>
          <w:b/>
          <w:bCs/>
          <w:color w:val="244061" w:themeColor="accent1" w:themeShade="80"/>
        </w:rPr>
        <w:t>3</w:t>
      </w:r>
      <w:r w:rsidR="009D2C3D">
        <w:rPr>
          <w:rFonts w:ascii="Calibri" w:hAnsi="Calibri" w:cs="Calibri"/>
          <w:b/>
          <w:bCs/>
          <w:color w:val="244061" w:themeColor="accent1" w:themeShade="80"/>
        </w:rPr>
        <w:t>0</w:t>
      </w:r>
      <w:r w:rsidRPr="007413E1">
        <w:rPr>
          <w:rFonts w:ascii="Calibri" w:hAnsi="Calibri" w:cs="Calibri"/>
          <w:b/>
          <w:bCs/>
          <w:color w:val="244061" w:themeColor="accent1" w:themeShade="80"/>
        </w:rPr>
        <w:t xml:space="preserve">pm </w:t>
      </w:r>
      <w:r w:rsidR="00813D41" w:rsidRPr="007413E1">
        <w:rPr>
          <w:rFonts w:ascii="Calibri" w:hAnsi="Calibri" w:cs="Calibri"/>
          <w:b/>
          <w:bCs/>
          <w:color w:val="244061" w:themeColor="accent1" w:themeShade="80"/>
        </w:rPr>
        <w:t>–</w:t>
      </w:r>
      <w:r w:rsidRPr="007413E1">
        <w:rPr>
          <w:rFonts w:ascii="Calibri" w:hAnsi="Calibri" w:cs="Calibri"/>
          <w:b/>
          <w:bCs/>
          <w:color w:val="244061" w:themeColor="accent1" w:themeShade="80"/>
        </w:rPr>
        <w:t xml:space="preserve"> </w:t>
      </w:r>
      <w:r w:rsidR="00813D41" w:rsidRPr="007413E1">
        <w:rPr>
          <w:rFonts w:ascii="Calibri" w:hAnsi="Calibri" w:cs="Calibri"/>
          <w:b/>
          <w:bCs/>
          <w:color w:val="244061" w:themeColor="accent1" w:themeShade="80"/>
        </w:rPr>
        <w:t>COMMITTEE BUSINESS</w:t>
      </w:r>
    </w:p>
    <w:p w:rsidR="00F5084D" w:rsidRPr="00A60016" w:rsidRDefault="00F5084D" w:rsidP="00F62D92">
      <w:pPr>
        <w:rPr>
          <w:rFonts w:ascii="Calibri" w:hAnsi="Calibri" w:cs="Calibri"/>
        </w:rPr>
      </w:pPr>
    </w:p>
    <w:p w:rsidR="00051603" w:rsidRPr="00A60016" w:rsidRDefault="00F5084D" w:rsidP="00F62D92">
      <w:pPr>
        <w:rPr>
          <w:rFonts w:ascii="Calibri" w:hAnsi="Calibri" w:cs="Calibri"/>
        </w:rPr>
      </w:pPr>
      <w:r w:rsidRPr="00A60016">
        <w:rPr>
          <w:rFonts w:ascii="Calibri" w:hAnsi="Calibri" w:cs="Calibri"/>
        </w:rPr>
        <w:t>Program updates</w:t>
      </w:r>
    </w:p>
    <w:p w:rsidR="00F5084D" w:rsidRPr="00A60016" w:rsidRDefault="00F5084D" w:rsidP="00F62D92">
      <w:pPr>
        <w:rPr>
          <w:rFonts w:ascii="Calibri" w:hAnsi="Calibri" w:cs="Calibri"/>
        </w:rPr>
      </w:pPr>
      <w:r w:rsidRPr="00A60016">
        <w:rPr>
          <w:rFonts w:ascii="Calibri" w:hAnsi="Calibri" w:cs="Calibri"/>
        </w:rPr>
        <w:t>Information sharing (web tools)</w:t>
      </w:r>
    </w:p>
    <w:p w:rsidR="00F5084D" w:rsidRPr="00A60016" w:rsidRDefault="009D2C3D" w:rsidP="00F62D92">
      <w:pPr>
        <w:rPr>
          <w:rFonts w:ascii="Calibri" w:hAnsi="Calibri" w:cs="Calibri"/>
        </w:rPr>
      </w:pPr>
      <w:r>
        <w:rPr>
          <w:rFonts w:ascii="Calibri" w:hAnsi="Calibri" w:cs="Calibri"/>
        </w:rPr>
        <w:t xml:space="preserve">Next meeting: </w:t>
      </w:r>
      <w:r w:rsidR="00F5084D" w:rsidRPr="00A60016">
        <w:rPr>
          <w:rFonts w:ascii="Calibri" w:hAnsi="Calibri" w:cs="Calibri"/>
        </w:rPr>
        <w:t xml:space="preserve">Date and agenda </w:t>
      </w:r>
      <w:r>
        <w:rPr>
          <w:rFonts w:ascii="Calibri" w:hAnsi="Calibri" w:cs="Calibri"/>
        </w:rPr>
        <w:t>(</w:t>
      </w:r>
      <w:r w:rsidR="00F5084D" w:rsidRPr="00A60016">
        <w:rPr>
          <w:rFonts w:ascii="Calibri" w:hAnsi="Calibri" w:cs="Calibri"/>
        </w:rPr>
        <w:t>suggested focus: commercial and multi-family sector</w:t>
      </w:r>
      <w:r>
        <w:rPr>
          <w:rFonts w:ascii="Calibri" w:hAnsi="Calibri" w:cs="Calibri"/>
        </w:rPr>
        <w:t>)</w:t>
      </w:r>
      <w:r w:rsidR="00F5084D" w:rsidRPr="00A60016">
        <w:rPr>
          <w:rFonts w:ascii="Calibri" w:hAnsi="Calibri" w:cs="Calibri"/>
        </w:rPr>
        <w:t>.</w:t>
      </w:r>
    </w:p>
    <w:p w:rsidR="00813D41" w:rsidRDefault="00813D41" w:rsidP="00F62D92">
      <w:pPr>
        <w:rPr>
          <w:rFonts w:ascii="Calibri" w:hAnsi="Calibri" w:cs="Calibri"/>
        </w:rPr>
      </w:pPr>
    </w:p>
    <w:p w:rsidR="00C2052C" w:rsidRPr="00A60016" w:rsidRDefault="00A1606B" w:rsidP="00A1606B">
      <w:pPr>
        <w:pBdr>
          <w:bottom w:val="single" w:sz="4" w:space="1" w:color="auto"/>
        </w:pBdr>
        <w:rPr>
          <w:rFonts w:ascii="Calibri" w:hAnsi="Calibri" w:cs="Calibri"/>
        </w:rPr>
      </w:pPr>
      <w:r>
        <w:rPr>
          <w:rFonts w:ascii="Calibri" w:hAnsi="Calibri" w:cs="Calibri"/>
          <w:b/>
          <w:bCs/>
          <w:color w:val="244061" w:themeColor="accent1" w:themeShade="80"/>
        </w:rPr>
        <w:t>3.00</w:t>
      </w:r>
      <w:r w:rsidR="009D2C3D" w:rsidRPr="007413E1">
        <w:rPr>
          <w:rFonts w:ascii="Calibri" w:hAnsi="Calibri" w:cs="Calibri"/>
          <w:b/>
          <w:bCs/>
          <w:color w:val="244061" w:themeColor="accent1" w:themeShade="80"/>
        </w:rPr>
        <w:t xml:space="preserve">pm – </w:t>
      </w:r>
      <w:r w:rsidR="009D2C3D">
        <w:rPr>
          <w:rFonts w:ascii="Calibri" w:hAnsi="Calibri" w:cs="Calibri"/>
          <w:b/>
          <w:bCs/>
          <w:color w:val="244061" w:themeColor="accent1" w:themeShade="80"/>
        </w:rPr>
        <w:t>ADJOURN</w:t>
      </w:r>
    </w:p>
    <w:sectPr w:rsidR="00C2052C" w:rsidRPr="00A60016" w:rsidSect="00813D41">
      <w:head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288" w:rsidRDefault="005A1288" w:rsidP="00A71FFB">
      <w:r>
        <w:separator/>
      </w:r>
    </w:p>
  </w:endnote>
  <w:endnote w:type="continuationSeparator" w:id="0">
    <w:p w:rsidR="005A1288" w:rsidRDefault="005A1288" w:rsidP="00A71F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288" w:rsidRDefault="005A1288" w:rsidP="00A71FFB">
      <w:r>
        <w:separator/>
      </w:r>
    </w:p>
  </w:footnote>
  <w:footnote w:type="continuationSeparator" w:id="0">
    <w:p w:rsidR="005A1288" w:rsidRDefault="005A1288" w:rsidP="00A71F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288" w:rsidRDefault="0028546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5pt;margin-top:-24.75pt;width:553.5pt;height:48.25pt;z-index:251660288">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195F"/>
    <w:multiLevelType w:val="hybridMultilevel"/>
    <w:tmpl w:val="CA8CDBFA"/>
    <w:lvl w:ilvl="0" w:tplc="06148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43320"/>
    <w:multiLevelType w:val="hybridMultilevel"/>
    <w:tmpl w:val="FD74046A"/>
    <w:lvl w:ilvl="0" w:tplc="98DCB9B6">
      <w:start w:val="3"/>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
    <w:nsid w:val="0C9E4A08"/>
    <w:multiLevelType w:val="hybridMultilevel"/>
    <w:tmpl w:val="D58E68B0"/>
    <w:lvl w:ilvl="0" w:tplc="EC5E6A5C">
      <w:start w:val="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167C363B"/>
    <w:multiLevelType w:val="hybridMultilevel"/>
    <w:tmpl w:val="7CEAB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1AA43B49"/>
    <w:multiLevelType w:val="hybridMultilevel"/>
    <w:tmpl w:val="58B0C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087004"/>
    <w:multiLevelType w:val="hybridMultilevel"/>
    <w:tmpl w:val="19C4F032"/>
    <w:lvl w:ilvl="0" w:tplc="19648A6C">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2C93420B"/>
    <w:multiLevelType w:val="hybridMultilevel"/>
    <w:tmpl w:val="CBD2E1B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30A4446E"/>
    <w:multiLevelType w:val="hybridMultilevel"/>
    <w:tmpl w:val="FBB4AABA"/>
    <w:lvl w:ilvl="0" w:tplc="19648A6C">
      <w:start w:val="1"/>
      <w:numFmt w:val="bullet"/>
      <w:lvlText w:val=""/>
      <w:lvlJc w:val="left"/>
      <w:pPr>
        <w:tabs>
          <w:tab w:val="num" w:pos="360"/>
        </w:tabs>
        <w:ind w:left="36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37225359"/>
    <w:multiLevelType w:val="hybridMultilevel"/>
    <w:tmpl w:val="00CE3176"/>
    <w:lvl w:ilvl="0" w:tplc="55563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376AA7"/>
    <w:multiLevelType w:val="hybridMultilevel"/>
    <w:tmpl w:val="8F40FA88"/>
    <w:lvl w:ilvl="0" w:tplc="E2B83B16">
      <w:start w:val="1"/>
      <w:numFmt w:val="bullet"/>
      <w:lvlText w:val="•"/>
      <w:lvlJc w:val="left"/>
      <w:pPr>
        <w:tabs>
          <w:tab w:val="num" w:pos="720"/>
        </w:tabs>
        <w:ind w:left="720" w:hanging="360"/>
      </w:pPr>
      <w:rPr>
        <w:rFonts w:ascii="Times New Roman" w:hAnsi="Times New Roman" w:cs="Times New Roman" w:hint="default"/>
      </w:rPr>
    </w:lvl>
    <w:lvl w:ilvl="1" w:tplc="4C360732" w:tentative="1">
      <w:start w:val="1"/>
      <w:numFmt w:val="bullet"/>
      <w:lvlText w:val="•"/>
      <w:lvlJc w:val="left"/>
      <w:pPr>
        <w:tabs>
          <w:tab w:val="num" w:pos="1440"/>
        </w:tabs>
        <w:ind w:left="1440" w:hanging="360"/>
      </w:pPr>
      <w:rPr>
        <w:rFonts w:ascii="Times New Roman" w:hAnsi="Times New Roman" w:cs="Times New Roman" w:hint="default"/>
      </w:rPr>
    </w:lvl>
    <w:lvl w:ilvl="2" w:tplc="72629554" w:tentative="1">
      <w:start w:val="1"/>
      <w:numFmt w:val="bullet"/>
      <w:lvlText w:val="•"/>
      <w:lvlJc w:val="left"/>
      <w:pPr>
        <w:tabs>
          <w:tab w:val="num" w:pos="2160"/>
        </w:tabs>
        <w:ind w:left="2160" w:hanging="360"/>
      </w:pPr>
      <w:rPr>
        <w:rFonts w:ascii="Times New Roman" w:hAnsi="Times New Roman" w:cs="Times New Roman" w:hint="default"/>
      </w:rPr>
    </w:lvl>
    <w:lvl w:ilvl="3" w:tplc="1C5A2140" w:tentative="1">
      <w:start w:val="1"/>
      <w:numFmt w:val="bullet"/>
      <w:lvlText w:val="•"/>
      <w:lvlJc w:val="left"/>
      <w:pPr>
        <w:tabs>
          <w:tab w:val="num" w:pos="2880"/>
        </w:tabs>
        <w:ind w:left="2880" w:hanging="360"/>
      </w:pPr>
      <w:rPr>
        <w:rFonts w:ascii="Times New Roman" w:hAnsi="Times New Roman" w:cs="Times New Roman" w:hint="default"/>
      </w:rPr>
    </w:lvl>
    <w:lvl w:ilvl="4" w:tplc="01206D44" w:tentative="1">
      <w:start w:val="1"/>
      <w:numFmt w:val="bullet"/>
      <w:lvlText w:val="•"/>
      <w:lvlJc w:val="left"/>
      <w:pPr>
        <w:tabs>
          <w:tab w:val="num" w:pos="3600"/>
        </w:tabs>
        <w:ind w:left="3600" w:hanging="360"/>
      </w:pPr>
      <w:rPr>
        <w:rFonts w:ascii="Times New Roman" w:hAnsi="Times New Roman" w:cs="Times New Roman" w:hint="default"/>
      </w:rPr>
    </w:lvl>
    <w:lvl w:ilvl="5" w:tplc="2C807FAE" w:tentative="1">
      <w:start w:val="1"/>
      <w:numFmt w:val="bullet"/>
      <w:lvlText w:val="•"/>
      <w:lvlJc w:val="left"/>
      <w:pPr>
        <w:tabs>
          <w:tab w:val="num" w:pos="4320"/>
        </w:tabs>
        <w:ind w:left="4320" w:hanging="360"/>
      </w:pPr>
      <w:rPr>
        <w:rFonts w:ascii="Times New Roman" w:hAnsi="Times New Roman" w:cs="Times New Roman" w:hint="default"/>
      </w:rPr>
    </w:lvl>
    <w:lvl w:ilvl="6" w:tplc="95AEC448" w:tentative="1">
      <w:start w:val="1"/>
      <w:numFmt w:val="bullet"/>
      <w:lvlText w:val="•"/>
      <w:lvlJc w:val="left"/>
      <w:pPr>
        <w:tabs>
          <w:tab w:val="num" w:pos="5040"/>
        </w:tabs>
        <w:ind w:left="5040" w:hanging="360"/>
      </w:pPr>
      <w:rPr>
        <w:rFonts w:ascii="Times New Roman" w:hAnsi="Times New Roman" w:cs="Times New Roman" w:hint="default"/>
      </w:rPr>
    </w:lvl>
    <w:lvl w:ilvl="7" w:tplc="AC98F394" w:tentative="1">
      <w:start w:val="1"/>
      <w:numFmt w:val="bullet"/>
      <w:lvlText w:val="•"/>
      <w:lvlJc w:val="left"/>
      <w:pPr>
        <w:tabs>
          <w:tab w:val="num" w:pos="5760"/>
        </w:tabs>
        <w:ind w:left="5760" w:hanging="360"/>
      </w:pPr>
      <w:rPr>
        <w:rFonts w:ascii="Times New Roman" w:hAnsi="Times New Roman" w:cs="Times New Roman" w:hint="default"/>
      </w:rPr>
    </w:lvl>
    <w:lvl w:ilvl="8" w:tplc="095C622C" w:tentative="1">
      <w:start w:val="1"/>
      <w:numFmt w:val="bullet"/>
      <w:lvlText w:val="•"/>
      <w:lvlJc w:val="left"/>
      <w:pPr>
        <w:tabs>
          <w:tab w:val="num" w:pos="6480"/>
        </w:tabs>
        <w:ind w:left="6480" w:hanging="360"/>
      </w:pPr>
      <w:rPr>
        <w:rFonts w:ascii="Times New Roman" w:hAnsi="Times New Roman" w:cs="Times New Roman" w:hint="default"/>
      </w:rPr>
    </w:lvl>
  </w:abstractNum>
  <w:abstractNum w:abstractNumId="10">
    <w:nsid w:val="52455949"/>
    <w:multiLevelType w:val="hybridMultilevel"/>
    <w:tmpl w:val="140C58EE"/>
    <w:lvl w:ilvl="0" w:tplc="98DCB9B6">
      <w:start w:val="3"/>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1">
    <w:nsid w:val="649154C6"/>
    <w:multiLevelType w:val="hybridMultilevel"/>
    <w:tmpl w:val="0324B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2">
    <w:nsid w:val="68402265"/>
    <w:multiLevelType w:val="hybridMultilevel"/>
    <w:tmpl w:val="89528FC2"/>
    <w:lvl w:ilvl="0" w:tplc="98DCB9B6">
      <w:start w:val="3"/>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798836E4"/>
    <w:multiLevelType w:val="hybridMultilevel"/>
    <w:tmpl w:val="7734709E"/>
    <w:lvl w:ilvl="0" w:tplc="98DCB9B6">
      <w:start w:val="3"/>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4">
    <w:nsid w:val="7DA86BCB"/>
    <w:multiLevelType w:val="hybridMultilevel"/>
    <w:tmpl w:val="A2FC1086"/>
    <w:lvl w:ilvl="0" w:tplc="55563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7"/>
  </w:num>
  <w:num w:numId="5">
    <w:abstractNumId w:val="13"/>
  </w:num>
  <w:num w:numId="6">
    <w:abstractNumId w:val="10"/>
  </w:num>
  <w:num w:numId="7">
    <w:abstractNumId w:val="0"/>
  </w:num>
  <w:num w:numId="8">
    <w:abstractNumId w:val="14"/>
  </w:num>
  <w:num w:numId="9">
    <w:abstractNumId w:val="8"/>
  </w:num>
  <w:num w:numId="10">
    <w:abstractNumId w:val="12"/>
  </w:num>
  <w:num w:numId="11">
    <w:abstractNumId w:val="9"/>
  </w:num>
  <w:num w:numId="12">
    <w:abstractNumId w:val="1"/>
  </w:num>
  <w:num w:numId="13">
    <w:abstractNumId w:val="5"/>
  </w:num>
  <w:num w:numId="14">
    <w:abstractNumId w:val="11"/>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41DC"/>
    <w:rsid w:val="000003A3"/>
    <w:rsid w:val="00001CD8"/>
    <w:rsid w:val="00002271"/>
    <w:rsid w:val="00005466"/>
    <w:rsid w:val="00006829"/>
    <w:rsid w:val="00006F58"/>
    <w:rsid w:val="00013C05"/>
    <w:rsid w:val="00015C1F"/>
    <w:rsid w:val="00015DF4"/>
    <w:rsid w:val="00017DF8"/>
    <w:rsid w:val="00023932"/>
    <w:rsid w:val="00024F4D"/>
    <w:rsid w:val="00026286"/>
    <w:rsid w:val="000264AC"/>
    <w:rsid w:val="00034C2F"/>
    <w:rsid w:val="000372B9"/>
    <w:rsid w:val="00037534"/>
    <w:rsid w:val="00043238"/>
    <w:rsid w:val="00046074"/>
    <w:rsid w:val="00051603"/>
    <w:rsid w:val="00052249"/>
    <w:rsid w:val="00052E12"/>
    <w:rsid w:val="0005538E"/>
    <w:rsid w:val="00060127"/>
    <w:rsid w:val="00064147"/>
    <w:rsid w:val="000649CA"/>
    <w:rsid w:val="00076127"/>
    <w:rsid w:val="000765FA"/>
    <w:rsid w:val="0008057A"/>
    <w:rsid w:val="00080D59"/>
    <w:rsid w:val="00082DAE"/>
    <w:rsid w:val="0009071E"/>
    <w:rsid w:val="000935D5"/>
    <w:rsid w:val="00093D69"/>
    <w:rsid w:val="00096F10"/>
    <w:rsid w:val="000A18F4"/>
    <w:rsid w:val="000A5CF8"/>
    <w:rsid w:val="000A68A1"/>
    <w:rsid w:val="000A6A93"/>
    <w:rsid w:val="000A7FD2"/>
    <w:rsid w:val="000B0044"/>
    <w:rsid w:val="000B545D"/>
    <w:rsid w:val="000B6044"/>
    <w:rsid w:val="000B6F88"/>
    <w:rsid w:val="000B7CC7"/>
    <w:rsid w:val="000C3559"/>
    <w:rsid w:val="000C3BF1"/>
    <w:rsid w:val="000C5BD4"/>
    <w:rsid w:val="000D2EC6"/>
    <w:rsid w:val="000E3455"/>
    <w:rsid w:val="000E55DC"/>
    <w:rsid w:val="000E7664"/>
    <w:rsid w:val="000F164A"/>
    <w:rsid w:val="000F3046"/>
    <w:rsid w:val="000F35EF"/>
    <w:rsid w:val="000F4CEB"/>
    <w:rsid w:val="001019E0"/>
    <w:rsid w:val="00113F93"/>
    <w:rsid w:val="00120264"/>
    <w:rsid w:val="001208DB"/>
    <w:rsid w:val="0012471F"/>
    <w:rsid w:val="001248C2"/>
    <w:rsid w:val="001257DA"/>
    <w:rsid w:val="00130ED9"/>
    <w:rsid w:val="0013196B"/>
    <w:rsid w:val="001354AD"/>
    <w:rsid w:val="001401CA"/>
    <w:rsid w:val="00140ECD"/>
    <w:rsid w:val="001467BD"/>
    <w:rsid w:val="00147582"/>
    <w:rsid w:val="00147622"/>
    <w:rsid w:val="0015013D"/>
    <w:rsid w:val="00150DF0"/>
    <w:rsid w:val="00152317"/>
    <w:rsid w:val="001528DF"/>
    <w:rsid w:val="00153FA5"/>
    <w:rsid w:val="001554DC"/>
    <w:rsid w:val="00155A57"/>
    <w:rsid w:val="00156805"/>
    <w:rsid w:val="00161825"/>
    <w:rsid w:val="00162CF6"/>
    <w:rsid w:val="0016504C"/>
    <w:rsid w:val="00165FA6"/>
    <w:rsid w:val="00170075"/>
    <w:rsid w:val="00174B65"/>
    <w:rsid w:val="001A5CC9"/>
    <w:rsid w:val="001A6281"/>
    <w:rsid w:val="001B0E61"/>
    <w:rsid w:val="001B181C"/>
    <w:rsid w:val="001C30F3"/>
    <w:rsid w:val="001C35DC"/>
    <w:rsid w:val="001C4314"/>
    <w:rsid w:val="001C5866"/>
    <w:rsid w:val="001C64FA"/>
    <w:rsid w:val="001D4294"/>
    <w:rsid w:val="001E22F6"/>
    <w:rsid w:val="001E4D01"/>
    <w:rsid w:val="001E6897"/>
    <w:rsid w:val="001F1545"/>
    <w:rsid w:val="001F189E"/>
    <w:rsid w:val="001F1E18"/>
    <w:rsid w:val="001F5515"/>
    <w:rsid w:val="001F7EB4"/>
    <w:rsid w:val="00202AE3"/>
    <w:rsid w:val="00203D62"/>
    <w:rsid w:val="00206BAD"/>
    <w:rsid w:val="00211111"/>
    <w:rsid w:val="00211AB8"/>
    <w:rsid w:val="00212F74"/>
    <w:rsid w:val="00213959"/>
    <w:rsid w:val="00216DAA"/>
    <w:rsid w:val="0021705D"/>
    <w:rsid w:val="002266D7"/>
    <w:rsid w:val="00231746"/>
    <w:rsid w:val="00236451"/>
    <w:rsid w:val="00236CCD"/>
    <w:rsid w:val="0024003B"/>
    <w:rsid w:val="00244C73"/>
    <w:rsid w:val="00250630"/>
    <w:rsid w:val="002517BE"/>
    <w:rsid w:val="00251B01"/>
    <w:rsid w:val="00253EBA"/>
    <w:rsid w:val="00260FEB"/>
    <w:rsid w:val="00280A3E"/>
    <w:rsid w:val="00281C44"/>
    <w:rsid w:val="00285469"/>
    <w:rsid w:val="00294DFA"/>
    <w:rsid w:val="00296723"/>
    <w:rsid w:val="002A4805"/>
    <w:rsid w:val="002A50E5"/>
    <w:rsid w:val="002B1E7F"/>
    <w:rsid w:val="002B3836"/>
    <w:rsid w:val="002C13AD"/>
    <w:rsid w:val="002C23D4"/>
    <w:rsid w:val="002C29FB"/>
    <w:rsid w:val="002C760D"/>
    <w:rsid w:val="002D10A0"/>
    <w:rsid w:val="002D54A5"/>
    <w:rsid w:val="002E405C"/>
    <w:rsid w:val="002E50DE"/>
    <w:rsid w:val="002F4F3B"/>
    <w:rsid w:val="002F595C"/>
    <w:rsid w:val="00300922"/>
    <w:rsid w:val="00307216"/>
    <w:rsid w:val="003278B6"/>
    <w:rsid w:val="00331FDE"/>
    <w:rsid w:val="00332F82"/>
    <w:rsid w:val="0034264A"/>
    <w:rsid w:val="003511ED"/>
    <w:rsid w:val="003538D0"/>
    <w:rsid w:val="00355523"/>
    <w:rsid w:val="0036467F"/>
    <w:rsid w:val="00365E8C"/>
    <w:rsid w:val="00370E32"/>
    <w:rsid w:val="00371425"/>
    <w:rsid w:val="00373326"/>
    <w:rsid w:val="00374B0E"/>
    <w:rsid w:val="00376B66"/>
    <w:rsid w:val="00382324"/>
    <w:rsid w:val="0038371E"/>
    <w:rsid w:val="00385B84"/>
    <w:rsid w:val="00394E23"/>
    <w:rsid w:val="0039637A"/>
    <w:rsid w:val="00397E7B"/>
    <w:rsid w:val="003A7B05"/>
    <w:rsid w:val="003B03E1"/>
    <w:rsid w:val="003B0F54"/>
    <w:rsid w:val="003B428B"/>
    <w:rsid w:val="003B4366"/>
    <w:rsid w:val="003B4379"/>
    <w:rsid w:val="003B7156"/>
    <w:rsid w:val="003D4BD2"/>
    <w:rsid w:val="003D7AB0"/>
    <w:rsid w:val="003E6E53"/>
    <w:rsid w:val="003F07BB"/>
    <w:rsid w:val="003F1FD8"/>
    <w:rsid w:val="003F439F"/>
    <w:rsid w:val="003F5556"/>
    <w:rsid w:val="003F74E3"/>
    <w:rsid w:val="003F7881"/>
    <w:rsid w:val="003F78C2"/>
    <w:rsid w:val="0040575E"/>
    <w:rsid w:val="0041100C"/>
    <w:rsid w:val="00414156"/>
    <w:rsid w:val="004205D6"/>
    <w:rsid w:val="0042207C"/>
    <w:rsid w:val="004256E7"/>
    <w:rsid w:val="0043240D"/>
    <w:rsid w:val="0043319C"/>
    <w:rsid w:val="004336F7"/>
    <w:rsid w:val="004339AF"/>
    <w:rsid w:val="00433BCF"/>
    <w:rsid w:val="004342A1"/>
    <w:rsid w:val="004343C5"/>
    <w:rsid w:val="004355B1"/>
    <w:rsid w:val="00435ADF"/>
    <w:rsid w:val="0044485A"/>
    <w:rsid w:val="00444A96"/>
    <w:rsid w:val="0045514D"/>
    <w:rsid w:val="0047436D"/>
    <w:rsid w:val="004749BC"/>
    <w:rsid w:val="00481E22"/>
    <w:rsid w:val="004851C3"/>
    <w:rsid w:val="00490919"/>
    <w:rsid w:val="00494ADB"/>
    <w:rsid w:val="00497455"/>
    <w:rsid w:val="004A0E72"/>
    <w:rsid w:val="004A1D81"/>
    <w:rsid w:val="004A21C5"/>
    <w:rsid w:val="004A25A0"/>
    <w:rsid w:val="004A3E81"/>
    <w:rsid w:val="004B122A"/>
    <w:rsid w:val="004B3330"/>
    <w:rsid w:val="004B4CA1"/>
    <w:rsid w:val="004B5C91"/>
    <w:rsid w:val="004B7E52"/>
    <w:rsid w:val="004C3698"/>
    <w:rsid w:val="004C687C"/>
    <w:rsid w:val="004D09C8"/>
    <w:rsid w:val="004D5AB2"/>
    <w:rsid w:val="004D5D4D"/>
    <w:rsid w:val="004D6D69"/>
    <w:rsid w:val="004D7DFF"/>
    <w:rsid w:val="004F7BAF"/>
    <w:rsid w:val="005006AC"/>
    <w:rsid w:val="00501DC8"/>
    <w:rsid w:val="00510418"/>
    <w:rsid w:val="005143D2"/>
    <w:rsid w:val="0052729C"/>
    <w:rsid w:val="00531300"/>
    <w:rsid w:val="0053130E"/>
    <w:rsid w:val="00536232"/>
    <w:rsid w:val="00537599"/>
    <w:rsid w:val="00537CAC"/>
    <w:rsid w:val="005428DF"/>
    <w:rsid w:val="005462C6"/>
    <w:rsid w:val="0054786E"/>
    <w:rsid w:val="00550C64"/>
    <w:rsid w:val="0055693F"/>
    <w:rsid w:val="005647ED"/>
    <w:rsid w:val="00570B7C"/>
    <w:rsid w:val="00571BC8"/>
    <w:rsid w:val="00574F4A"/>
    <w:rsid w:val="00584AD4"/>
    <w:rsid w:val="00584E5F"/>
    <w:rsid w:val="00587494"/>
    <w:rsid w:val="00597190"/>
    <w:rsid w:val="005A1288"/>
    <w:rsid w:val="005A2CB2"/>
    <w:rsid w:val="005B1741"/>
    <w:rsid w:val="005B2EFA"/>
    <w:rsid w:val="005B6EFC"/>
    <w:rsid w:val="005C0783"/>
    <w:rsid w:val="005C154D"/>
    <w:rsid w:val="005C408D"/>
    <w:rsid w:val="005D2579"/>
    <w:rsid w:val="005E6B5F"/>
    <w:rsid w:val="005E7DB3"/>
    <w:rsid w:val="005E7F9D"/>
    <w:rsid w:val="005F3508"/>
    <w:rsid w:val="005F4990"/>
    <w:rsid w:val="005F5A15"/>
    <w:rsid w:val="005F7569"/>
    <w:rsid w:val="00613254"/>
    <w:rsid w:val="00614866"/>
    <w:rsid w:val="0061512A"/>
    <w:rsid w:val="00622A76"/>
    <w:rsid w:val="00623CE9"/>
    <w:rsid w:val="00626829"/>
    <w:rsid w:val="00626E26"/>
    <w:rsid w:val="00631BA8"/>
    <w:rsid w:val="00632547"/>
    <w:rsid w:val="00640F71"/>
    <w:rsid w:val="006426D1"/>
    <w:rsid w:val="00642A02"/>
    <w:rsid w:val="006500FB"/>
    <w:rsid w:val="00651E26"/>
    <w:rsid w:val="00655CB9"/>
    <w:rsid w:val="0066383F"/>
    <w:rsid w:val="00663CC1"/>
    <w:rsid w:val="006641DC"/>
    <w:rsid w:val="00666189"/>
    <w:rsid w:val="00671274"/>
    <w:rsid w:val="006737C6"/>
    <w:rsid w:val="00675F41"/>
    <w:rsid w:val="00686194"/>
    <w:rsid w:val="00695CDB"/>
    <w:rsid w:val="00697B0A"/>
    <w:rsid w:val="006A3E81"/>
    <w:rsid w:val="006A6840"/>
    <w:rsid w:val="006A6FF9"/>
    <w:rsid w:val="006B1744"/>
    <w:rsid w:val="006B4FD9"/>
    <w:rsid w:val="006B55EB"/>
    <w:rsid w:val="006C16A8"/>
    <w:rsid w:val="006D25E6"/>
    <w:rsid w:val="006D41EC"/>
    <w:rsid w:val="006D4FF3"/>
    <w:rsid w:val="006D6207"/>
    <w:rsid w:val="006D7FA2"/>
    <w:rsid w:val="006E2E2F"/>
    <w:rsid w:val="006E2ECA"/>
    <w:rsid w:val="006E402E"/>
    <w:rsid w:val="006F0332"/>
    <w:rsid w:val="006F06F0"/>
    <w:rsid w:val="006F6AA0"/>
    <w:rsid w:val="00702588"/>
    <w:rsid w:val="00707F67"/>
    <w:rsid w:val="00710DE4"/>
    <w:rsid w:val="00714397"/>
    <w:rsid w:val="007145FB"/>
    <w:rsid w:val="0071485C"/>
    <w:rsid w:val="00727398"/>
    <w:rsid w:val="00731E84"/>
    <w:rsid w:val="00733CE6"/>
    <w:rsid w:val="007413E1"/>
    <w:rsid w:val="007447AE"/>
    <w:rsid w:val="00744F78"/>
    <w:rsid w:val="007476D8"/>
    <w:rsid w:val="00753516"/>
    <w:rsid w:val="00756A4C"/>
    <w:rsid w:val="00757F00"/>
    <w:rsid w:val="00770A3C"/>
    <w:rsid w:val="00770CCB"/>
    <w:rsid w:val="0077474D"/>
    <w:rsid w:val="00776B83"/>
    <w:rsid w:val="00776D16"/>
    <w:rsid w:val="00780B0A"/>
    <w:rsid w:val="007831F6"/>
    <w:rsid w:val="00790614"/>
    <w:rsid w:val="0079156D"/>
    <w:rsid w:val="00792206"/>
    <w:rsid w:val="00794010"/>
    <w:rsid w:val="00797B36"/>
    <w:rsid w:val="007B1A79"/>
    <w:rsid w:val="007B4B17"/>
    <w:rsid w:val="007B5F3C"/>
    <w:rsid w:val="007C09F9"/>
    <w:rsid w:val="007C0E68"/>
    <w:rsid w:val="007C433D"/>
    <w:rsid w:val="007D2000"/>
    <w:rsid w:val="007E4547"/>
    <w:rsid w:val="007F3D52"/>
    <w:rsid w:val="007F57A8"/>
    <w:rsid w:val="007F5AC9"/>
    <w:rsid w:val="007F6F56"/>
    <w:rsid w:val="00803608"/>
    <w:rsid w:val="008056E0"/>
    <w:rsid w:val="00810025"/>
    <w:rsid w:val="008106AC"/>
    <w:rsid w:val="00813D41"/>
    <w:rsid w:val="008149B0"/>
    <w:rsid w:val="008163ED"/>
    <w:rsid w:val="00816589"/>
    <w:rsid w:val="008211D9"/>
    <w:rsid w:val="00821BDA"/>
    <w:rsid w:val="00825986"/>
    <w:rsid w:val="00826FFC"/>
    <w:rsid w:val="0082743A"/>
    <w:rsid w:val="00827693"/>
    <w:rsid w:val="00832E84"/>
    <w:rsid w:val="00833398"/>
    <w:rsid w:val="00835198"/>
    <w:rsid w:val="00840EBD"/>
    <w:rsid w:val="008447A6"/>
    <w:rsid w:val="00846E33"/>
    <w:rsid w:val="008528DF"/>
    <w:rsid w:val="00854E20"/>
    <w:rsid w:val="0086106C"/>
    <w:rsid w:val="008640C8"/>
    <w:rsid w:val="00865965"/>
    <w:rsid w:val="0087214B"/>
    <w:rsid w:val="008744D4"/>
    <w:rsid w:val="008745F7"/>
    <w:rsid w:val="008767FB"/>
    <w:rsid w:val="00877567"/>
    <w:rsid w:val="0087789E"/>
    <w:rsid w:val="00884730"/>
    <w:rsid w:val="00886E28"/>
    <w:rsid w:val="00890F03"/>
    <w:rsid w:val="00895695"/>
    <w:rsid w:val="008A6432"/>
    <w:rsid w:val="008A7969"/>
    <w:rsid w:val="008B28E4"/>
    <w:rsid w:val="008B5E58"/>
    <w:rsid w:val="008C2436"/>
    <w:rsid w:val="008D05BE"/>
    <w:rsid w:val="008D1B16"/>
    <w:rsid w:val="008D2E5D"/>
    <w:rsid w:val="008D68B7"/>
    <w:rsid w:val="008D6A12"/>
    <w:rsid w:val="008E421E"/>
    <w:rsid w:val="008F33CF"/>
    <w:rsid w:val="008F3CFB"/>
    <w:rsid w:val="008F6AE5"/>
    <w:rsid w:val="00900F2D"/>
    <w:rsid w:val="00901B9C"/>
    <w:rsid w:val="00905A2F"/>
    <w:rsid w:val="0090702A"/>
    <w:rsid w:val="009130DE"/>
    <w:rsid w:val="009146AD"/>
    <w:rsid w:val="00915128"/>
    <w:rsid w:val="00925381"/>
    <w:rsid w:val="009275E4"/>
    <w:rsid w:val="00931D5E"/>
    <w:rsid w:val="00940D41"/>
    <w:rsid w:val="00943161"/>
    <w:rsid w:val="00943FC9"/>
    <w:rsid w:val="00946098"/>
    <w:rsid w:val="00947080"/>
    <w:rsid w:val="00950994"/>
    <w:rsid w:val="00956869"/>
    <w:rsid w:val="00960314"/>
    <w:rsid w:val="00962B67"/>
    <w:rsid w:val="00963224"/>
    <w:rsid w:val="00980A8C"/>
    <w:rsid w:val="009814C3"/>
    <w:rsid w:val="00983C6F"/>
    <w:rsid w:val="00986075"/>
    <w:rsid w:val="00991898"/>
    <w:rsid w:val="00992FBB"/>
    <w:rsid w:val="009A16A3"/>
    <w:rsid w:val="009A7F5F"/>
    <w:rsid w:val="009C263F"/>
    <w:rsid w:val="009D0195"/>
    <w:rsid w:val="009D2C3D"/>
    <w:rsid w:val="009D2DBC"/>
    <w:rsid w:val="009D37B6"/>
    <w:rsid w:val="009E4388"/>
    <w:rsid w:val="009F116B"/>
    <w:rsid w:val="009F4497"/>
    <w:rsid w:val="009F511E"/>
    <w:rsid w:val="009F5917"/>
    <w:rsid w:val="00A004EF"/>
    <w:rsid w:val="00A03C2B"/>
    <w:rsid w:val="00A03E12"/>
    <w:rsid w:val="00A051ED"/>
    <w:rsid w:val="00A0530A"/>
    <w:rsid w:val="00A05E97"/>
    <w:rsid w:val="00A152EE"/>
    <w:rsid w:val="00A153F5"/>
    <w:rsid w:val="00A1606B"/>
    <w:rsid w:val="00A1761B"/>
    <w:rsid w:val="00A218DB"/>
    <w:rsid w:val="00A25477"/>
    <w:rsid w:val="00A270D8"/>
    <w:rsid w:val="00A27106"/>
    <w:rsid w:val="00A3261E"/>
    <w:rsid w:val="00A34AB6"/>
    <w:rsid w:val="00A366B9"/>
    <w:rsid w:val="00A400FC"/>
    <w:rsid w:val="00A45517"/>
    <w:rsid w:val="00A5117C"/>
    <w:rsid w:val="00A525C9"/>
    <w:rsid w:val="00A55A9B"/>
    <w:rsid w:val="00A60016"/>
    <w:rsid w:val="00A60764"/>
    <w:rsid w:val="00A711EA"/>
    <w:rsid w:val="00A712FB"/>
    <w:rsid w:val="00A71FFB"/>
    <w:rsid w:val="00A7528E"/>
    <w:rsid w:val="00A760BC"/>
    <w:rsid w:val="00A83756"/>
    <w:rsid w:val="00A83861"/>
    <w:rsid w:val="00A8387B"/>
    <w:rsid w:val="00A85FB9"/>
    <w:rsid w:val="00A91696"/>
    <w:rsid w:val="00A91A2E"/>
    <w:rsid w:val="00A9312F"/>
    <w:rsid w:val="00A93DD6"/>
    <w:rsid w:val="00A9480D"/>
    <w:rsid w:val="00A97635"/>
    <w:rsid w:val="00AA0FF1"/>
    <w:rsid w:val="00AA2CAA"/>
    <w:rsid w:val="00AA5B66"/>
    <w:rsid w:val="00AB0D1B"/>
    <w:rsid w:val="00AB1BB8"/>
    <w:rsid w:val="00AB4F7E"/>
    <w:rsid w:val="00AB6C09"/>
    <w:rsid w:val="00AC237D"/>
    <w:rsid w:val="00AC4ECD"/>
    <w:rsid w:val="00AC7518"/>
    <w:rsid w:val="00AC7F51"/>
    <w:rsid w:val="00AD01C0"/>
    <w:rsid w:val="00AD0227"/>
    <w:rsid w:val="00AD3355"/>
    <w:rsid w:val="00AD651C"/>
    <w:rsid w:val="00AE0EC7"/>
    <w:rsid w:val="00AE2B83"/>
    <w:rsid w:val="00AE3B74"/>
    <w:rsid w:val="00AE3FAD"/>
    <w:rsid w:val="00AF2B04"/>
    <w:rsid w:val="00AF4859"/>
    <w:rsid w:val="00B07CE3"/>
    <w:rsid w:val="00B1023F"/>
    <w:rsid w:val="00B14876"/>
    <w:rsid w:val="00B14C63"/>
    <w:rsid w:val="00B14D2F"/>
    <w:rsid w:val="00B14F0E"/>
    <w:rsid w:val="00B15C80"/>
    <w:rsid w:val="00B164E7"/>
    <w:rsid w:val="00B174B3"/>
    <w:rsid w:val="00B174C4"/>
    <w:rsid w:val="00B178DD"/>
    <w:rsid w:val="00B17C30"/>
    <w:rsid w:val="00B2217D"/>
    <w:rsid w:val="00B22840"/>
    <w:rsid w:val="00B278B5"/>
    <w:rsid w:val="00B34A40"/>
    <w:rsid w:val="00B351D6"/>
    <w:rsid w:val="00B377A4"/>
    <w:rsid w:val="00B40BC6"/>
    <w:rsid w:val="00B439D7"/>
    <w:rsid w:val="00B43E86"/>
    <w:rsid w:val="00B46DAC"/>
    <w:rsid w:val="00B4705A"/>
    <w:rsid w:val="00B50752"/>
    <w:rsid w:val="00B542DE"/>
    <w:rsid w:val="00B70BA4"/>
    <w:rsid w:val="00B71DAE"/>
    <w:rsid w:val="00B7395B"/>
    <w:rsid w:val="00B753E2"/>
    <w:rsid w:val="00B75ECD"/>
    <w:rsid w:val="00B8381A"/>
    <w:rsid w:val="00B83D54"/>
    <w:rsid w:val="00B86EF0"/>
    <w:rsid w:val="00B93A87"/>
    <w:rsid w:val="00B94450"/>
    <w:rsid w:val="00B9539C"/>
    <w:rsid w:val="00B970AD"/>
    <w:rsid w:val="00BA4327"/>
    <w:rsid w:val="00BA6947"/>
    <w:rsid w:val="00BA6B36"/>
    <w:rsid w:val="00BB22B0"/>
    <w:rsid w:val="00BB267D"/>
    <w:rsid w:val="00BB72B5"/>
    <w:rsid w:val="00BB7C3B"/>
    <w:rsid w:val="00BC4C8E"/>
    <w:rsid w:val="00BC5865"/>
    <w:rsid w:val="00BC638D"/>
    <w:rsid w:val="00BC6811"/>
    <w:rsid w:val="00BD0D48"/>
    <w:rsid w:val="00BD1C81"/>
    <w:rsid w:val="00BD27CF"/>
    <w:rsid w:val="00BD2982"/>
    <w:rsid w:val="00BD5DA9"/>
    <w:rsid w:val="00BD6202"/>
    <w:rsid w:val="00BD689C"/>
    <w:rsid w:val="00BE1721"/>
    <w:rsid w:val="00BE2D8F"/>
    <w:rsid w:val="00BE5085"/>
    <w:rsid w:val="00BE5563"/>
    <w:rsid w:val="00BE5CA2"/>
    <w:rsid w:val="00BE61A0"/>
    <w:rsid w:val="00BE709C"/>
    <w:rsid w:val="00BE786F"/>
    <w:rsid w:val="00BF0402"/>
    <w:rsid w:val="00C00B82"/>
    <w:rsid w:val="00C05B4B"/>
    <w:rsid w:val="00C10E8F"/>
    <w:rsid w:val="00C15CD3"/>
    <w:rsid w:val="00C16E5F"/>
    <w:rsid w:val="00C2052C"/>
    <w:rsid w:val="00C2659F"/>
    <w:rsid w:val="00C3434A"/>
    <w:rsid w:val="00C35183"/>
    <w:rsid w:val="00C36EBF"/>
    <w:rsid w:val="00C37638"/>
    <w:rsid w:val="00C40BCB"/>
    <w:rsid w:val="00C41B2F"/>
    <w:rsid w:val="00C41F82"/>
    <w:rsid w:val="00C43795"/>
    <w:rsid w:val="00C43A53"/>
    <w:rsid w:val="00C45BF5"/>
    <w:rsid w:val="00C45EE7"/>
    <w:rsid w:val="00C5267D"/>
    <w:rsid w:val="00C578C5"/>
    <w:rsid w:val="00C60895"/>
    <w:rsid w:val="00C626E2"/>
    <w:rsid w:val="00C66C50"/>
    <w:rsid w:val="00C66FFF"/>
    <w:rsid w:val="00C67250"/>
    <w:rsid w:val="00C67322"/>
    <w:rsid w:val="00C70AC6"/>
    <w:rsid w:val="00C70BAC"/>
    <w:rsid w:val="00C75BE5"/>
    <w:rsid w:val="00C810DC"/>
    <w:rsid w:val="00C84CBF"/>
    <w:rsid w:val="00C925E5"/>
    <w:rsid w:val="00C93E39"/>
    <w:rsid w:val="00C94BD5"/>
    <w:rsid w:val="00C95A88"/>
    <w:rsid w:val="00CA046E"/>
    <w:rsid w:val="00CA21B6"/>
    <w:rsid w:val="00CA21CE"/>
    <w:rsid w:val="00CA5776"/>
    <w:rsid w:val="00CA5E6F"/>
    <w:rsid w:val="00CA5FA8"/>
    <w:rsid w:val="00CB376A"/>
    <w:rsid w:val="00CB7640"/>
    <w:rsid w:val="00CB796D"/>
    <w:rsid w:val="00CC2362"/>
    <w:rsid w:val="00CC25D6"/>
    <w:rsid w:val="00CC5CE2"/>
    <w:rsid w:val="00CE6E8F"/>
    <w:rsid w:val="00CE7FC4"/>
    <w:rsid w:val="00CF11EA"/>
    <w:rsid w:val="00CF15CE"/>
    <w:rsid w:val="00CF1FFC"/>
    <w:rsid w:val="00D00F5A"/>
    <w:rsid w:val="00D01090"/>
    <w:rsid w:val="00D03E78"/>
    <w:rsid w:val="00D04A3F"/>
    <w:rsid w:val="00D1273F"/>
    <w:rsid w:val="00D22406"/>
    <w:rsid w:val="00D2433B"/>
    <w:rsid w:val="00D272C5"/>
    <w:rsid w:val="00D31CDF"/>
    <w:rsid w:val="00D42D67"/>
    <w:rsid w:val="00D46599"/>
    <w:rsid w:val="00D52541"/>
    <w:rsid w:val="00D541D7"/>
    <w:rsid w:val="00D55014"/>
    <w:rsid w:val="00D61B84"/>
    <w:rsid w:val="00D626AC"/>
    <w:rsid w:val="00D63BEB"/>
    <w:rsid w:val="00D6733E"/>
    <w:rsid w:val="00D70A36"/>
    <w:rsid w:val="00D724F5"/>
    <w:rsid w:val="00D75708"/>
    <w:rsid w:val="00D90D9A"/>
    <w:rsid w:val="00D94EA7"/>
    <w:rsid w:val="00D95623"/>
    <w:rsid w:val="00DA363F"/>
    <w:rsid w:val="00DA37EF"/>
    <w:rsid w:val="00DA38E1"/>
    <w:rsid w:val="00DB59B2"/>
    <w:rsid w:val="00DC39D1"/>
    <w:rsid w:val="00DC4E6A"/>
    <w:rsid w:val="00DC5C7E"/>
    <w:rsid w:val="00DC79C0"/>
    <w:rsid w:val="00DC7F83"/>
    <w:rsid w:val="00DD1F68"/>
    <w:rsid w:val="00DD3D5B"/>
    <w:rsid w:val="00DD6B89"/>
    <w:rsid w:val="00DE2DB1"/>
    <w:rsid w:val="00DE33A3"/>
    <w:rsid w:val="00DF101D"/>
    <w:rsid w:val="00DF3141"/>
    <w:rsid w:val="00DF595B"/>
    <w:rsid w:val="00DF5FF1"/>
    <w:rsid w:val="00DF7826"/>
    <w:rsid w:val="00DF799F"/>
    <w:rsid w:val="00E0026B"/>
    <w:rsid w:val="00E01567"/>
    <w:rsid w:val="00E023C0"/>
    <w:rsid w:val="00E052E1"/>
    <w:rsid w:val="00E0717B"/>
    <w:rsid w:val="00E10313"/>
    <w:rsid w:val="00E16305"/>
    <w:rsid w:val="00E22DD9"/>
    <w:rsid w:val="00E25211"/>
    <w:rsid w:val="00E2678A"/>
    <w:rsid w:val="00E35D55"/>
    <w:rsid w:val="00E4167A"/>
    <w:rsid w:val="00E429AB"/>
    <w:rsid w:val="00E435E9"/>
    <w:rsid w:val="00E45542"/>
    <w:rsid w:val="00E475A9"/>
    <w:rsid w:val="00E500EE"/>
    <w:rsid w:val="00E66528"/>
    <w:rsid w:val="00E67757"/>
    <w:rsid w:val="00E70955"/>
    <w:rsid w:val="00E7402D"/>
    <w:rsid w:val="00E743A5"/>
    <w:rsid w:val="00E755A9"/>
    <w:rsid w:val="00E75C9E"/>
    <w:rsid w:val="00E77176"/>
    <w:rsid w:val="00E8650A"/>
    <w:rsid w:val="00E9648B"/>
    <w:rsid w:val="00E96C82"/>
    <w:rsid w:val="00E9731B"/>
    <w:rsid w:val="00E97C30"/>
    <w:rsid w:val="00EA023E"/>
    <w:rsid w:val="00EA52A7"/>
    <w:rsid w:val="00EA5798"/>
    <w:rsid w:val="00EB005B"/>
    <w:rsid w:val="00EB1DAA"/>
    <w:rsid w:val="00EC2B0E"/>
    <w:rsid w:val="00EC409F"/>
    <w:rsid w:val="00EC653C"/>
    <w:rsid w:val="00ED18FF"/>
    <w:rsid w:val="00ED1D86"/>
    <w:rsid w:val="00ED317C"/>
    <w:rsid w:val="00ED3560"/>
    <w:rsid w:val="00ED3928"/>
    <w:rsid w:val="00ED543D"/>
    <w:rsid w:val="00ED5C74"/>
    <w:rsid w:val="00ED61BC"/>
    <w:rsid w:val="00ED6485"/>
    <w:rsid w:val="00EE2251"/>
    <w:rsid w:val="00EE2484"/>
    <w:rsid w:val="00EE62A8"/>
    <w:rsid w:val="00EE6531"/>
    <w:rsid w:val="00EF4C8E"/>
    <w:rsid w:val="00F042C8"/>
    <w:rsid w:val="00F0558B"/>
    <w:rsid w:val="00F11583"/>
    <w:rsid w:val="00F13233"/>
    <w:rsid w:val="00F22896"/>
    <w:rsid w:val="00F228F6"/>
    <w:rsid w:val="00F25FA6"/>
    <w:rsid w:val="00F34C29"/>
    <w:rsid w:val="00F362A5"/>
    <w:rsid w:val="00F46C76"/>
    <w:rsid w:val="00F47478"/>
    <w:rsid w:val="00F5084D"/>
    <w:rsid w:val="00F509F4"/>
    <w:rsid w:val="00F52588"/>
    <w:rsid w:val="00F53C09"/>
    <w:rsid w:val="00F62D4A"/>
    <w:rsid w:val="00F62D92"/>
    <w:rsid w:val="00F6557F"/>
    <w:rsid w:val="00F655A6"/>
    <w:rsid w:val="00F70BD4"/>
    <w:rsid w:val="00F71987"/>
    <w:rsid w:val="00F771FE"/>
    <w:rsid w:val="00F77CFD"/>
    <w:rsid w:val="00F80B02"/>
    <w:rsid w:val="00F8126C"/>
    <w:rsid w:val="00F82D33"/>
    <w:rsid w:val="00F93BA8"/>
    <w:rsid w:val="00FA3B2E"/>
    <w:rsid w:val="00FA45AE"/>
    <w:rsid w:val="00FA5D42"/>
    <w:rsid w:val="00FA6CCE"/>
    <w:rsid w:val="00FA7964"/>
    <w:rsid w:val="00FB1FC7"/>
    <w:rsid w:val="00FB4739"/>
    <w:rsid w:val="00FB509E"/>
    <w:rsid w:val="00FB587A"/>
    <w:rsid w:val="00FB5A26"/>
    <w:rsid w:val="00FC329C"/>
    <w:rsid w:val="00FC3348"/>
    <w:rsid w:val="00FC7814"/>
    <w:rsid w:val="00FD3511"/>
    <w:rsid w:val="00FD7CCD"/>
    <w:rsid w:val="00FE0AE2"/>
    <w:rsid w:val="00FE1C6D"/>
    <w:rsid w:val="00FE395E"/>
    <w:rsid w:val="00FE681A"/>
    <w:rsid w:val="00FE7D5A"/>
    <w:rsid w:val="00FF72BE"/>
    <w:rsid w:val="00FF7F9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B75ECD"/>
    <w:rPr>
      <w:sz w:val="24"/>
      <w:szCs w:val="24"/>
    </w:rPr>
  </w:style>
  <w:style w:type="paragraph" w:styleId="Heading1">
    <w:name w:val="heading 1"/>
    <w:basedOn w:val="Normal"/>
    <w:next w:val="Normal"/>
    <w:link w:val="Heading1Char"/>
    <w:uiPriority w:val="99"/>
    <w:qFormat/>
    <w:rsid w:val="001B181C"/>
    <w:pPr>
      <w:keepNext/>
      <w:spacing w:before="240" w:after="60"/>
      <w:outlineLvl w:val="0"/>
    </w:pPr>
    <w:rPr>
      <w:rFonts w:ascii="Cambria"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B181C"/>
    <w:rPr>
      <w:rFonts w:ascii="Cambria" w:hAnsi="Cambria" w:cs="Cambria"/>
      <w:b/>
      <w:bCs/>
      <w:kern w:val="32"/>
      <w:sz w:val="32"/>
      <w:szCs w:val="32"/>
    </w:rPr>
  </w:style>
  <w:style w:type="character" w:styleId="Hyperlink">
    <w:name w:val="Hyperlink"/>
    <w:basedOn w:val="DefaultParagraphFont"/>
    <w:uiPriority w:val="99"/>
    <w:rsid w:val="000C3BF1"/>
    <w:rPr>
      <w:color w:val="0000FF"/>
      <w:u w:val="single"/>
    </w:rPr>
  </w:style>
  <w:style w:type="paragraph" w:styleId="Header">
    <w:name w:val="header"/>
    <w:basedOn w:val="Normal"/>
    <w:link w:val="HeaderChar"/>
    <w:uiPriority w:val="99"/>
    <w:rsid w:val="00A71FFB"/>
    <w:pPr>
      <w:tabs>
        <w:tab w:val="center" w:pos="4680"/>
        <w:tab w:val="right" w:pos="9360"/>
      </w:tabs>
    </w:pPr>
  </w:style>
  <w:style w:type="character" w:customStyle="1" w:styleId="HeaderChar">
    <w:name w:val="Header Char"/>
    <w:basedOn w:val="DefaultParagraphFont"/>
    <w:link w:val="Header"/>
    <w:uiPriority w:val="99"/>
    <w:rsid w:val="00A71FFB"/>
    <w:rPr>
      <w:sz w:val="24"/>
      <w:szCs w:val="24"/>
    </w:rPr>
  </w:style>
  <w:style w:type="paragraph" w:styleId="Footer">
    <w:name w:val="footer"/>
    <w:basedOn w:val="Normal"/>
    <w:link w:val="FooterChar"/>
    <w:uiPriority w:val="99"/>
    <w:rsid w:val="00A71FFB"/>
    <w:pPr>
      <w:tabs>
        <w:tab w:val="center" w:pos="4680"/>
        <w:tab w:val="right" w:pos="9360"/>
      </w:tabs>
    </w:pPr>
  </w:style>
  <w:style w:type="character" w:customStyle="1" w:styleId="FooterChar">
    <w:name w:val="Footer Char"/>
    <w:basedOn w:val="DefaultParagraphFont"/>
    <w:link w:val="Footer"/>
    <w:uiPriority w:val="99"/>
    <w:rsid w:val="00A71FFB"/>
    <w:rPr>
      <w:sz w:val="24"/>
      <w:szCs w:val="24"/>
    </w:rPr>
  </w:style>
  <w:style w:type="paragraph" w:styleId="BalloonText">
    <w:name w:val="Balloon Text"/>
    <w:basedOn w:val="Normal"/>
    <w:link w:val="BalloonTextChar"/>
    <w:uiPriority w:val="99"/>
    <w:semiHidden/>
    <w:rsid w:val="00A71FFB"/>
    <w:rPr>
      <w:rFonts w:ascii="Tahoma" w:hAnsi="Tahoma" w:cs="Tahoma"/>
      <w:sz w:val="16"/>
      <w:szCs w:val="16"/>
    </w:rPr>
  </w:style>
  <w:style w:type="character" w:customStyle="1" w:styleId="BalloonTextChar">
    <w:name w:val="Balloon Text Char"/>
    <w:basedOn w:val="DefaultParagraphFont"/>
    <w:link w:val="BalloonText"/>
    <w:uiPriority w:val="99"/>
    <w:rsid w:val="00A71FFB"/>
    <w:rPr>
      <w:rFonts w:ascii="Tahoma" w:hAnsi="Tahoma" w:cs="Tahoma"/>
      <w:sz w:val="16"/>
      <w:szCs w:val="16"/>
    </w:rPr>
  </w:style>
  <w:style w:type="paragraph" w:styleId="ListParagraph">
    <w:name w:val="List Paragraph"/>
    <w:basedOn w:val="Normal"/>
    <w:uiPriority w:val="99"/>
    <w:qFormat/>
    <w:rsid w:val="00501DC8"/>
    <w:pPr>
      <w:ind w:left="720"/>
    </w:pPr>
  </w:style>
  <w:style w:type="character" w:styleId="Strong">
    <w:name w:val="Strong"/>
    <w:basedOn w:val="DefaultParagraphFont"/>
    <w:uiPriority w:val="99"/>
    <w:qFormat/>
    <w:rsid w:val="001B181C"/>
    <w:rPr>
      <w:b/>
      <w:bCs/>
    </w:rPr>
  </w:style>
  <w:style w:type="character" w:styleId="BookTitle">
    <w:name w:val="Book Title"/>
    <w:basedOn w:val="DefaultParagraphFont"/>
    <w:uiPriority w:val="99"/>
    <w:qFormat/>
    <w:rsid w:val="00433BCF"/>
    <w:rPr>
      <w:b/>
      <w:bCs/>
      <w:smallCaps/>
      <w:spacing w:val="5"/>
    </w:rPr>
  </w:style>
  <w:style w:type="character" w:styleId="CommentReference">
    <w:name w:val="annotation reference"/>
    <w:basedOn w:val="DefaultParagraphFont"/>
    <w:uiPriority w:val="99"/>
    <w:semiHidden/>
    <w:rsid w:val="0043240D"/>
    <w:rPr>
      <w:sz w:val="16"/>
      <w:szCs w:val="16"/>
    </w:rPr>
  </w:style>
  <w:style w:type="paragraph" w:styleId="CommentText">
    <w:name w:val="annotation text"/>
    <w:basedOn w:val="Normal"/>
    <w:link w:val="CommentTextChar"/>
    <w:uiPriority w:val="99"/>
    <w:semiHidden/>
    <w:rsid w:val="0043240D"/>
    <w:rPr>
      <w:sz w:val="20"/>
      <w:szCs w:val="20"/>
    </w:rPr>
  </w:style>
  <w:style w:type="character" w:customStyle="1" w:styleId="CommentTextChar">
    <w:name w:val="Comment Text Char"/>
    <w:basedOn w:val="DefaultParagraphFont"/>
    <w:link w:val="CommentText"/>
    <w:uiPriority w:val="99"/>
    <w:semiHidden/>
    <w:rsid w:val="0043240D"/>
    <w:rPr>
      <w:sz w:val="20"/>
      <w:szCs w:val="20"/>
    </w:rPr>
  </w:style>
  <w:style w:type="paragraph" w:styleId="CommentSubject">
    <w:name w:val="annotation subject"/>
    <w:basedOn w:val="CommentText"/>
    <w:next w:val="CommentText"/>
    <w:link w:val="CommentSubjectChar"/>
    <w:uiPriority w:val="99"/>
    <w:semiHidden/>
    <w:rsid w:val="0043240D"/>
    <w:rPr>
      <w:b/>
      <w:bCs/>
    </w:rPr>
  </w:style>
  <w:style w:type="character" w:customStyle="1" w:styleId="CommentSubjectChar">
    <w:name w:val="Comment Subject Char"/>
    <w:basedOn w:val="CommentTextChar"/>
    <w:link w:val="CommentSubject"/>
    <w:uiPriority w:val="99"/>
    <w:semiHidden/>
    <w:rsid w:val="0043240D"/>
    <w:rPr>
      <w:b/>
      <w:bCs/>
    </w:rPr>
  </w:style>
</w:styles>
</file>

<file path=word/webSettings.xml><?xml version="1.0" encoding="utf-8"?>
<w:webSettings xmlns:r="http://schemas.openxmlformats.org/officeDocument/2006/relationships" xmlns:w="http://schemas.openxmlformats.org/wordprocessingml/2006/main">
  <w:divs>
    <w:div w:id="352389725">
      <w:marLeft w:val="0"/>
      <w:marRight w:val="0"/>
      <w:marTop w:val="0"/>
      <w:marBottom w:val="0"/>
      <w:divBdr>
        <w:top w:val="none" w:sz="0" w:space="0" w:color="auto"/>
        <w:left w:val="none" w:sz="0" w:space="0" w:color="auto"/>
        <w:bottom w:val="none" w:sz="0" w:space="0" w:color="auto"/>
        <w:right w:val="none" w:sz="0" w:space="0" w:color="auto"/>
      </w:divBdr>
    </w:div>
    <w:div w:id="352389726">
      <w:marLeft w:val="0"/>
      <w:marRight w:val="0"/>
      <w:marTop w:val="0"/>
      <w:marBottom w:val="0"/>
      <w:divBdr>
        <w:top w:val="none" w:sz="0" w:space="0" w:color="auto"/>
        <w:left w:val="none" w:sz="0" w:space="0" w:color="auto"/>
        <w:bottom w:val="none" w:sz="0" w:space="0" w:color="auto"/>
        <w:right w:val="none" w:sz="0" w:space="0" w:color="auto"/>
      </w:divBdr>
    </w:div>
    <w:div w:id="352389727">
      <w:marLeft w:val="0"/>
      <w:marRight w:val="0"/>
      <w:marTop w:val="0"/>
      <w:marBottom w:val="0"/>
      <w:divBdr>
        <w:top w:val="none" w:sz="0" w:space="0" w:color="auto"/>
        <w:left w:val="none" w:sz="0" w:space="0" w:color="auto"/>
        <w:bottom w:val="none" w:sz="0" w:space="0" w:color="auto"/>
        <w:right w:val="none" w:sz="0" w:space="0" w:color="auto"/>
      </w:divBdr>
    </w:div>
    <w:div w:id="352389728">
      <w:marLeft w:val="0"/>
      <w:marRight w:val="0"/>
      <w:marTop w:val="0"/>
      <w:marBottom w:val="0"/>
      <w:divBdr>
        <w:top w:val="none" w:sz="0" w:space="0" w:color="auto"/>
        <w:left w:val="none" w:sz="0" w:space="0" w:color="auto"/>
        <w:bottom w:val="none" w:sz="0" w:space="0" w:color="auto"/>
        <w:right w:val="none" w:sz="0" w:space="0" w:color="auto"/>
      </w:divBdr>
    </w:div>
    <w:div w:id="352389729">
      <w:marLeft w:val="0"/>
      <w:marRight w:val="0"/>
      <w:marTop w:val="0"/>
      <w:marBottom w:val="0"/>
      <w:divBdr>
        <w:top w:val="none" w:sz="0" w:space="0" w:color="auto"/>
        <w:left w:val="none" w:sz="0" w:space="0" w:color="auto"/>
        <w:bottom w:val="none" w:sz="0" w:space="0" w:color="auto"/>
        <w:right w:val="none" w:sz="0" w:space="0" w:color="auto"/>
      </w:divBdr>
    </w:div>
    <w:div w:id="352389731">
      <w:marLeft w:val="0"/>
      <w:marRight w:val="0"/>
      <w:marTop w:val="0"/>
      <w:marBottom w:val="0"/>
      <w:divBdr>
        <w:top w:val="none" w:sz="0" w:space="0" w:color="auto"/>
        <w:left w:val="none" w:sz="0" w:space="0" w:color="auto"/>
        <w:bottom w:val="none" w:sz="0" w:space="0" w:color="auto"/>
        <w:right w:val="none" w:sz="0" w:space="0" w:color="auto"/>
      </w:divBdr>
    </w:div>
    <w:div w:id="352389732">
      <w:marLeft w:val="0"/>
      <w:marRight w:val="0"/>
      <w:marTop w:val="0"/>
      <w:marBottom w:val="0"/>
      <w:divBdr>
        <w:top w:val="none" w:sz="0" w:space="0" w:color="auto"/>
        <w:left w:val="none" w:sz="0" w:space="0" w:color="auto"/>
        <w:bottom w:val="none" w:sz="0" w:space="0" w:color="auto"/>
        <w:right w:val="none" w:sz="0" w:space="0" w:color="auto"/>
      </w:divBdr>
    </w:div>
    <w:div w:id="352389733">
      <w:marLeft w:val="0"/>
      <w:marRight w:val="0"/>
      <w:marTop w:val="0"/>
      <w:marBottom w:val="0"/>
      <w:divBdr>
        <w:top w:val="none" w:sz="0" w:space="0" w:color="auto"/>
        <w:left w:val="none" w:sz="0" w:space="0" w:color="auto"/>
        <w:bottom w:val="none" w:sz="0" w:space="0" w:color="auto"/>
        <w:right w:val="none" w:sz="0" w:space="0" w:color="auto"/>
      </w:divBdr>
      <w:divsChild>
        <w:div w:id="352389730">
          <w:marLeft w:val="547"/>
          <w:marRight w:val="0"/>
          <w:marTop w:val="134"/>
          <w:marBottom w:val="0"/>
          <w:divBdr>
            <w:top w:val="none" w:sz="0" w:space="0" w:color="auto"/>
            <w:left w:val="none" w:sz="0" w:space="0" w:color="auto"/>
            <w:bottom w:val="none" w:sz="0" w:space="0" w:color="auto"/>
            <w:right w:val="none" w:sz="0" w:space="0" w:color="auto"/>
          </w:divBdr>
        </w:div>
      </w:divsChild>
    </w:div>
    <w:div w:id="352389734">
      <w:marLeft w:val="0"/>
      <w:marRight w:val="0"/>
      <w:marTop w:val="0"/>
      <w:marBottom w:val="0"/>
      <w:divBdr>
        <w:top w:val="none" w:sz="0" w:space="0" w:color="auto"/>
        <w:left w:val="none" w:sz="0" w:space="0" w:color="auto"/>
        <w:bottom w:val="none" w:sz="0" w:space="0" w:color="auto"/>
        <w:right w:val="none" w:sz="0" w:space="0" w:color="auto"/>
      </w:divBdr>
    </w:div>
    <w:div w:id="93798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225</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Cover Page</vt:lpstr>
    </vt:vector>
  </TitlesOfParts>
  <Company>Metropolitan Washington Council of Governments</Company>
  <LinksUpToDate>false</LinksUpToDate>
  <CharactersWithSpaces>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creator>jking</dc:creator>
  <cp:lastModifiedBy>amariani</cp:lastModifiedBy>
  <cp:revision>7</cp:revision>
  <cp:lastPrinted>2010-07-22T18:46:00Z</cp:lastPrinted>
  <dcterms:created xsi:type="dcterms:W3CDTF">2010-09-01T15:57:00Z</dcterms:created>
  <dcterms:modified xsi:type="dcterms:W3CDTF">2010-09-14T17:27:00Z</dcterms:modified>
</cp:coreProperties>
</file>