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492" w:type="dxa"/>
        <w:tblBorders>
          <w:top w:val="single" w:sz="12" w:space="0" w:color="CC9900"/>
          <w:bottom w:val="single" w:sz="12" w:space="0" w:color="CC9900"/>
        </w:tblBorders>
        <w:tblLook w:val="0000"/>
      </w:tblPr>
      <w:tblGrid>
        <w:gridCol w:w="4788"/>
        <w:gridCol w:w="5772"/>
      </w:tblGrid>
      <w:tr w:rsidR="0012142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21429" w:rsidRDefault="00121429" w:rsidP="00D73539">
            <w:pPr>
              <w:pStyle w:val="Heading4"/>
              <w:rPr>
                <w:color w:val="333399"/>
                <w:sz w:val="28"/>
              </w:rPr>
            </w:pPr>
            <w:r>
              <w:rPr>
                <w:color w:val="333399"/>
                <w:sz w:val="28"/>
              </w:rPr>
              <w:t xml:space="preserve">METROPOLITAN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color w:val="333399"/>
                    <w:sz w:val="28"/>
                  </w:rPr>
                  <w:t>WASHINGTON</w:t>
                </w:r>
              </w:smartTag>
            </w:smartTag>
            <w:r>
              <w:rPr>
                <w:color w:val="333399"/>
                <w:sz w:val="28"/>
              </w:rPr>
              <w:t xml:space="preserve">                           </w:t>
            </w:r>
          </w:p>
        </w:tc>
        <w:tc>
          <w:tcPr>
            <w:tcW w:w="5772" w:type="dxa"/>
          </w:tcPr>
          <w:p w:rsidR="00121429" w:rsidRDefault="009B1301" w:rsidP="00D73539">
            <w:pPr>
              <w:rPr>
                <w:rFonts w:ascii="Times New Roman" w:hAnsi="Times New Roman"/>
                <w:b/>
                <w:bCs/>
                <w:color w:val="333399"/>
                <w:sz w:val="28"/>
              </w:rPr>
            </w:pPr>
            <w:r>
              <w:rPr>
                <w:noProof/>
                <w:color w:val="0000FF"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-132715</wp:posOffset>
                  </wp:positionV>
                  <wp:extent cx="685800" cy="426085"/>
                  <wp:effectExtent l="19050" t="0" r="0" b="0"/>
                  <wp:wrapNone/>
                  <wp:docPr id="5" name="Picture 5" descr="coglogo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glogo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429">
              <w:rPr>
                <w:rFonts w:ascii="Times New Roman" w:hAnsi="Times New Roman"/>
                <w:color w:val="0000FF"/>
                <w:sz w:val="28"/>
              </w:rPr>
              <w:t xml:space="preserve">                   </w:t>
            </w:r>
            <w:r w:rsidR="00121429">
              <w:rPr>
                <w:rFonts w:ascii="Times New Roman" w:hAnsi="Times New Roman"/>
                <w:b/>
                <w:bCs/>
                <w:color w:val="333399"/>
                <w:sz w:val="28"/>
              </w:rPr>
              <w:t>COUNCIL OF GOVERNMENTS</w:t>
            </w:r>
          </w:p>
        </w:tc>
      </w:tr>
    </w:tbl>
    <w:p w:rsidR="00121429" w:rsidRDefault="00121429">
      <w:pPr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9576"/>
      </w:tblGrid>
      <w:tr w:rsidR="00E6713F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E6713F" w:rsidRDefault="00E6713F">
            <w:pPr>
              <w:pStyle w:val="Heading5"/>
            </w:pPr>
            <w:r>
              <w:t>Local governments working together for a better metropolitan region</w:t>
            </w:r>
          </w:p>
        </w:tc>
      </w:tr>
    </w:tbl>
    <w:p w:rsidR="00E6713F" w:rsidRDefault="004A388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0pt;margin-top:.05pt;width:426pt;height:468pt;z-index:251656704;mso-position-horizontal-relative:text;mso-position-vertical-relative:text" filled="f" fillcolor="#cfc" stroked="f">
            <v:textbox style="mso-next-textbox:#_x0000_s1027">
              <w:txbxContent>
                <w:p w:rsidR="004E145D" w:rsidRDefault="004E145D" w:rsidP="0073314A">
                  <w:pPr>
                    <w:pStyle w:val="heading10"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sz w:val="26"/>
                      <w:szCs w:val="26"/>
                    </w:rPr>
                  </w:pPr>
                </w:p>
                <w:p w:rsidR="004E145D" w:rsidRPr="00900D5A" w:rsidRDefault="004E145D" w:rsidP="0073314A">
                  <w:pPr>
                    <w:pStyle w:val="heading10"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F349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Metropolitan </w:t>
                  </w:r>
                  <w:smartTag w:uri="urn:schemas-microsoft-com:office:smarttags" w:element="State">
                    <w:smartTag w:uri="urn:schemas-microsoft-com:office:smarttags" w:element="place">
                      <w:r w:rsidRPr="00CF349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Washington</w:t>
                      </w:r>
                    </w:smartTag>
                  </w:smartTag>
                  <w:r w:rsidRPr="00CF349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Council of Governments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F349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Metropolitan Development Policy Committee 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</w:tabs>
                    <w:ind w:left="5760" w:hanging="5760"/>
                    <w:jc w:val="center"/>
                    <w:rPr>
                      <w:rFonts w:ascii="Times New Roman" w:hAnsi="Times New Roman"/>
                      <w:b/>
                      <w:bCs/>
                      <w:u w:val="single"/>
                    </w:rPr>
                  </w:pPr>
                  <w:r w:rsidRPr="00CF3492">
                    <w:rPr>
                      <w:rFonts w:ascii="Times New Roman" w:hAnsi="Times New Roman"/>
                      <w:b/>
                      <w:bCs/>
                      <w:u w:val="single"/>
                    </w:rPr>
                    <w:t>20</w:t>
                  </w:r>
                  <w:r w:rsidR="007B7FE6">
                    <w:rPr>
                      <w:rFonts w:ascii="Times New Roman" w:hAnsi="Times New Roman"/>
                      <w:b/>
                      <w:bCs/>
                      <w:u w:val="single"/>
                    </w:rPr>
                    <w:t>10</w:t>
                  </w:r>
                  <w:r w:rsidRPr="00CF3492">
                    <w:rPr>
                      <w:rFonts w:ascii="Times New Roman" w:hAnsi="Times New Roman"/>
                      <w:b/>
                      <w:bCs/>
                      <w:u w:val="single"/>
                    </w:rPr>
                    <w:t xml:space="preserve"> Meeting Dates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00D5A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</w:rPr>
                    <w:t>January 1</w:t>
                  </w:r>
                  <w:r w:rsidR="007B7FE6">
                    <w:rPr>
                      <w:rFonts w:ascii="Times New Roman" w:hAnsi="Times New Roman"/>
                    </w:rPr>
                    <w:t>3</w:t>
                  </w:r>
                </w:p>
                <w:p w:rsidR="009961DC" w:rsidRPr="00CF3492" w:rsidRDefault="009961DC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</w:rPr>
                    <w:t xml:space="preserve"> March 1</w:t>
                  </w:r>
                  <w:r w:rsidR="007B7FE6">
                    <w:rPr>
                      <w:rFonts w:ascii="Times New Roman" w:hAnsi="Times New Roman"/>
                    </w:rPr>
                    <w:t>0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</w:rPr>
                    <w:t>May 1</w:t>
                  </w:r>
                  <w:r w:rsidR="007B7FE6">
                    <w:rPr>
                      <w:rFonts w:ascii="Times New Roman" w:hAnsi="Times New Roman"/>
                    </w:rPr>
                    <w:t>2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</w:rPr>
                    <w:t xml:space="preserve">July </w:t>
                  </w:r>
                  <w:r w:rsidR="007B7FE6">
                    <w:rPr>
                      <w:rFonts w:ascii="Times New Roman" w:hAnsi="Times New Roman"/>
                    </w:rPr>
                    <w:t>14</w:t>
                  </w:r>
                </w:p>
                <w:p w:rsidR="00900D5A" w:rsidRPr="00CF3492" w:rsidRDefault="00900D5A" w:rsidP="00900D5A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</w:p>
                <w:p w:rsidR="00900D5A" w:rsidRDefault="00900D5A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</w:rPr>
                    <w:t xml:space="preserve">September </w:t>
                  </w:r>
                  <w:r w:rsidR="007B7FE6">
                    <w:rPr>
                      <w:rFonts w:ascii="Times New Roman" w:hAnsi="Times New Roman"/>
                    </w:rPr>
                    <w:t>8</w:t>
                  </w:r>
                </w:p>
                <w:p w:rsidR="007B7FE6" w:rsidRDefault="007B7FE6" w:rsidP="00900D5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7B7FE6" w:rsidRPr="00CF3492" w:rsidRDefault="007B7FE6" w:rsidP="00900D5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November</w:t>
                  </w:r>
                  <w:r w:rsidR="00C755D5">
                    <w:rPr>
                      <w:rFonts w:ascii="Times New Roman" w:hAnsi="Times New Roman"/>
                    </w:rPr>
                    <w:t xml:space="preserve"> 10</w:t>
                  </w: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sz w:val="22"/>
                    </w:rPr>
                  </w:pP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sz w:val="22"/>
                    </w:rPr>
                  </w:pPr>
                </w:p>
                <w:p w:rsidR="00900D5A" w:rsidRPr="00CF3492" w:rsidRDefault="00900D5A" w:rsidP="00900D5A">
                  <w:pPr>
                    <w:rPr>
                      <w:rFonts w:ascii="Times New Roman" w:hAnsi="Times New Roman"/>
                    </w:rPr>
                  </w:pPr>
                  <w:r w:rsidRPr="00CF3492">
                    <w:rPr>
                      <w:rFonts w:ascii="Times New Roman" w:hAnsi="Times New Roman"/>
                      <w:sz w:val="22"/>
                    </w:rPr>
                    <w:t>All meetings begin at 9:30 a.m.</w:t>
                  </w:r>
                  <w:r w:rsidR="003F0439">
                    <w:rPr>
                      <w:rFonts w:ascii="Times New Roman" w:hAnsi="Times New Roman"/>
                      <w:sz w:val="22"/>
                    </w:rPr>
                    <w:t xml:space="preserve"> and are held </w:t>
                  </w:r>
                  <w:r w:rsidRPr="00CF3492">
                    <w:rPr>
                      <w:rFonts w:ascii="Times New Roman" w:hAnsi="Times New Roman"/>
                      <w:sz w:val="22"/>
                    </w:rPr>
                    <w:t xml:space="preserve">in COG’s first-floor </w:t>
                  </w:r>
                  <w:smartTag w:uri="urn:schemas-microsoft-com:office:smarttags" w:element="place">
                    <w:smartTag w:uri="urn:schemas-microsoft-com:office:smarttags" w:element="PlaceName">
                      <w:r w:rsidRPr="00CF3492">
                        <w:rPr>
                          <w:rFonts w:ascii="Times New Roman" w:hAnsi="Times New Roman"/>
                          <w:sz w:val="22"/>
                        </w:rPr>
                        <w:t>Training</w:t>
                      </w:r>
                    </w:smartTag>
                    <w:r w:rsidRPr="00CF3492"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 w:rsidRPr="00CF3492">
                        <w:rPr>
                          <w:rFonts w:ascii="Times New Roman" w:hAnsi="Times New Roman"/>
                          <w:sz w:val="22"/>
                        </w:rPr>
                        <w:t>Center</w:t>
                      </w:r>
                    </w:smartTag>
                  </w:smartTag>
                  <w:r w:rsidRPr="00CF3492">
                    <w:rPr>
                      <w:rFonts w:ascii="Times New Roman" w:hAnsi="Times New Roman"/>
                      <w:sz w:val="22"/>
                    </w:rPr>
                    <w:t xml:space="preserve"> unless otherwise indicated.</w:t>
                  </w:r>
                  <w:r w:rsidRPr="00CF3492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b/>
                      <w:sz w:val="22"/>
                    </w:rPr>
                  </w:pP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sz w:val="22"/>
                    </w:rPr>
                  </w:pPr>
                  <w:r w:rsidRPr="00CF3492">
                    <w:rPr>
                      <w:rFonts w:ascii="Times New Roman" w:hAnsi="Times New Roman"/>
                      <w:b/>
                      <w:sz w:val="22"/>
                    </w:rPr>
                    <w:t>Staff contact:</w:t>
                  </w:r>
                  <w:r w:rsidRPr="00CF3492">
                    <w:rPr>
                      <w:rFonts w:ascii="Times New Roman" w:hAnsi="Times New Roman"/>
                      <w:sz w:val="22"/>
                    </w:rPr>
                    <w:tab/>
                  </w:r>
                  <w:smartTag w:uri="urn:schemas-microsoft-com:office:smarttags" w:element="PersonName">
                    <w:r w:rsidRPr="00CF3492">
                      <w:rPr>
                        <w:rFonts w:ascii="Times New Roman" w:hAnsi="Times New Roman"/>
                        <w:sz w:val="22"/>
                      </w:rPr>
                      <w:t>Paul DesJardin</w:t>
                    </w:r>
                  </w:smartTag>
                  <w:r w:rsidRPr="00CF3492">
                    <w:rPr>
                      <w:rFonts w:ascii="Times New Roman" w:hAnsi="Times New Roman"/>
                      <w:sz w:val="22"/>
                    </w:rPr>
                    <w:t xml:space="preserve">   202-962-3293; </w:t>
                  </w:r>
                  <w:hyperlink r:id="rId8" w:history="1">
                    <w:r w:rsidRPr="00CF3492">
                      <w:rPr>
                        <w:rStyle w:val="Hyperlink"/>
                        <w:rFonts w:ascii="Times New Roman" w:hAnsi="Times New Roman"/>
                        <w:sz w:val="22"/>
                      </w:rPr>
                      <w:t>pdesjardin@mwcog.org</w:t>
                    </w:r>
                  </w:hyperlink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sz w:val="22"/>
                    </w:rPr>
                  </w:pP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rFonts w:ascii="Times New Roman" w:hAnsi="Times New Roman"/>
                      <w:sz w:val="22"/>
                    </w:rPr>
                  </w:pPr>
                </w:p>
                <w:p w:rsidR="00900D5A" w:rsidRPr="00CF3492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b/>
                      <w:sz w:val="22"/>
                    </w:rPr>
                  </w:pPr>
                </w:p>
                <w:p w:rsidR="00CF3492" w:rsidRDefault="00CF3492" w:rsidP="00900D5A">
                  <w:pPr>
                    <w:tabs>
                      <w:tab w:val="left" w:pos="1980"/>
                    </w:tabs>
                    <w:rPr>
                      <w:rFonts w:ascii="Times New Roman" w:hAnsi="Times New Roman"/>
                      <w:sz w:val="18"/>
                      <w:szCs w:val="18"/>
                      <w:lang/>
                    </w:rPr>
                  </w:pPr>
                </w:p>
                <w:p w:rsidR="00900D5A" w:rsidRPr="00900D5A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sz w:val="22"/>
                    </w:rPr>
                  </w:pPr>
                </w:p>
                <w:p w:rsidR="00900D5A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sz w:val="14"/>
                      <w:szCs w:val="14"/>
                    </w:rPr>
                  </w:pPr>
                </w:p>
                <w:p w:rsidR="00900D5A" w:rsidRPr="00F66387" w:rsidRDefault="00900D5A" w:rsidP="00900D5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ind w:left="5040" w:hanging="5040"/>
                    <w:rPr>
                      <w:sz w:val="14"/>
                      <w:szCs w:val="14"/>
                    </w:rPr>
                  </w:pPr>
                </w:p>
                <w:p w:rsidR="00121429" w:rsidRPr="00472A6E" w:rsidRDefault="00121429" w:rsidP="00900D5A">
                  <w:pPr>
                    <w:pStyle w:val="heading10"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</w:p>
              </w:txbxContent>
            </v:textbox>
          </v:shape>
        </w:pict>
      </w:r>
    </w:p>
    <w:p w:rsidR="00121429" w:rsidRDefault="0012142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E6713F" w:rsidRDefault="00E6713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1800" w:type="dxa"/>
        <w:tblInd w:w="-612" w:type="dxa"/>
        <w:tblLook w:val="0000"/>
      </w:tblPr>
      <w:tblGrid>
        <w:gridCol w:w="1800"/>
      </w:tblGrid>
      <w:tr w:rsidR="00E6713F">
        <w:tblPrEx>
          <w:tblCellMar>
            <w:top w:w="0" w:type="dxa"/>
            <w:bottom w:w="0" w:type="dxa"/>
          </w:tblCellMar>
        </w:tblPrEx>
        <w:trPr>
          <w:trHeight w:val="5381"/>
        </w:trPr>
        <w:tc>
          <w:tcPr>
            <w:tcW w:w="1800" w:type="dxa"/>
          </w:tcPr>
          <w:p w:rsidR="00121429" w:rsidRDefault="00121429" w:rsidP="00121429">
            <w:pPr>
              <w:pStyle w:val="Heading6"/>
              <w:rPr>
                <w:rFonts w:ascii="Arial" w:hAnsi="Arial" w:cs="Arial"/>
                <w:color w:val="333399"/>
                <w:sz w:val="15"/>
              </w:rPr>
            </w:pPr>
          </w:p>
          <w:p w:rsidR="00121429" w:rsidRDefault="00121429" w:rsidP="00121429">
            <w:pPr>
              <w:pStyle w:val="Heading6"/>
              <w:rPr>
                <w:rFonts w:ascii="Arial" w:hAnsi="Arial" w:cs="Arial"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333399"/>
                    <w:sz w:val="15"/>
                  </w:rPr>
                  <w:t>District of Columbia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Georgia" w:hAnsi="Georgia"/>
                <w:i/>
                <w:iCs/>
                <w:color w:val="333399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99"/>
                <w:sz w:val="15"/>
              </w:rPr>
              <w:t>Bladensburg*</w:t>
            </w:r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Bowie</w:t>
                </w:r>
              </w:smartTag>
            </w:smartTag>
          </w:p>
          <w:p w:rsidR="00121429" w:rsidRDefault="00121429" w:rsidP="00121429">
            <w:pPr>
              <w:pStyle w:val="Heading7"/>
              <w:rPr>
                <w:rFonts w:ascii="Arial" w:hAnsi="Arial" w:cs="Arial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15"/>
                  </w:rPr>
                  <w:t>College Park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Frederick</w:t>
                </w:r>
              </w:smartTag>
            </w:smartTag>
            <w:r>
              <w:rPr>
                <w:rFonts w:ascii="Arial" w:hAnsi="Arial" w:cs="Arial"/>
                <w:i/>
                <w:iCs/>
                <w:color w:val="333399"/>
                <w:sz w:val="15"/>
              </w:rPr>
              <w:t xml:space="preserve"> </w:t>
            </w:r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Frederick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Gaithersburg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Greenbelt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Montgomery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Default="00121429" w:rsidP="00121429">
            <w:pPr>
              <w:pStyle w:val="Heading3"/>
              <w:spacing w:line="360" w:lineRule="auto"/>
              <w:rPr>
                <w:rFonts w:ascii="Arial" w:hAnsi="Arial" w:cs="Arial"/>
                <w:color w:val="333399"/>
                <w:sz w:val="15"/>
              </w:rPr>
            </w:pPr>
            <w:r>
              <w:rPr>
                <w:rFonts w:ascii="Arial" w:hAnsi="Arial" w:cs="Arial"/>
                <w:color w:val="333399"/>
                <w:sz w:val="15"/>
              </w:rPr>
              <w:t>Prince George’s County</w:t>
            </w:r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Rockville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Takoma Park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Alexandria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Arlington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Fairfax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Fairfax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Falls Church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Loudoun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Manassas</w:t>
                </w:r>
              </w:smartTag>
            </w:smartTag>
          </w:p>
          <w:p w:rsidR="00121429" w:rsidRDefault="00121429" w:rsidP="00121429">
            <w:pPr>
              <w:spacing w:line="360" w:lineRule="auto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Manassas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Park</w:t>
                </w:r>
              </w:smartTag>
            </w:smartTag>
          </w:p>
          <w:p w:rsidR="00121429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5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Prince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William</w:t>
                </w:r>
              </w:smartTag>
              <w:r>
                <w:rPr>
                  <w:rFonts w:ascii="Arial" w:hAnsi="Arial" w:cs="Arial"/>
                  <w:i/>
                  <w:iCs/>
                  <w:color w:val="333399"/>
                  <w:sz w:val="15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i/>
                    <w:iCs/>
                    <w:color w:val="333399"/>
                    <w:sz w:val="15"/>
                  </w:rPr>
                  <w:t>County</w:t>
                </w:r>
              </w:smartTag>
            </w:smartTag>
          </w:p>
          <w:p w:rsidR="00121429" w:rsidRPr="009A15B1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0"/>
                <w:szCs w:val="10"/>
              </w:rPr>
            </w:pPr>
          </w:p>
          <w:p w:rsidR="00121429" w:rsidRPr="009A15B1" w:rsidRDefault="00121429" w:rsidP="00121429">
            <w:pPr>
              <w:spacing w:line="360" w:lineRule="auto"/>
              <w:ind w:right="-108"/>
              <w:rPr>
                <w:rFonts w:ascii="Arial" w:hAnsi="Arial" w:cs="Arial"/>
                <w:i/>
                <w:iCs/>
                <w:color w:val="333399"/>
                <w:sz w:val="14"/>
                <w:szCs w:val="14"/>
              </w:rPr>
            </w:pPr>
            <w:r w:rsidRPr="009A15B1">
              <w:rPr>
                <w:rFonts w:ascii="Arial" w:hAnsi="Arial" w:cs="Arial"/>
                <w:i/>
                <w:iCs/>
                <w:color w:val="333399"/>
                <w:sz w:val="14"/>
                <w:szCs w:val="14"/>
              </w:rPr>
              <w:t>*Adjunct member</w:t>
            </w:r>
          </w:p>
          <w:p w:rsidR="00E6713F" w:rsidRDefault="00E6713F">
            <w:pPr>
              <w:rPr>
                <w:rFonts w:ascii="Times New Roman" w:hAnsi="Times New Roman"/>
                <w:i/>
                <w:iCs/>
                <w:color w:val="000099"/>
                <w:sz w:val="20"/>
              </w:rPr>
            </w:pPr>
          </w:p>
        </w:tc>
      </w:tr>
    </w:tbl>
    <w:p w:rsidR="00E6713F" w:rsidRDefault="00E6713F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CF3492">
      <w:pPr>
        <w:rPr>
          <w:rFonts w:ascii="Times New Roman" w:hAnsi="Times New Roman"/>
        </w:rPr>
      </w:pPr>
    </w:p>
    <w:p w:rsidR="00CF3492" w:rsidRDefault="009B130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145415</wp:posOffset>
            </wp:positionV>
            <wp:extent cx="304800" cy="304800"/>
            <wp:effectExtent l="19050" t="0" r="0" b="0"/>
            <wp:wrapSquare wrapText="bothSides"/>
            <wp:docPr id="8" name="Picture 8" descr="MCj0293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293320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492" w:rsidRDefault="00CF3492" w:rsidP="00CF3492">
      <w:pPr>
        <w:tabs>
          <w:tab w:val="left" w:pos="1980"/>
        </w:tabs>
        <w:rPr>
          <w:rFonts w:ascii="Times New Roman" w:hAnsi="Times New Roman"/>
          <w:b/>
          <w:sz w:val="18"/>
          <w:szCs w:val="18"/>
        </w:rPr>
      </w:pPr>
      <w:r w:rsidRPr="00F071A8">
        <w:rPr>
          <w:rFonts w:ascii="Times New Roman" w:hAnsi="Times New Roman"/>
          <w:sz w:val="18"/>
          <w:szCs w:val="18"/>
          <w:lang/>
        </w:rPr>
        <w:t xml:space="preserve">Reasonable accommodations are provided for persons with disabilities. Please allow 7 business days to process requests. Phone: 202.962.3300 or 202-962.3213 (TDD). Email:  </w:t>
      </w:r>
      <w:hyperlink r:id="rId10" w:history="1">
        <w:r w:rsidRPr="00F071A8">
          <w:rPr>
            <w:rStyle w:val="Hyperlink"/>
            <w:rFonts w:ascii="Times New Roman" w:hAnsi="Times New Roman"/>
            <w:sz w:val="18"/>
            <w:szCs w:val="18"/>
            <w:lang/>
          </w:rPr>
          <w:t>accommodations@mwcog.org</w:t>
        </w:r>
      </w:hyperlink>
      <w:r w:rsidRPr="00F071A8">
        <w:rPr>
          <w:rFonts w:ascii="Times New Roman" w:hAnsi="Times New Roman"/>
          <w:sz w:val="18"/>
          <w:szCs w:val="18"/>
          <w:lang/>
        </w:rPr>
        <w:t xml:space="preserve">. For details:    </w:t>
      </w:r>
      <w:hyperlink r:id="rId11" w:history="1">
        <w:r w:rsidRPr="00883139">
          <w:rPr>
            <w:rStyle w:val="Hyperlink"/>
            <w:rFonts w:ascii="Times New Roman" w:hAnsi="Times New Roman"/>
            <w:sz w:val="18"/>
            <w:szCs w:val="18"/>
            <w:lang/>
          </w:rPr>
          <w:t>www.mwcog.org</w:t>
        </w:r>
      </w:hyperlink>
      <w:r w:rsidRPr="009D7F83">
        <w:rPr>
          <w:rFonts w:ascii="Times New Roman" w:hAnsi="Times New Roman"/>
          <w:sz w:val="18"/>
          <w:szCs w:val="18"/>
          <w:u w:val="single"/>
          <w:lang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 </w:t>
      </w:r>
    </w:p>
    <w:sectPr w:rsidR="00CF3492" w:rsidSect="00096EB5">
      <w:footerReference w:type="first" r:id="rId12"/>
      <w:pgSz w:w="12240" w:h="15840" w:code="1"/>
      <w:pgMar w:top="1440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72A" w:rsidRDefault="00CC472A" w:rsidP="00E6713F">
      <w:pPr>
        <w:pStyle w:val="Heading2"/>
      </w:pPr>
      <w:r>
        <w:separator/>
      </w:r>
    </w:p>
  </w:endnote>
  <w:endnote w:type="continuationSeparator" w:id="0">
    <w:p w:rsidR="00CC472A" w:rsidRDefault="00CC472A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29" w:rsidRDefault="00121429" w:rsidP="00121429">
    <w:pPr>
      <w:pStyle w:val="Footer"/>
      <w:jc w:val="center"/>
      <w:rPr>
        <w:rFonts w:ascii="Times New Roman" w:hAnsi="Times New Roman"/>
        <w:b/>
        <w:bCs/>
        <w:color w:val="333399"/>
        <w:sz w:val="21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b/>
            <w:bCs/>
            <w:color w:val="333399"/>
            <w:sz w:val="21"/>
          </w:rPr>
          <w:t>777 North Capitol Street, N.E.</w:t>
        </w:r>
      </w:smartTag>
    </w:smartTag>
    <w:r>
      <w:rPr>
        <w:rFonts w:ascii="Times New Roman" w:hAnsi="Times New Roman"/>
        <w:b/>
        <w:bCs/>
        <w:color w:val="333399"/>
        <w:sz w:val="21"/>
      </w:rPr>
      <w:t xml:space="preserve">    </w:t>
    </w:r>
    <w:smartTag w:uri="urn:schemas-microsoft-com:office:smarttags" w:element="address">
      <w:smartTag w:uri="urn:schemas-microsoft-com:office:smarttags" w:element="Street">
        <w:r>
          <w:rPr>
            <w:rFonts w:ascii="Times New Roman" w:hAnsi="Times New Roman"/>
            <w:b/>
            <w:bCs/>
            <w:color w:val="333399"/>
            <w:sz w:val="21"/>
          </w:rPr>
          <w:t>Suite</w:t>
        </w:r>
      </w:smartTag>
      <w:r>
        <w:rPr>
          <w:rFonts w:ascii="Times New Roman" w:hAnsi="Times New Roman"/>
          <w:b/>
          <w:bCs/>
          <w:color w:val="333399"/>
          <w:sz w:val="21"/>
        </w:rPr>
        <w:t xml:space="preserve"> 300</w:t>
      </w:r>
    </w:smartTag>
    <w:r>
      <w:rPr>
        <w:rFonts w:ascii="Times New Roman" w:hAnsi="Times New Roman"/>
        <w:b/>
        <w:bCs/>
        <w:color w:val="333399"/>
        <w:sz w:val="21"/>
      </w:rPr>
      <w:t xml:space="preserve">   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b/>
            <w:bCs/>
            <w:color w:val="333399"/>
            <w:sz w:val="21"/>
          </w:rPr>
          <w:t>Washington</w:t>
        </w:r>
      </w:smartTag>
      <w:r>
        <w:rPr>
          <w:rFonts w:ascii="Times New Roman" w:hAnsi="Times New Roman"/>
          <w:b/>
          <w:bCs/>
          <w:color w:val="333399"/>
          <w:sz w:val="21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b/>
            <w:bCs/>
            <w:color w:val="333399"/>
            <w:sz w:val="21"/>
          </w:rPr>
          <w:t>D.C.</w:t>
        </w:r>
      </w:smartTag>
    </w:smartTag>
    <w:r>
      <w:rPr>
        <w:rFonts w:ascii="Times New Roman" w:hAnsi="Times New Roman"/>
        <w:b/>
        <w:bCs/>
        <w:color w:val="333399"/>
        <w:sz w:val="21"/>
      </w:rPr>
      <w:t xml:space="preserve">  20002-4290</w:t>
    </w:r>
  </w:p>
  <w:p w:rsidR="00121429" w:rsidRDefault="00121429" w:rsidP="00121429">
    <w:pPr>
      <w:pStyle w:val="Footer"/>
      <w:jc w:val="center"/>
      <w:rPr>
        <w:rFonts w:ascii="Times New Roman" w:hAnsi="Times New Roman"/>
        <w:b/>
        <w:bCs/>
        <w:color w:val="333399"/>
        <w:sz w:val="21"/>
      </w:rPr>
    </w:pPr>
    <w:r>
      <w:rPr>
        <w:rFonts w:ascii="Times New Roman" w:hAnsi="Times New Roman"/>
        <w:b/>
        <w:bCs/>
        <w:color w:val="333399"/>
        <w:sz w:val="21"/>
      </w:rPr>
      <w:t xml:space="preserve">Telephone (202) 962-3200   Fax (202) 962-3201   TDD (202) 962-3213   Website: </w:t>
    </w:r>
    <w:hyperlink r:id="rId1" w:history="1">
      <w:r w:rsidR="0005230B" w:rsidRPr="00E878F7">
        <w:rPr>
          <w:rStyle w:val="Hyperlink"/>
          <w:rFonts w:ascii="Times New Roman" w:hAnsi="Times New Roman"/>
          <w:b/>
          <w:bCs/>
          <w:sz w:val="21"/>
        </w:rPr>
        <w:t>www.mwcog.org</w:t>
      </w:r>
    </w:hyperlink>
  </w:p>
  <w:p w:rsidR="0005230B" w:rsidRDefault="0005230B" w:rsidP="00121429">
    <w:pPr>
      <w:pStyle w:val="Footer"/>
      <w:jc w:val="center"/>
      <w:rPr>
        <w:rFonts w:ascii="Times New Roman" w:hAnsi="Times New Roman"/>
        <w:b/>
        <w:bCs/>
        <w:color w:val="000099"/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72A" w:rsidRDefault="00CC472A" w:rsidP="00E6713F">
      <w:pPr>
        <w:pStyle w:val="Heading2"/>
      </w:pPr>
      <w:r>
        <w:separator/>
      </w:r>
    </w:p>
  </w:footnote>
  <w:footnote w:type="continuationSeparator" w:id="0">
    <w:p w:rsidR="00CC472A" w:rsidRDefault="00CC472A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5A9C"/>
    <w:multiLevelType w:val="hybridMultilevel"/>
    <w:tmpl w:val="A9C8E98E"/>
    <w:lvl w:ilvl="0" w:tplc="A622ECB0">
      <w:start w:val="186"/>
      <w:numFmt w:val="bullet"/>
      <w:lvlText w:val="–"/>
      <w:lvlJc w:val="left"/>
      <w:pPr>
        <w:tabs>
          <w:tab w:val="num" w:pos="504"/>
        </w:tabs>
        <w:ind w:left="576" w:hanging="216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>
    <w:nsid w:val="27E94611"/>
    <w:multiLevelType w:val="hybridMultilevel"/>
    <w:tmpl w:val="98660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585BDA"/>
    <w:multiLevelType w:val="hybridMultilevel"/>
    <w:tmpl w:val="63042F40"/>
    <w:lvl w:ilvl="0" w:tplc="94C254A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EB3"/>
    <w:rsid w:val="00026DC2"/>
    <w:rsid w:val="000319BC"/>
    <w:rsid w:val="0005230B"/>
    <w:rsid w:val="000739BA"/>
    <w:rsid w:val="00074961"/>
    <w:rsid w:val="00092960"/>
    <w:rsid w:val="00095ECA"/>
    <w:rsid w:val="00096EB5"/>
    <w:rsid w:val="000C5084"/>
    <w:rsid w:val="000F5525"/>
    <w:rsid w:val="000F74EF"/>
    <w:rsid w:val="00104717"/>
    <w:rsid w:val="00121429"/>
    <w:rsid w:val="00133510"/>
    <w:rsid w:val="001446DF"/>
    <w:rsid w:val="0014790E"/>
    <w:rsid w:val="00161D25"/>
    <w:rsid w:val="001921E3"/>
    <w:rsid w:val="00194792"/>
    <w:rsid w:val="00195AAE"/>
    <w:rsid w:val="001978ED"/>
    <w:rsid w:val="001B3550"/>
    <w:rsid w:val="001C1C78"/>
    <w:rsid w:val="001F20C6"/>
    <w:rsid w:val="002428A7"/>
    <w:rsid w:val="00242CE5"/>
    <w:rsid w:val="002577BF"/>
    <w:rsid w:val="002C338B"/>
    <w:rsid w:val="002D4EF9"/>
    <w:rsid w:val="002D5DFA"/>
    <w:rsid w:val="00324447"/>
    <w:rsid w:val="00342E01"/>
    <w:rsid w:val="003E32D7"/>
    <w:rsid w:val="003F0439"/>
    <w:rsid w:val="003F3EB3"/>
    <w:rsid w:val="00407FDC"/>
    <w:rsid w:val="004133C0"/>
    <w:rsid w:val="00414600"/>
    <w:rsid w:val="00451308"/>
    <w:rsid w:val="0045206D"/>
    <w:rsid w:val="004568D8"/>
    <w:rsid w:val="0046339C"/>
    <w:rsid w:val="0047003D"/>
    <w:rsid w:val="00472A6E"/>
    <w:rsid w:val="0047534F"/>
    <w:rsid w:val="004A0753"/>
    <w:rsid w:val="004A3888"/>
    <w:rsid w:val="004A4865"/>
    <w:rsid w:val="004C0777"/>
    <w:rsid w:val="004D0239"/>
    <w:rsid w:val="004D589B"/>
    <w:rsid w:val="004E145D"/>
    <w:rsid w:val="004F6C6C"/>
    <w:rsid w:val="005422F3"/>
    <w:rsid w:val="005605AD"/>
    <w:rsid w:val="00566E2B"/>
    <w:rsid w:val="005A6ADF"/>
    <w:rsid w:val="005C2D7B"/>
    <w:rsid w:val="005C5042"/>
    <w:rsid w:val="005C5762"/>
    <w:rsid w:val="005F3FAD"/>
    <w:rsid w:val="00622837"/>
    <w:rsid w:val="00627FB8"/>
    <w:rsid w:val="006331E3"/>
    <w:rsid w:val="00651054"/>
    <w:rsid w:val="00652BE8"/>
    <w:rsid w:val="00671F85"/>
    <w:rsid w:val="006959FF"/>
    <w:rsid w:val="006A2E34"/>
    <w:rsid w:val="006D2B21"/>
    <w:rsid w:val="006E14D2"/>
    <w:rsid w:val="006E59D2"/>
    <w:rsid w:val="006F7E31"/>
    <w:rsid w:val="00710143"/>
    <w:rsid w:val="00732A3E"/>
    <w:rsid w:val="0073314A"/>
    <w:rsid w:val="00737776"/>
    <w:rsid w:val="00762785"/>
    <w:rsid w:val="007A0E3D"/>
    <w:rsid w:val="007A6028"/>
    <w:rsid w:val="007B4EF0"/>
    <w:rsid w:val="007B7FE6"/>
    <w:rsid w:val="007D42C1"/>
    <w:rsid w:val="007F4E7A"/>
    <w:rsid w:val="00886F47"/>
    <w:rsid w:val="00890816"/>
    <w:rsid w:val="008B5A9E"/>
    <w:rsid w:val="008B7A22"/>
    <w:rsid w:val="008C7A00"/>
    <w:rsid w:val="00900D5A"/>
    <w:rsid w:val="00994A30"/>
    <w:rsid w:val="009961DC"/>
    <w:rsid w:val="009A6F48"/>
    <w:rsid w:val="009B1301"/>
    <w:rsid w:val="009D7F83"/>
    <w:rsid w:val="009E298D"/>
    <w:rsid w:val="00A25FA0"/>
    <w:rsid w:val="00A60E21"/>
    <w:rsid w:val="00A7398F"/>
    <w:rsid w:val="00A74B10"/>
    <w:rsid w:val="00A80862"/>
    <w:rsid w:val="00A821D0"/>
    <w:rsid w:val="00A91BBA"/>
    <w:rsid w:val="00AA03F6"/>
    <w:rsid w:val="00AB4ABF"/>
    <w:rsid w:val="00AC693B"/>
    <w:rsid w:val="00B6512A"/>
    <w:rsid w:val="00B70824"/>
    <w:rsid w:val="00B751D7"/>
    <w:rsid w:val="00BD4580"/>
    <w:rsid w:val="00BF2448"/>
    <w:rsid w:val="00C01833"/>
    <w:rsid w:val="00C04099"/>
    <w:rsid w:val="00C11C7B"/>
    <w:rsid w:val="00C37AD8"/>
    <w:rsid w:val="00C66F6E"/>
    <w:rsid w:val="00C755D5"/>
    <w:rsid w:val="00C81584"/>
    <w:rsid w:val="00C82D57"/>
    <w:rsid w:val="00C87E15"/>
    <w:rsid w:val="00CB50ED"/>
    <w:rsid w:val="00CC472A"/>
    <w:rsid w:val="00CF3492"/>
    <w:rsid w:val="00D060E7"/>
    <w:rsid w:val="00D33731"/>
    <w:rsid w:val="00D34340"/>
    <w:rsid w:val="00D53235"/>
    <w:rsid w:val="00D7271F"/>
    <w:rsid w:val="00D72C68"/>
    <w:rsid w:val="00D73539"/>
    <w:rsid w:val="00D77190"/>
    <w:rsid w:val="00D8274B"/>
    <w:rsid w:val="00DB4491"/>
    <w:rsid w:val="00DE2E73"/>
    <w:rsid w:val="00E21E4A"/>
    <w:rsid w:val="00E42886"/>
    <w:rsid w:val="00E476BD"/>
    <w:rsid w:val="00E529C2"/>
    <w:rsid w:val="00E6713F"/>
    <w:rsid w:val="00E6782C"/>
    <w:rsid w:val="00EA0C0E"/>
    <w:rsid w:val="00EA57A9"/>
    <w:rsid w:val="00EB0098"/>
    <w:rsid w:val="00EE4081"/>
    <w:rsid w:val="00EF4EA2"/>
    <w:rsid w:val="00EF5DC2"/>
    <w:rsid w:val="00F071A8"/>
    <w:rsid w:val="00F460B4"/>
    <w:rsid w:val="00F5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Pr>
      <w:rFonts w:cs="Tahoma"/>
      <w:i/>
      <w:iCs/>
      <w:sz w:val="28"/>
    </w:r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Hyperlink">
    <w:name w:val="Hyperlink"/>
    <w:basedOn w:val="DefaultParagraphFont"/>
    <w:rsid w:val="0073314A"/>
    <w:rPr>
      <w:color w:val="0000FF"/>
      <w:u w:val="single"/>
    </w:rPr>
  </w:style>
  <w:style w:type="paragraph" w:customStyle="1" w:styleId="heading10">
    <w:name w:val="heading 1"/>
    <w:basedOn w:val="Normal"/>
    <w:rsid w:val="0073314A"/>
    <w:pPr>
      <w:widowControl w:val="0"/>
      <w:jc w:val="center"/>
    </w:pPr>
    <w:rPr>
      <w:rFonts w:ascii="Times New Roman" w:hAnsi="Times New Roman"/>
      <w:b/>
      <w:sz w:val="22"/>
      <w:szCs w:val="20"/>
    </w:rPr>
  </w:style>
  <w:style w:type="character" w:styleId="PageNumber">
    <w:name w:val="page number"/>
    <w:basedOn w:val="DefaultParagraphFont"/>
    <w:rsid w:val="007F4E7A"/>
  </w:style>
  <w:style w:type="paragraph" w:customStyle="1" w:styleId="Default">
    <w:name w:val="Default"/>
    <w:rsid w:val="004A4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sjardin@mwco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wcog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commodations@mwcog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812</CharactersWithSpaces>
  <SharedDoc>false</SharedDoc>
  <HLinks>
    <vt:vector size="24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33</vt:i4>
      </vt:variant>
      <vt:variant>
        <vt:i4>0</vt:i4>
      </vt:variant>
      <vt:variant>
        <vt:i4>0</vt:i4>
      </vt:variant>
      <vt:variant>
        <vt:i4>5</vt:i4>
      </vt:variant>
      <vt:variant>
        <vt:lpwstr>mailto:accommodations@mwcog.org</vt:lpwstr>
      </vt:variant>
      <vt:variant>
        <vt:lpwstr/>
      </vt:variant>
      <vt:variant>
        <vt:i4>4849684</vt:i4>
      </vt:variant>
      <vt:variant>
        <vt:i4>0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mailto:pdesjardin@mwcog.org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subject/>
  <dc:creator>Council of Governments </dc:creator>
  <cp:keywords/>
  <dc:description/>
  <cp:lastModifiedBy>User</cp:lastModifiedBy>
  <cp:revision>2</cp:revision>
  <cp:lastPrinted>2009-01-09T20:20:00Z</cp:lastPrinted>
  <dcterms:created xsi:type="dcterms:W3CDTF">2010-01-11T15:52:00Z</dcterms:created>
  <dcterms:modified xsi:type="dcterms:W3CDTF">2010-01-11T15:52:00Z</dcterms:modified>
</cp:coreProperties>
</file>