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B3521" w14:textId="15512AD9" w:rsidR="00BB2CB3" w:rsidRDefault="00BB2CB3" w:rsidP="00BB2CB3">
      <w:pPr>
        <w:pStyle w:val="Heading1"/>
        <w:ind w:left="0" w:firstLine="0"/>
        <w:rPr>
          <w:rFonts w:ascii="Franklin Gothic Book" w:hAnsi="Franklin Gothic Book" w:cs="Tahoma"/>
          <w:sz w:val="24"/>
          <w:szCs w:val="24"/>
        </w:rPr>
      </w:pPr>
      <w:r w:rsidRPr="00BB2CB3">
        <w:rPr>
          <w:rFonts w:ascii="Franklin Gothic Book" w:hAnsi="Franklin Gothic Book" w:cs="Tahoma"/>
          <w:sz w:val="24"/>
          <w:szCs w:val="24"/>
        </w:rPr>
        <w:t>DRAFT RECOMMENDATIONS TO IMPROVE TRAFFIC SAFETY IN THE WASHINGTON, DC</w:t>
      </w:r>
      <w:r>
        <w:rPr>
          <w:rFonts w:ascii="Franklin Gothic Book" w:hAnsi="Franklin Gothic Book" w:cs="Tahoma"/>
          <w:sz w:val="24"/>
          <w:szCs w:val="24"/>
        </w:rPr>
        <w:t xml:space="preserve"> </w:t>
      </w:r>
      <w:r w:rsidRPr="00BB2CB3">
        <w:rPr>
          <w:rFonts w:ascii="Franklin Gothic Book" w:hAnsi="Franklin Gothic Book" w:cs="Tahoma"/>
          <w:sz w:val="24"/>
          <w:szCs w:val="24"/>
        </w:rPr>
        <w:t xml:space="preserve">METROPOLITAN AREA </w:t>
      </w:r>
    </w:p>
    <w:p w14:paraId="3B1B5DC1" w14:textId="77777777" w:rsidR="0022027F" w:rsidRDefault="0022027F" w:rsidP="00BB2CB3">
      <w:pPr>
        <w:pStyle w:val="Heading1"/>
        <w:rPr>
          <w:rFonts w:ascii="Franklin Gothic Book" w:hAnsi="Franklin Gothic Book" w:cs="Tahoma"/>
          <w:sz w:val="24"/>
          <w:szCs w:val="24"/>
        </w:rPr>
      </w:pPr>
    </w:p>
    <w:p w14:paraId="71A1E32A" w14:textId="17F55DC7" w:rsidR="00BB2CB3" w:rsidRPr="00BB2CB3" w:rsidRDefault="00BB2CB3" w:rsidP="00BB2CB3">
      <w:pPr>
        <w:pStyle w:val="Heading1"/>
        <w:rPr>
          <w:rFonts w:ascii="Franklin Gothic Book" w:hAnsi="Franklin Gothic Book" w:cs="Tahoma"/>
          <w:sz w:val="24"/>
          <w:szCs w:val="24"/>
        </w:rPr>
      </w:pPr>
      <w:r w:rsidRPr="00BB2CB3">
        <w:rPr>
          <w:rFonts w:ascii="Franklin Gothic Book" w:hAnsi="Franklin Gothic Book" w:cs="Tahoma"/>
          <w:sz w:val="24"/>
          <w:szCs w:val="24"/>
        </w:rPr>
        <w:t xml:space="preserve">INTRODUCTION </w:t>
      </w:r>
    </w:p>
    <w:p w14:paraId="31CE5678" w14:textId="59122592" w:rsidR="00C04721" w:rsidRDefault="00BB2CB3" w:rsidP="00BB2CB3">
      <w:pPr>
        <w:pStyle w:val="Heading1"/>
        <w:ind w:left="0" w:firstLine="0"/>
        <w:rPr>
          <w:rFonts w:ascii="Franklin Gothic Book" w:hAnsi="Franklin Gothic Book" w:cs="Tahoma"/>
          <w:sz w:val="24"/>
          <w:szCs w:val="24"/>
        </w:rPr>
      </w:pPr>
      <w:r w:rsidRPr="00BB2CB3">
        <w:rPr>
          <w:rFonts w:ascii="Franklin Gothic Book" w:hAnsi="Franklin Gothic Book" w:cs="Tahoma"/>
          <w:sz w:val="24"/>
          <w:szCs w:val="24"/>
        </w:rPr>
        <w:t>For the past year, the National Capital Region Transportation Planning Board (TPB) Technical</w:t>
      </w:r>
      <w:r>
        <w:rPr>
          <w:rFonts w:ascii="Franklin Gothic Book" w:hAnsi="Franklin Gothic Book" w:cs="Tahoma"/>
          <w:sz w:val="24"/>
          <w:szCs w:val="24"/>
        </w:rPr>
        <w:t xml:space="preserve"> </w:t>
      </w:r>
      <w:r w:rsidRPr="00BB2CB3">
        <w:rPr>
          <w:rFonts w:ascii="Franklin Gothic Book" w:hAnsi="Franklin Gothic Book" w:cs="Tahoma"/>
          <w:sz w:val="24"/>
          <w:szCs w:val="24"/>
        </w:rPr>
        <w:t>Committee has conducted a Regional Safety Study to:</w:t>
      </w:r>
    </w:p>
    <w:p w14:paraId="304D10BE" w14:textId="77777777" w:rsidR="00BB2CB3" w:rsidRDefault="00BB2CB3" w:rsidP="00BB2CB3">
      <w:pPr>
        <w:spacing w:after="0"/>
      </w:pPr>
    </w:p>
    <w:p w14:paraId="12BA36E7" w14:textId="7C99B8A2" w:rsidR="00BB2CB3" w:rsidRPr="00BB2CB3" w:rsidRDefault="00BB2CB3" w:rsidP="00BB2CB3">
      <w:pPr>
        <w:pStyle w:val="ListParagraph"/>
        <w:numPr>
          <w:ilvl w:val="0"/>
          <w:numId w:val="30"/>
        </w:numPr>
        <w:ind w:left="720" w:hanging="360"/>
        <w:rPr>
          <w:rFonts w:ascii="Franklin Gothic Book" w:hAnsi="Franklin Gothic Book"/>
          <w:sz w:val="24"/>
          <w:szCs w:val="24"/>
        </w:rPr>
      </w:pPr>
      <w:r w:rsidRPr="00BB2CB3">
        <w:rPr>
          <w:rFonts w:ascii="Franklin Gothic Book" w:hAnsi="Franklin Gothic Book"/>
          <w:sz w:val="24"/>
          <w:szCs w:val="24"/>
        </w:rPr>
        <w:t>Understand the factors contributing to fatal and serious injury crashes in the National Capital Region (NCR);</w:t>
      </w:r>
    </w:p>
    <w:p w14:paraId="0CD8F132" w14:textId="5B51B7AA" w:rsidR="00BB2CB3" w:rsidRPr="00BB2CB3" w:rsidRDefault="00BB2CB3" w:rsidP="00BB2CB3">
      <w:pPr>
        <w:pStyle w:val="ListParagraph"/>
        <w:numPr>
          <w:ilvl w:val="0"/>
          <w:numId w:val="30"/>
        </w:numPr>
        <w:ind w:left="720" w:hanging="360"/>
        <w:rPr>
          <w:rFonts w:ascii="Franklin Gothic Book" w:hAnsi="Franklin Gothic Book"/>
          <w:sz w:val="24"/>
          <w:szCs w:val="24"/>
        </w:rPr>
      </w:pPr>
      <w:r w:rsidRPr="00BB2CB3">
        <w:rPr>
          <w:rFonts w:ascii="Franklin Gothic Book" w:hAnsi="Franklin Gothic Book"/>
          <w:sz w:val="24"/>
          <w:szCs w:val="24"/>
        </w:rPr>
        <w:t>Determine where crashes on the roadway transportation network are over-represented;</w:t>
      </w:r>
    </w:p>
    <w:p w14:paraId="79A9C442" w14:textId="244BB698" w:rsidR="00BB2CB3" w:rsidRPr="00BB2CB3" w:rsidRDefault="00BB2CB3" w:rsidP="00BB2CB3">
      <w:pPr>
        <w:pStyle w:val="ListParagraph"/>
        <w:numPr>
          <w:ilvl w:val="0"/>
          <w:numId w:val="30"/>
        </w:numPr>
        <w:ind w:left="720" w:hanging="360"/>
        <w:rPr>
          <w:rFonts w:ascii="Franklin Gothic Book" w:hAnsi="Franklin Gothic Book"/>
          <w:sz w:val="24"/>
          <w:szCs w:val="24"/>
        </w:rPr>
      </w:pPr>
      <w:r w:rsidRPr="00BB2CB3">
        <w:rPr>
          <w:rFonts w:ascii="Franklin Gothic Book" w:hAnsi="Franklin Gothic Book"/>
          <w:sz w:val="24"/>
          <w:szCs w:val="24"/>
        </w:rPr>
        <w:t>Identify and recommend proven effective solutions (policy, programmatic, project);</w:t>
      </w:r>
    </w:p>
    <w:p w14:paraId="00DB018E" w14:textId="419283D7" w:rsidR="00BB2CB3" w:rsidRPr="00BB2CB3" w:rsidRDefault="00BB2CB3" w:rsidP="00BB2CB3">
      <w:pPr>
        <w:pStyle w:val="ListParagraph"/>
        <w:numPr>
          <w:ilvl w:val="0"/>
          <w:numId w:val="30"/>
        </w:numPr>
        <w:ind w:left="720" w:hanging="360"/>
        <w:rPr>
          <w:rFonts w:ascii="Franklin Gothic Book" w:hAnsi="Franklin Gothic Book"/>
          <w:sz w:val="24"/>
          <w:szCs w:val="24"/>
        </w:rPr>
      </w:pPr>
      <w:r w:rsidRPr="00BB2CB3">
        <w:rPr>
          <w:rFonts w:ascii="Franklin Gothic Book" w:hAnsi="Franklin Gothic Book"/>
          <w:sz w:val="24"/>
          <w:szCs w:val="24"/>
        </w:rPr>
        <w:t>Provide the TPB and member jurisdictions specific suggestions to improve safety; and</w:t>
      </w:r>
    </w:p>
    <w:p w14:paraId="03159717" w14:textId="04DC0657" w:rsidR="00BB2CB3" w:rsidRPr="00BB2CB3" w:rsidRDefault="00BB2CB3" w:rsidP="00BB2CB3">
      <w:pPr>
        <w:pStyle w:val="ListParagraph"/>
        <w:numPr>
          <w:ilvl w:val="0"/>
          <w:numId w:val="30"/>
        </w:numPr>
        <w:ind w:left="720" w:hanging="360"/>
        <w:rPr>
          <w:rFonts w:ascii="Franklin Gothic Book" w:hAnsi="Franklin Gothic Book"/>
          <w:sz w:val="24"/>
          <w:szCs w:val="24"/>
        </w:rPr>
      </w:pPr>
      <w:r w:rsidRPr="00BB2CB3">
        <w:rPr>
          <w:rFonts w:ascii="Franklin Gothic Book" w:hAnsi="Franklin Gothic Book"/>
          <w:sz w:val="24"/>
          <w:szCs w:val="24"/>
        </w:rPr>
        <w:t xml:space="preserve">Inform future Transportation Safety Subcommittee and </w:t>
      </w:r>
      <w:proofErr w:type="gramStart"/>
      <w:r w:rsidRPr="00BB2CB3">
        <w:rPr>
          <w:rFonts w:ascii="Franklin Gothic Book" w:hAnsi="Franklin Gothic Book"/>
          <w:sz w:val="24"/>
          <w:szCs w:val="24"/>
        </w:rPr>
        <w:t>Street Smart</w:t>
      </w:r>
      <w:proofErr w:type="gramEnd"/>
      <w:r w:rsidRPr="00BB2CB3">
        <w:rPr>
          <w:rFonts w:ascii="Franklin Gothic Book" w:hAnsi="Franklin Gothic Book"/>
          <w:sz w:val="24"/>
          <w:szCs w:val="24"/>
        </w:rPr>
        <w:t xml:space="preserve"> efforts.</w:t>
      </w:r>
    </w:p>
    <w:p w14:paraId="53D7F89C" w14:textId="189431E9" w:rsidR="0068626D" w:rsidRPr="00753BEF" w:rsidRDefault="00BB2CB3" w:rsidP="00BB2CB3">
      <w:pPr>
        <w:pStyle w:val="Heading1"/>
        <w:ind w:left="0" w:firstLine="0"/>
        <w:rPr>
          <w:rFonts w:ascii="Franklin Gothic Book" w:hAnsi="Franklin Gothic Book" w:cs="Tahoma"/>
          <w:sz w:val="24"/>
          <w:szCs w:val="24"/>
        </w:rPr>
      </w:pPr>
      <w:r w:rsidRPr="00BB2CB3">
        <w:rPr>
          <w:rFonts w:ascii="Franklin Gothic Book" w:hAnsi="Franklin Gothic Book" w:cs="Tahoma"/>
          <w:sz w:val="24"/>
          <w:szCs w:val="24"/>
        </w:rPr>
        <w:t>Following are recommended actions that can, if implemented, reduce the number of people killed or seriously injured throughout the region in four areas that were identified through data analysis as the area’s serious traffic safety problems including pedestrian, intersection, major arterial, and young driver crashes.</w:t>
      </w:r>
    </w:p>
    <w:p w14:paraId="3FCACFE1" w14:textId="77777777" w:rsidR="00D379EE" w:rsidRDefault="00D379EE" w:rsidP="00BB2CB3">
      <w:pPr>
        <w:pStyle w:val="Heading1"/>
        <w:ind w:left="0" w:firstLine="0"/>
        <w:rPr>
          <w:rFonts w:ascii="Franklin Gothic Book" w:hAnsi="Franklin Gothic Book" w:cs="Tahoma"/>
          <w:sz w:val="24"/>
          <w:szCs w:val="24"/>
        </w:rPr>
      </w:pPr>
    </w:p>
    <w:p w14:paraId="6FC0C275" w14:textId="25A973E8" w:rsidR="00D379EE" w:rsidRDefault="00D379EE" w:rsidP="00D379EE">
      <w:pPr>
        <w:pStyle w:val="Heading1"/>
        <w:ind w:left="0" w:firstLine="0"/>
        <w:rPr>
          <w:rFonts w:ascii="Franklin Gothic Book" w:hAnsi="Franklin Gothic Book" w:cs="Tahoma"/>
          <w:sz w:val="24"/>
          <w:szCs w:val="24"/>
        </w:rPr>
      </w:pPr>
      <w:r>
        <w:rPr>
          <w:rFonts w:ascii="Franklin Gothic Book" w:hAnsi="Franklin Gothic Book" w:cs="Tahoma"/>
          <w:sz w:val="24"/>
          <w:szCs w:val="24"/>
        </w:rPr>
        <w:t>Legend Categories</w:t>
      </w:r>
    </w:p>
    <w:p w14:paraId="70D040A1" w14:textId="77777777" w:rsidR="00D379EE" w:rsidRPr="00D379EE" w:rsidRDefault="00D379EE" w:rsidP="00D379EE">
      <w:pPr>
        <w:spacing w:after="0"/>
      </w:pPr>
    </w:p>
    <w:p w14:paraId="6C774490" w14:textId="2E608D62" w:rsidR="00D379EE" w:rsidRDefault="00D379EE" w:rsidP="00D379EE">
      <w:pPr>
        <w:pStyle w:val="ListParagraph"/>
        <w:numPr>
          <w:ilvl w:val="0"/>
          <w:numId w:val="32"/>
        </w:numPr>
        <w:ind w:left="720" w:hanging="360"/>
        <w:rPr>
          <w:rFonts w:ascii="Franklin Gothic Book" w:hAnsi="Franklin Gothic Book"/>
          <w:sz w:val="24"/>
          <w:szCs w:val="24"/>
        </w:rPr>
      </w:pPr>
      <w:r w:rsidRPr="00D379EE">
        <w:rPr>
          <w:rFonts w:ascii="Franklin Gothic Book" w:hAnsi="Franklin Gothic Book"/>
          <w:sz w:val="24"/>
          <w:szCs w:val="24"/>
        </w:rPr>
        <w:t>Intersections</w:t>
      </w:r>
    </w:p>
    <w:p w14:paraId="491CA897" w14:textId="7A00CDD5"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Speeding</w:t>
      </w:r>
    </w:p>
    <w:p w14:paraId="0BE55B12" w14:textId="10DE0E16"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Pedestrians</w:t>
      </w:r>
    </w:p>
    <w:p w14:paraId="31CF2547" w14:textId="32865D5A"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Education</w:t>
      </w:r>
    </w:p>
    <w:p w14:paraId="67B81BA3" w14:textId="1674091F"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Major Arterials</w:t>
      </w:r>
    </w:p>
    <w:p w14:paraId="7C8E9DA9" w14:textId="2A7254EA"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Alcohol Impaired Driving</w:t>
      </w:r>
    </w:p>
    <w:p w14:paraId="68A57BD5" w14:textId="4AE6F820"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Young Drivers</w:t>
      </w:r>
    </w:p>
    <w:p w14:paraId="19C9B719" w14:textId="4CDBBAC9"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Emergency Medical Services</w:t>
      </w:r>
    </w:p>
    <w:p w14:paraId="24997E6C" w14:textId="70B79E24"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Roadway Departure</w:t>
      </w:r>
    </w:p>
    <w:p w14:paraId="4F3AC104" w14:textId="0B759040"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Distracted Driving</w:t>
      </w:r>
    </w:p>
    <w:p w14:paraId="382BA6A4" w14:textId="5EAB8CDD"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Older Drivers</w:t>
      </w:r>
    </w:p>
    <w:p w14:paraId="7647E2A8" w14:textId="0DFB9AB8"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Communications</w:t>
      </w:r>
    </w:p>
    <w:p w14:paraId="086B3913" w14:textId="3DDDE0DD"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Rear-end Collisions</w:t>
      </w:r>
    </w:p>
    <w:p w14:paraId="040863D1" w14:textId="5535D7AE" w:rsid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Occupant Protection</w:t>
      </w:r>
    </w:p>
    <w:p w14:paraId="36B95EA4" w14:textId="2577C861" w:rsidR="00D379EE" w:rsidRPr="00D379EE" w:rsidRDefault="00D379EE" w:rsidP="00D379EE">
      <w:pPr>
        <w:pStyle w:val="ListParagraph"/>
        <w:numPr>
          <w:ilvl w:val="0"/>
          <w:numId w:val="32"/>
        </w:numPr>
        <w:ind w:left="720" w:hanging="360"/>
        <w:rPr>
          <w:rFonts w:ascii="Franklin Gothic Book" w:hAnsi="Franklin Gothic Book"/>
          <w:sz w:val="24"/>
          <w:szCs w:val="24"/>
        </w:rPr>
      </w:pPr>
      <w:r>
        <w:rPr>
          <w:rFonts w:ascii="Franklin Gothic Book" w:hAnsi="Franklin Gothic Book"/>
          <w:sz w:val="24"/>
          <w:szCs w:val="24"/>
        </w:rPr>
        <w:t>Enforcement Legislation</w:t>
      </w:r>
    </w:p>
    <w:p w14:paraId="78110CD9" w14:textId="77777777" w:rsidR="00D379EE" w:rsidRDefault="00D379EE" w:rsidP="00BB2CB3">
      <w:pPr>
        <w:pStyle w:val="Heading1"/>
        <w:ind w:left="0" w:firstLine="0"/>
        <w:rPr>
          <w:rFonts w:ascii="Franklin Gothic Book" w:hAnsi="Franklin Gothic Book" w:cs="Tahoma"/>
          <w:sz w:val="24"/>
          <w:szCs w:val="24"/>
        </w:rPr>
      </w:pPr>
    </w:p>
    <w:p w14:paraId="6558CFD6" w14:textId="007087A9" w:rsidR="00D379EE" w:rsidRDefault="00D379EE" w:rsidP="00BB2CB3">
      <w:pPr>
        <w:pStyle w:val="Heading1"/>
        <w:ind w:left="0" w:firstLine="0"/>
        <w:rPr>
          <w:rFonts w:ascii="Franklin Gothic Book" w:hAnsi="Franklin Gothic Book" w:cs="Tahoma"/>
          <w:sz w:val="24"/>
          <w:szCs w:val="24"/>
        </w:rPr>
      </w:pPr>
      <w:r>
        <w:rPr>
          <w:rFonts w:ascii="Franklin Gothic Book" w:hAnsi="Franklin Gothic Book" w:cs="Tahoma"/>
          <w:sz w:val="24"/>
          <w:szCs w:val="24"/>
        </w:rPr>
        <w:t>Design and Operate Safer Infrastructure</w:t>
      </w:r>
    </w:p>
    <w:p w14:paraId="3BAD173D" w14:textId="77777777" w:rsidR="00D379EE" w:rsidRDefault="00D379EE" w:rsidP="00D379EE">
      <w:pPr>
        <w:pStyle w:val="Heading1"/>
        <w:ind w:left="720" w:hanging="360"/>
        <w:rPr>
          <w:rFonts w:ascii="Franklin Gothic Book" w:hAnsi="Franklin Gothic Book" w:cs="Tahoma"/>
          <w:sz w:val="24"/>
          <w:szCs w:val="24"/>
        </w:rPr>
      </w:pPr>
    </w:p>
    <w:p w14:paraId="5A6C47C1" w14:textId="142FAAA9" w:rsidR="0022027F" w:rsidRPr="0022027F" w:rsidRDefault="00D379EE" w:rsidP="0022027F">
      <w:pPr>
        <w:pStyle w:val="Heading1"/>
        <w:numPr>
          <w:ilvl w:val="0"/>
          <w:numId w:val="35"/>
        </w:numPr>
        <w:ind w:left="720" w:hanging="360"/>
        <w:rPr>
          <w:rFonts w:ascii="Franklin Gothic Book" w:hAnsi="Franklin Gothic Book" w:cs="Tahoma"/>
          <w:sz w:val="24"/>
          <w:szCs w:val="24"/>
        </w:rPr>
      </w:pPr>
      <w:r w:rsidRPr="00DD39E9">
        <w:rPr>
          <w:rFonts w:ascii="Franklin Gothic Book" w:hAnsi="Franklin Gothic Book" w:cs="Tahoma"/>
          <w:sz w:val="24"/>
          <w:szCs w:val="24"/>
        </w:rPr>
        <w:t xml:space="preserve">Install pedestrian hybrid beacon and advanced yield signs, stop markings and signs, </w:t>
      </w:r>
      <w:r w:rsidRPr="00DD39E9">
        <w:rPr>
          <w:rFonts w:ascii="Franklin Gothic Book" w:hAnsi="Franklin Gothic Book" w:cs="Tahoma"/>
          <w:sz w:val="24"/>
          <w:szCs w:val="24"/>
        </w:rPr>
        <w:lastRenderedPageBreak/>
        <w:t>high visibility crosswalk markings</w:t>
      </w:r>
      <w:r w:rsidR="000C0F41">
        <w:rPr>
          <w:rFonts w:ascii="Franklin Gothic Book" w:hAnsi="Franklin Gothic Book" w:cs="Tahoma"/>
          <w:sz w:val="24"/>
          <w:szCs w:val="24"/>
        </w:rPr>
        <w:t xml:space="preserve"> (</w:t>
      </w:r>
      <w:r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Pr="00DD39E9">
        <w:rPr>
          <w:rFonts w:ascii="Franklin Gothic Book" w:hAnsi="Franklin Gothic Book" w:cs="Tahoma"/>
          <w:sz w:val="24"/>
          <w:szCs w:val="24"/>
        </w:rPr>
        <w:t>Intersections</w:t>
      </w:r>
      <w:r w:rsidR="000C0F41">
        <w:rPr>
          <w:rFonts w:ascii="Franklin Gothic Book" w:hAnsi="Franklin Gothic Book" w:cs="Tahoma"/>
          <w:sz w:val="24"/>
          <w:szCs w:val="24"/>
        </w:rPr>
        <w:t>).</w:t>
      </w:r>
    </w:p>
    <w:p w14:paraId="4BFF907E" w14:textId="211E6B5C" w:rsidR="00D379EE" w:rsidRPr="00DD39E9" w:rsidRDefault="00D379EE" w:rsidP="00D379EE">
      <w:pPr>
        <w:pStyle w:val="ListParagraph"/>
        <w:numPr>
          <w:ilvl w:val="0"/>
          <w:numId w:val="35"/>
        </w:numPr>
        <w:ind w:left="720" w:hanging="360"/>
        <w:rPr>
          <w:rFonts w:ascii="Franklin Gothic Book" w:hAnsi="Franklin Gothic Book"/>
          <w:sz w:val="24"/>
          <w:szCs w:val="24"/>
        </w:rPr>
      </w:pPr>
      <w:r w:rsidRPr="00DD39E9">
        <w:rPr>
          <w:rFonts w:ascii="Franklin Gothic Book" w:hAnsi="Franklin Gothic Book"/>
          <w:sz w:val="24"/>
          <w:szCs w:val="24"/>
        </w:rPr>
        <w:t>Implement leading pedestrian interval (LPI) at intersections with high turning vehicle volumes</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000C0F41" w:rsidRPr="00DD39E9">
        <w:rPr>
          <w:rFonts w:ascii="Franklin Gothic Book" w:hAnsi="Franklin Gothic Book" w:cs="Tahoma"/>
          <w:sz w:val="24"/>
          <w:szCs w:val="24"/>
        </w:rPr>
        <w:t>Intersections</w:t>
      </w:r>
      <w:r w:rsidR="000C0F41">
        <w:rPr>
          <w:rFonts w:ascii="Franklin Gothic Book" w:hAnsi="Franklin Gothic Book" w:cs="Tahoma"/>
          <w:sz w:val="24"/>
          <w:szCs w:val="24"/>
        </w:rPr>
        <w:t>).</w:t>
      </w:r>
    </w:p>
    <w:p w14:paraId="6158E358" w14:textId="2709717B" w:rsidR="00D379EE" w:rsidRPr="00DD39E9" w:rsidRDefault="00D379EE" w:rsidP="00D379EE">
      <w:pPr>
        <w:pStyle w:val="ListParagraph"/>
        <w:numPr>
          <w:ilvl w:val="0"/>
          <w:numId w:val="35"/>
        </w:numPr>
        <w:ind w:left="720" w:hanging="360"/>
        <w:rPr>
          <w:rFonts w:ascii="Franklin Gothic Book" w:hAnsi="Franklin Gothic Book"/>
          <w:sz w:val="24"/>
          <w:szCs w:val="24"/>
        </w:rPr>
      </w:pPr>
      <w:r w:rsidRPr="00DD39E9">
        <w:rPr>
          <w:rFonts w:ascii="Franklin Gothic Book" w:hAnsi="Franklin Gothic Book"/>
          <w:sz w:val="24"/>
          <w:szCs w:val="24"/>
        </w:rPr>
        <w:t>Conduct pedestrian road safety audits in areas with a higher than average crashes</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w:t>
      </w:r>
      <w:r w:rsidR="000C0F41">
        <w:rPr>
          <w:rFonts w:ascii="Franklin Gothic Book" w:hAnsi="Franklin Gothic Book" w:cs="Tahoma"/>
          <w:sz w:val="24"/>
          <w:szCs w:val="24"/>
        </w:rPr>
        <w:t xml:space="preserve">ry </w:t>
      </w:r>
      <w:r w:rsidR="000C0F41" w:rsidRPr="00DD39E9">
        <w:rPr>
          <w:rFonts w:ascii="Franklin Gothic Book" w:hAnsi="Franklin Gothic Book" w:cs="Tahoma"/>
          <w:sz w:val="24"/>
          <w:szCs w:val="24"/>
        </w:rPr>
        <w:t>Pedestrians</w:t>
      </w:r>
      <w:r w:rsidR="000C0F41">
        <w:rPr>
          <w:rFonts w:ascii="Franklin Gothic Book" w:hAnsi="Franklin Gothic Book" w:cs="Tahoma"/>
          <w:sz w:val="24"/>
          <w:szCs w:val="24"/>
        </w:rPr>
        <w:t>).</w:t>
      </w:r>
    </w:p>
    <w:p w14:paraId="64C35144" w14:textId="318A0537" w:rsidR="00D379EE" w:rsidRDefault="00D379EE" w:rsidP="00D379EE">
      <w:pPr>
        <w:pStyle w:val="ListParagraph"/>
        <w:numPr>
          <w:ilvl w:val="0"/>
          <w:numId w:val="35"/>
        </w:numPr>
        <w:ind w:left="720" w:hanging="360"/>
        <w:rPr>
          <w:rFonts w:ascii="Franklin Gothic Book" w:hAnsi="Franklin Gothic Book"/>
          <w:sz w:val="24"/>
          <w:szCs w:val="24"/>
        </w:rPr>
      </w:pPr>
      <w:r w:rsidRPr="00DD39E9">
        <w:rPr>
          <w:rFonts w:ascii="Franklin Gothic Book" w:hAnsi="Franklin Gothic Book"/>
          <w:sz w:val="24"/>
          <w:szCs w:val="24"/>
        </w:rPr>
        <w:t>Reduce motor vehicle speeds by using dat</w:t>
      </w:r>
      <w:r w:rsidR="005713D1">
        <w:rPr>
          <w:rFonts w:ascii="Franklin Gothic Book" w:hAnsi="Franklin Gothic Book"/>
          <w:sz w:val="24"/>
          <w:szCs w:val="24"/>
        </w:rPr>
        <w:t>a</w:t>
      </w:r>
      <w:r w:rsidRPr="00DD39E9">
        <w:rPr>
          <w:rFonts w:ascii="Franklin Gothic Book" w:hAnsi="Franklin Gothic Book"/>
          <w:sz w:val="24"/>
          <w:szCs w:val="24"/>
        </w:rPr>
        <w:t xml:space="preserve"> </w:t>
      </w:r>
      <w:r w:rsidR="00DD39E9" w:rsidRPr="00DD39E9">
        <w:rPr>
          <w:rFonts w:ascii="Franklin Gothic Book" w:hAnsi="Franklin Gothic Book"/>
          <w:sz w:val="24"/>
          <w:szCs w:val="24"/>
        </w:rPr>
        <w:t>driven</w:t>
      </w:r>
      <w:r w:rsidRPr="00DD39E9">
        <w:rPr>
          <w:rFonts w:ascii="Franklin Gothic Book" w:hAnsi="Franklin Gothic Book"/>
          <w:sz w:val="24"/>
          <w:szCs w:val="24"/>
        </w:rPr>
        <w:t xml:space="preserve">, effective, and </w:t>
      </w:r>
      <w:r w:rsidR="00DD39E9" w:rsidRPr="00DD39E9">
        <w:rPr>
          <w:rFonts w:ascii="Franklin Gothic Book" w:hAnsi="Franklin Gothic Book"/>
          <w:sz w:val="24"/>
          <w:szCs w:val="24"/>
        </w:rPr>
        <w:t>equitable</w:t>
      </w:r>
      <w:r w:rsidRPr="00DD39E9">
        <w:rPr>
          <w:rFonts w:ascii="Franklin Gothic Book" w:hAnsi="Franklin Gothic Book"/>
          <w:sz w:val="24"/>
          <w:szCs w:val="24"/>
        </w:rPr>
        <w:t xml:space="preserve"> enforcement methods that utilize available technology, such as automated sp</w:t>
      </w:r>
      <w:r w:rsidR="000C0F41">
        <w:rPr>
          <w:rFonts w:ascii="Franklin Gothic Book" w:hAnsi="Franklin Gothic Book"/>
          <w:sz w:val="24"/>
          <w:szCs w:val="24"/>
        </w:rPr>
        <w:t>e</w:t>
      </w:r>
      <w:r w:rsidRPr="00DD39E9">
        <w:rPr>
          <w:rFonts w:ascii="Franklin Gothic Book" w:hAnsi="Franklin Gothic Book"/>
          <w:sz w:val="24"/>
          <w:szCs w:val="24"/>
        </w:rPr>
        <w:t xml:space="preserve">ed </w:t>
      </w:r>
      <w:r w:rsidR="00DD39E9" w:rsidRPr="00DD39E9">
        <w:rPr>
          <w:rFonts w:ascii="Franklin Gothic Book" w:hAnsi="Franklin Gothic Book"/>
          <w:sz w:val="24"/>
          <w:szCs w:val="24"/>
        </w:rPr>
        <w:t>cameras</w:t>
      </w:r>
      <w:r w:rsidRPr="00DD39E9">
        <w:rPr>
          <w:rFonts w:ascii="Franklin Gothic Book" w:hAnsi="Franklin Gothic Book"/>
          <w:sz w:val="24"/>
          <w:szCs w:val="24"/>
        </w:rPr>
        <w:t>, and other traffic calming strategies such as narrower lanes, adding roundabouts, and implementing road diets</w:t>
      </w:r>
      <w:r w:rsidR="000C0F41">
        <w:rPr>
          <w:rFonts w:ascii="Franklin Gothic Book" w:hAnsi="Franklin Gothic Book"/>
          <w:sz w:val="24"/>
          <w:szCs w:val="24"/>
        </w:rPr>
        <w:t xml:space="preserve"> (</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 xml:space="preserve"> </w:t>
      </w:r>
      <w:r w:rsidR="000C0F41">
        <w:rPr>
          <w:rFonts w:ascii="Franklin Gothic Book" w:hAnsi="Franklin Gothic Book" w:cs="Tahoma"/>
          <w:sz w:val="24"/>
          <w:szCs w:val="24"/>
        </w:rPr>
        <w:t>Enforcement, Speeding).</w:t>
      </w:r>
    </w:p>
    <w:p w14:paraId="6C66AFE5" w14:textId="470F9958" w:rsidR="00DD39E9" w:rsidRDefault="00DD39E9" w:rsidP="00D379EE">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Evaluate mid-block crossing with higher rates of fatalities and serious injuries (especially those over 10,000 Annual Average Daily Traffic (AADT)</w:t>
      </w:r>
      <w:r w:rsidR="000C0F41">
        <w:rPr>
          <w:rFonts w:ascii="Franklin Gothic Book" w:hAnsi="Franklin Gothic Book"/>
          <w:sz w:val="24"/>
          <w:szCs w:val="24"/>
        </w:rPr>
        <w:t>)</w:t>
      </w:r>
      <w:r>
        <w:rPr>
          <w:rFonts w:ascii="Franklin Gothic Book" w:hAnsi="Franklin Gothic Book"/>
          <w:sz w:val="24"/>
          <w:szCs w:val="24"/>
        </w:rPr>
        <w:t xml:space="preserve"> to determine the need for more improvements such as medians, refuge islands, pedestrian hybrid beacon, and rectangular rapid flashing beacons</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000C0F41" w:rsidRPr="00DD39E9">
        <w:rPr>
          <w:rFonts w:ascii="Franklin Gothic Book" w:hAnsi="Franklin Gothic Book" w:cs="Tahoma"/>
          <w:sz w:val="24"/>
          <w:szCs w:val="24"/>
        </w:rPr>
        <w:t>Intersections</w:t>
      </w:r>
      <w:r w:rsidR="000C0F41">
        <w:rPr>
          <w:rFonts w:ascii="Franklin Gothic Book" w:hAnsi="Franklin Gothic Book" w:cs="Tahoma"/>
          <w:sz w:val="24"/>
          <w:szCs w:val="24"/>
        </w:rPr>
        <w:t>, Major Arterials)</w:t>
      </w:r>
      <w:r>
        <w:rPr>
          <w:rFonts w:ascii="Franklin Gothic Book" w:hAnsi="Franklin Gothic Book"/>
          <w:sz w:val="24"/>
          <w:szCs w:val="24"/>
        </w:rPr>
        <w:t>.</w:t>
      </w:r>
    </w:p>
    <w:p w14:paraId="200AAEE9" w14:textId="607F5541" w:rsidR="00DD39E9" w:rsidRPr="000C0F41" w:rsidRDefault="00DD39E9" w:rsidP="000C0F41">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Install pedestrian countdown signals</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000C0F41" w:rsidRPr="00DD39E9">
        <w:rPr>
          <w:rFonts w:ascii="Franklin Gothic Book" w:hAnsi="Franklin Gothic Book" w:cs="Tahoma"/>
          <w:sz w:val="24"/>
          <w:szCs w:val="24"/>
        </w:rPr>
        <w:t>Intersections</w:t>
      </w:r>
      <w:r w:rsidR="000C0F41">
        <w:rPr>
          <w:rFonts w:ascii="Franklin Gothic Book" w:hAnsi="Franklin Gothic Book" w:cs="Tahoma"/>
          <w:sz w:val="24"/>
          <w:szCs w:val="24"/>
        </w:rPr>
        <w:t>)</w:t>
      </w:r>
      <w:r w:rsidR="000C0F41">
        <w:rPr>
          <w:rFonts w:ascii="Franklin Gothic Book" w:hAnsi="Franklin Gothic Book"/>
          <w:sz w:val="24"/>
          <w:szCs w:val="24"/>
        </w:rPr>
        <w:t>.</w:t>
      </w:r>
    </w:p>
    <w:p w14:paraId="3F49E466" w14:textId="0A8FEACA" w:rsidR="00DD39E9" w:rsidRPr="000C0F41" w:rsidRDefault="00DD39E9" w:rsidP="000C0F41">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Improve geometry of pedestrian and bicycle facilities at signalized intersections with high frequencies of pedestrian and/or bicycle crashes and on routes serving schools or other generators of pedestrian and bicycle traffic</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000C0F41" w:rsidRPr="00DD39E9">
        <w:rPr>
          <w:rFonts w:ascii="Franklin Gothic Book" w:hAnsi="Franklin Gothic Book" w:cs="Tahoma"/>
          <w:sz w:val="24"/>
          <w:szCs w:val="24"/>
        </w:rPr>
        <w:t>Intersections</w:t>
      </w:r>
      <w:r w:rsidR="000C0F41">
        <w:rPr>
          <w:rFonts w:ascii="Franklin Gothic Book" w:hAnsi="Franklin Gothic Book" w:cs="Tahoma"/>
          <w:sz w:val="24"/>
          <w:szCs w:val="24"/>
        </w:rPr>
        <w:t>)</w:t>
      </w:r>
      <w:r w:rsidR="000C0F41">
        <w:rPr>
          <w:rFonts w:ascii="Franklin Gothic Book" w:hAnsi="Franklin Gothic Book"/>
          <w:sz w:val="24"/>
          <w:szCs w:val="24"/>
        </w:rPr>
        <w:t>.</w:t>
      </w:r>
    </w:p>
    <w:p w14:paraId="212A2B82" w14:textId="03667A74" w:rsidR="00DD39E9" w:rsidRPr="000C0F41" w:rsidRDefault="00DD39E9" w:rsidP="000C0F41">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Install lighting a</w:t>
      </w:r>
      <w:r w:rsidR="005713D1">
        <w:rPr>
          <w:rFonts w:ascii="Franklin Gothic Book" w:hAnsi="Franklin Gothic Book"/>
          <w:sz w:val="24"/>
          <w:szCs w:val="24"/>
        </w:rPr>
        <w:t>t</w:t>
      </w:r>
      <w:r>
        <w:rPr>
          <w:rFonts w:ascii="Franklin Gothic Book" w:hAnsi="Franklin Gothic Book"/>
          <w:sz w:val="24"/>
          <w:szCs w:val="24"/>
        </w:rPr>
        <w:t xml:space="preserve"> intersection and mid-bloc</w:t>
      </w:r>
      <w:r w:rsidR="005713D1">
        <w:rPr>
          <w:rFonts w:ascii="Franklin Gothic Book" w:hAnsi="Franklin Gothic Book"/>
          <w:sz w:val="24"/>
          <w:szCs w:val="24"/>
        </w:rPr>
        <w:t>k</w:t>
      </w:r>
      <w:r>
        <w:rPr>
          <w:rFonts w:ascii="Franklin Gothic Book" w:hAnsi="Franklin Gothic Book"/>
          <w:sz w:val="24"/>
          <w:szCs w:val="24"/>
        </w:rPr>
        <w:t xml:space="preserve"> crossings to ensure motorist can see pedestrians crossing the road at locations with high pedestrian crashes</w:t>
      </w:r>
      <w:r w:rsidR="000C0F41">
        <w:rPr>
          <w:rFonts w:ascii="Franklin Gothic Book" w:hAnsi="Franklin Gothic Book"/>
          <w:sz w:val="24"/>
          <w:szCs w:val="24"/>
        </w:rPr>
        <w:t xml:space="preserve"> </w:t>
      </w:r>
      <w:r w:rsidR="000C0F41">
        <w:rPr>
          <w:rFonts w:ascii="Franklin Gothic Book" w:hAnsi="Franklin Gothic Book" w:cs="Tahoma"/>
          <w:sz w:val="24"/>
          <w:szCs w:val="24"/>
        </w:rPr>
        <w:t>(</w:t>
      </w:r>
      <w:r w:rsidR="000C0F41" w:rsidRPr="00DD39E9">
        <w:rPr>
          <w:rFonts w:ascii="Franklin Gothic Book" w:hAnsi="Franklin Gothic Book" w:cs="Tahoma"/>
          <w:sz w:val="24"/>
          <w:szCs w:val="24"/>
        </w:rPr>
        <w:t>legend categories Pedestrians</w:t>
      </w:r>
      <w:r w:rsidR="000C0F41">
        <w:rPr>
          <w:rFonts w:ascii="Franklin Gothic Book" w:hAnsi="Franklin Gothic Book" w:cs="Tahoma"/>
          <w:sz w:val="24"/>
          <w:szCs w:val="24"/>
        </w:rPr>
        <w:t xml:space="preserve">, </w:t>
      </w:r>
      <w:r w:rsidR="000C0F41" w:rsidRPr="00DD39E9">
        <w:rPr>
          <w:rFonts w:ascii="Franklin Gothic Book" w:hAnsi="Franklin Gothic Book" w:cs="Tahoma"/>
          <w:sz w:val="24"/>
          <w:szCs w:val="24"/>
        </w:rPr>
        <w:t>Intersections</w:t>
      </w:r>
      <w:r w:rsidR="000C0F41">
        <w:rPr>
          <w:rFonts w:ascii="Franklin Gothic Book" w:hAnsi="Franklin Gothic Book" w:cs="Tahoma"/>
          <w:sz w:val="24"/>
          <w:szCs w:val="24"/>
        </w:rPr>
        <w:t>, Major Arterials)</w:t>
      </w:r>
      <w:r w:rsidR="000C0F41">
        <w:rPr>
          <w:rFonts w:ascii="Franklin Gothic Book" w:hAnsi="Franklin Gothic Book"/>
          <w:sz w:val="24"/>
          <w:szCs w:val="24"/>
        </w:rPr>
        <w:t>.</w:t>
      </w:r>
    </w:p>
    <w:p w14:paraId="6F99754C" w14:textId="01516216" w:rsid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Evaluate double-right </w:t>
      </w:r>
      <w:r w:rsidR="000C0F41">
        <w:rPr>
          <w:rFonts w:ascii="Franklin Gothic Book" w:hAnsi="Franklin Gothic Book"/>
          <w:sz w:val="24"/>
          <w:szCs w:val="24"/>
        </w:rPr>
        <w:t>t</w:t>
      </w:r>
      <w:r>
        <w:rPr>
          <w:rFonts w:ascii="Franklin Gothic Book" w:hAnsi="Franklin Gothic Book"/>
          <w:sz w:val="24"/>
          <w:szCs w:val="24"/>
        </w:rPr>
        <w:t>urns at intersections to determine if remov</w:t>
      </w:r>
      <w:r w:rsidR="005713D1">
        <w:rPr>
          <w:rFonts w:ascii="Franklin Gothic Book" w:hAnsi="Franklin Gothic Book"/>
          <w:sz w:val="24"/>
          <w:szCs w:val="24"/>
        </w:rPr>
        <w:t xml:space="preserve">al </w:t>
      </w:r>
      <w:r>
        <w:rPr>
          <w:rFonts w:ascii="Franklin Gothic Book" w:hAnsi="Franklin Gothic Book"/>
          <w:sz w:val="24"/>
          <w:szCs w:val="24"/>
        </w:rPr>
        <w:t>of one right-turn lan</w:t>
      </w:r>
      <w:r w:rsidR="005713D1">
        <w:rPr>
          <w:rFonts w:ascii="Franklin Gothic Book" w:hAnsi="Franklin Gothic Book"/>
          <w:sz w:val="24"/>
          <w:szCs w:val="24"/>
        </w:rPr>
        <w:t>e</w:t>
      </w:r>
      <w:r>
        <w:rPr>
          <w:rFonts w:ascii="Franklin Gothic Book" w:hAnsi="Franklin Gothic Book"/>
          <w:sz w:val="24"/>
          <w:szCs w:val="24"/>
        </w:rPr>
        <w:t xml:space="preserve"> is warranted</w:t>
      </w:r>
      <w:r w:rsidR="000C0F41">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22027F" w:rsidRPr="00DD39E9">
        <w:rPr>
          <w:rFonts w:ascii="Franklin Gothic Book" w:hAnsi="Franklin Gothic Book" w:cs="Tahoma"/>
          <w:sz w:val="24"/>
          <w:szCs w:val="24"/>
        </w:rPr>
        <w:t>Intersections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26C4606B" w14:textId="47C346D2" w:rsid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 audible pedestrian crossing signals where appropriate</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22027F" w:rsidRPr="00DD39E9">
        <w:rPr>
          <w:rFonts w:ascii="Franklin Gothic Book" w:hAnsi="Franklin Gothic Book" w:cs="Tahoma"/>
          <w:sz w:val="24"/>
          <w:szCs w:val="24"/>
        </w:rPr>
        <w:t>Intersections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22DBC4CE" w14:textId="3909CB26" w:rsid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Create pedestrian safety zone programs in areas with high occurrences of pedestrian crashes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22027F">
        <w:rPr>
          <w:rFonts w:ascii="Franklin Gothic Book" w:hAnsi="Franklin Gothic Book" w:cs="Tahoma"/>
          <w:sz w:val="24"/>
          <w:szCs w:val="24"/>
        </w:rPr>
        <w:t>y</w:t>
      </w:r>
      <w:r w:rsidR="0022027F" w:rsidRPr="00DD39E9">
        <w:rPr>
          <w:rFonts w:ascii="Franklin Gothic Book" w:hAnsi="Franklin Gothic Book" w:cs="Tahoma"/>
          <w:sz w:val="24"/>
          <w:szCs w:val="24"/>
        </w:rPr>
        <w:t xml:space="preserve"> Pedestrians</w:t>
      </w:r>
      <w:r w:rsidR="0022027F">
        <w:rPr>
          <w:rFonts w:ascii="Franklin Gothic Book" w:hAnsi="Franklin Gothic Book" w:cs="Tahoma"/>
          <w:sz w:val="24"/>
          <w:szCs w:val="24"/>
        </w:rPr>
        <w:t>)</w:t>
      </w:r>
      <w:r w:rsidR="0022027F">
        <w:rPr>
          <w:rFonts w:ascii="Franklin Gothic Book" w:hAnsi="Franklin Gothic Book"/>
          <w:sz w:val="24"/>
          <w:szCs w:val="24"/>
        </w:rPr>
        <w:t>.</w:t>
      </w:r>
    </w:p>
    <w:p w14:paraId="02B449F8" w14:textId="3EB121DE"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Replace intersections that have high numbers of fatalities and serious injuries with roundabouts, a circular intersection configuration with channelized approaches and a center island that results in lower speeds and few conflict points, wherever feasible</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Intersections</w:t>
      </w:r>
      <w:r w:rsidR="0022027F">
        <w:rPr>
          <w:rFonts w:ascii="Franklin Gothic Book" w:hAnsi="Franklin Gothic Book" w:cs="Tahoma"/>
          <w:sz w:val="24"/>
          <w:szCs w:val="24"/>
        </w:rPr>
        <w:t xml:space="preserve">, </w:t>
      </w:r>
      <w:r w:rsidR="0022027F">
        <w:rPr>
          <w:rFonts w:ascii="Franklin Gothic Book" w:hAnsi="Franklin Gothic Book" w:cs="Tahoma"/>
          <w:sz w:val="24"/>
          <w:szCs w:val="24"/>
        </w:rPr>
        <w:t>Speeding</w:t>
      </w:r>
      <w:r w:rsidR="0022027F">
        <w:rPr>
          <w:rFonts w:ascii="Franklin Gothic Book" w:hAnsi="Franklin Gothic Book" w:cs="Tahoma"/>
          <w:sz w:val="24"/>
          <w:szCs w:val="24"/>
        </w:rPr>
        <w:t>)</w:t>
      </w:r>
      <w:r w:rsidR="0022027F">
        <w:rPr>
          <w:rFonts w:ascii="Franklin Gothic Book" w:hAnsi="Franklin Gothic Book"/>
          <w:sz w:val="24"/>
          <w:szCs w:val="24"/>
        </w:rPr>
        <w:t>.</w:t>
      </w:r>
      <w:r w:rsidRPr="0022027F">
        <w:rPr>
          <w:rFonts w:ascii="Franklin Gothic Book" w:hAnsi="Franklin Gothic Book"/>
          <w:sz w:val="24"/>
          <w:szCs w:val="24"/>
        </w:rPr>
        <w:t xml:space="preserve"> </w:t>
      </w:r>
    </w:p>
    <w:p w14:paraId="17B9201B" w14:textId="5AD894DA"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Utilize multiphase signal operation at signalized intersections with a high frequency of angle crashes involving left turning and opposing through vehicles as well as rear-end </w:t>
      </w:r>
      <w:r w:rsidR="00AA0FEA">
        <w:rPr>
          <w:rFonts w:ascii="Franklin Gothic Book" w:hAnsi="Franklin Gothic Book"/>
          <w:sz w:val="24"/>
          <w:szCs w:val="24"/>
        </w:rPr>
        <w:t xml:space="preserve">and </w:t>
      </w:r>
      <w:r>
        <w:rPr>
          <w:rFonts w:ascii="Franklin Gothic Book" w:hAnsi="Franklin Gothic Book"/>
          <w:sz w:val="24"/>
          <w:szCs w:val="24"/>
        </w:rPr>
        <w:t>sideswipe crashes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Intersections</w:t>
      </w:r>
      <w:r w:rsidR="0022027F">
        <w:rPr>
          <w:rFonts w:ascii="Franklin Gothic Book" w:hAnsi="Franklin Gothic Book" w:cs="Tahoma"/>
          <w:sz w:val="24"/>
          <w:szCs w:val="24"/>
        </w:rPr>
        <w:t xml:space="preserve">, </w:t>
      </w:r>
      <w:r w:rsidR="0022027F">
        <w:rPr>
          <w:rFonts w:ascii="Franklin Gothic Book" w:hAnsi="Franklin Gothic Book" w:cs="Tahoma"/>
          <w:sz w:val="24"/>
          <w:szCs w:val="24"/>
        </w:rPr>
        <w:t>Rear-end Collisions</w:t>
      </w:r>
      <w:r w:rsidR="0022027F">
        <w:rPr>
          <w:rFonts w:ascii="Franklin Gothic Book" w:hAnsi="Franklin Gothic Book" w:cs="Tahoma"/>
          <w:sz w:val="24"/>
          <w:szCs w:val="24"/>
        </w:rPr>
        <w:t>)</w:t>
      </w:r>
      <w:r w:rsidR="0022027F">
        <w:rPr>
          <w:rFonts w:ascii="Franklin Gothic Book" w:hAnsi="Franklin Gothic Book"/>
          <w:sz w:val="24"/>
          <w:szCs w:val="24"/>
        </w:rPr>
        <w:t>.</w:t>
      </w:r>
    </w:p>
    <w:p w14:paraId="45B83032" w14:textId="0E792C46"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Increase change intervals (when the traffic lights change) at signalized intersections at locations where too-short signal change intervals cause rear-end crashes and crashes between vehicles continuing and entering the intersection between phases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Intersections</w:t>
      </w:r>
      <w:r w:rsidR="0022027F">
        <w:rPr>
          <w:rFonts w:ascii="Franklin Gothic Book" w:hAnsi="Franklin Gothic Book" w:cs="Tahoma"/>
          <w:sz w:val="24"/>
          <w:szCs w:val="24"/>
        </w:rPr>
        <w:t xml:space="preserve">, </w:t>
      </w:r>
      <w:r w:rsidR="0022027F">
        <w:rPr>
          <w:rFonts w:ascii="Franklin Gothic Book" w:hAnsi="Franklin Gothic Book" w:cs="Tahoma"/>
          <w:sz w:val="24"/>
          <w:szCs w:val="24"/>
        </w:rPr>
        <w:t>Rear-end Collisions</w:t>
      </w:r>
      <w:r w:rsidR="0022027F">
        <w:rPr>
          <w:rFonts w:ascii="Franklin Gothic Book" w:hAnsi="Franklin Gothic Book" w:cs="Tahoma"/>
          <w:sz w:val="24"/>
          <w:szCs w:val="24"/>
        </w:rPr>
        <w:t>)</w:t>
      </w:r>
      <w:r w:rsidR="0022027F">
        <w:rPr>
          <w:rFonts w:ascii="Franklin Gothic Book" w:hAnsi="Franklin Gothic Book"/>
          <w:sz w:val="24"/>
          <w:szCs w:val="24"/>
        </w:rPr>
        <w:t>.</w:t>
      </w:r>
      <w:r w:rsidRPr="0022027F">
        <w:rPr>
          <w:rFonts w:ascii="Franklin Gothic Book" w:hAnsi="Franklin Gothic Book"/>
          <w:sz w:val="24"/>
          <w:szCs w:val="24"/>
        </w:rPr>
        <w:t xml:space="preserve"> </w:t>
      </w:r>
    </w:p>
    <w:p w14:paraId="015D0C1A" w14:textId="1433BBAA"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lastRenderedPageBreak/>
        <w:t>Improve left-turn channelization (providing definite paths for vehicles to follow) at signalized intersections where left-turn crashes are an issue</w:t>
      </w:r>
      <w:r w:rsidR="0022027F">
        <w:rPr>
          <w:rFonts w:ascii="Franklin Gothic Book" w:hAnsi="Franklin Gothic Book"/>
          <w:sz w:val="24"/>
          <w:szCs w:val="24"/>
        </w:rPr>
        <w:t xml:space="preserve"> </w:t>
      </w:r>
      <w:bookmarkStart w:id="0" w:name="_Hlk44936324"/>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22027F">
        <w:rPr>
          <w:rFonts w:ascii="Franklin Gothic Book" w:hAnsi="Franklin Gothic Book" w:cs="Tahoma"/>
          <w:sz w:val="24"/>
          <w:szCs w:val="24"/>
        </w:rPr>
        <w:t xml:space="preserve">y </w:t>
      </w:r>
      <w:r w:rsidR="0022027F" w:rsidRPr="00DD39E9">
        <w:rPr>
          <w:rFonts w:ascii="Franklin Gothic Book" w:hAnsi="Franklin Gothic Book" w:cs="Tahoma"/>
          <w:sz w:val="24"/>
          <w:szCs w:val="24"/>
        </w:rPr>
        <w:t>Intersections</w:t>
      </w:r>
      <w:r w:rsidR="0022027F">
        <w:rPr>
          <w:rFonts w:ascii="Franklin Gothic Book" w:hAnsi="Franklin Gothic Book" w:cs="Tahoma"/>
          <w:sz w:val="24"/>
          <w:szCs w:val="24"/>
        </w:rPr>
        <w:t>)</w:t>
      </w:r>
      <w:r w:rsidR="0022027F">
        <w:rPr>
          <w:rFonts w:ascii="Franklin Gothic Book" w:hAnsi="Franklin Gothic Book"/>
          <w:sz w:val="24"/>
          <w:szCs w:val="24"/>
        </w:rPr>
        <w:t>.</w:t>
      </w:r>
    </w:p>
    <w:bookmarkEnd w:id="0"/>
    <w:p w14:paraId="18702040" w14:textId="2D53A512"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Improve right-turn channelization at signalized intersections with a high number of rear-end collisions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Intersections</w:t>
      </w:r>
      <w:r w:rsidR="0022027F">
        <w:rPr>
          <w:rFonts w:ascii="Franklin Gothic Book" w:hAnsi="Franklin Gothic Book" w:cs="Tahoma"/>
          <w:sz w:val="24"/>
          <w:szCs w:val="24"/>
        </w:rPr>
        <w:t xml:space="preserve">, </w:t>
      </w:r>
      <w:r w:rsidR="00AA0FEA">
        <w:rPr>
          <w:rFonts w:ascii="Franklin Gothic Book" w:hAnsi="Franklin Gothic Book" w:cs="Tahoma"/>
          <w:sz w:val="24"/>
          <w:szCs w:val="24"/>
        </w:rPr>
        <w:t>Rear-end Collisions</w:t>
      </w:r>
      <w:r w:rsidR="0022027F">
        <w:rPr>
          <w:rFonts w:ascii="Franklin Gothic Book" w:hAnsi="Franklin Gothic Book" w:cs="Tahoma"/>
          <w:sz w:val="24"/>
          <w:szCs w:val="24"/>
        </w:rPr>
        <w:t>)</w:t>
      </w:r>
      <w:r w:rsidR="0022027F">
        <w:rPr>
          <w:rFonts w:ascii="Franklin Gothic Book" w:hAnsi="Franklin Gothic Book"/>
          <w:sz w:val="24"/>
          <w:szCs w:val="24"/>
        </w:rPr>
        <w:t>.</w:t>
      </w:r>
    </w:p>
    <w:p w14:paraId="50F078A0" w14:textId="50BF442C" w:rsidR="00DD39E9" w:rsidRPr="0022027F" w:rsidRDefault="00DD39E9"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Install LED heads and reflect</w:t>
      </w:r>
      <w:r w:rsidR="00AA0FEA">
        <w:rPr>
          <w:rFonts w:ascii="Franklin Gothic Book" w:hAnsi="Franklin Gothic Book"/>
          <w:sz w:val="24"/>
          <w:szCs w:val="24"/>
        </w:rPr>
        <w:t>ive</w:t>
      </w:r>
      <w:r>
        <w:rPr>
          <w:rFonts w:ascii="Franklin Gothic Book" w:hAnsi="Franklin Gothic Book"/>
          <w:sz w:val="24"/>
          <w:szCs w:val="24"/>
        </w:rPr>
        <w:t xml:space="preserve"> backplates (reflective borders around traffic lights that make them more visible) in locations with high numbers of signalized intersection fatal and serious injury crashes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22027F">
        <w:rPr>
          <w:rFonts w:ascii="Franklin Gothic Book" w:hAnsi="Franklin Gothic Book" w:cs="Tahoma"/>
          <w:sz w:val="24"/>
          <w:szCs w:val="24"/>
        </w:rPr>
        <w:t>y</w:t>
      </w:r>
      <w:r w:rsidR="0022027F" w:rsidRPr="00DD39E9">
        <w:rPr>
          <w:rFonts w:ascii="Franklin Gothic Book" w:hAnsi="Franklin Gothic Book" w:cs="Tahoma"/>
          <w:sz w:val="24"/>
          <w:szCs w:val="24"/>
        </w:rPr>
        <w:t xml:space="preserve"> Intersections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56757F30" w14:textId="77777777" w:rsidR="008D077A" w:rsidRPr="0022027F" w:rsidRDefault="00DD39E9" w:rsidP="008D077A">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Restrict acces</w:t>
      </w:r>
      <w:r w:rsidR="00AA2910" w:rsidRPr="008D077A">
        <w:rPr>
          <w:rFonts w:ascii="Franklin Gothic Book" w:hAnsi="Franklin Gothic Book"/>
          <w:sz w:val="24"/>
          <w:szCs w:val="24"/>
        </w:rPr>
        <w:t>s</w:t>
      </w:r>
      <w:r w:rsidRPr="008D077A">
        <w:rPr>
          <w:rFonts w:ascii="Franklin Gothic Book" w:hAnsi="Franklin Gothic Book"/>
          <w:sz w:val="24"/>
          <w:szCs w:val="24"/>
        </w:rPr>
        <w:t xml:space="preserve"> to properties using driveway closures or turn restrictions that are near signalized intersections with </w:t>
      </w:r>
      <w:r w:rsidR="00AA2910" w:rsidRPr="008D077A">
        <w:rPr>
          <w:rFonts w:ascii="Franklin Gothic Book" w:hAnsi="Franklin Gothic Book"/>
          <w:sz w:val="24"/>
          <w:szCs w:val="24"/>
        </w:rPr>
        <w:t>h</w:t>
      </w:r>
      <w:r w:rsidRPr="008D077A">
        <w:rPr>
          <w:rFonts w:ascii="Franklin Gothic Book" w:hAnsi="Franklin Gothic Book"/>
          <w:sz w:val="24"/>
          <w:szCs w:val="24"/>
        </w:rPr>
        <w:t>igh crash frequencies related to driveways</w:t>
      </w:r>
      <w:r w:rsidR="0022027F" w:rsidRPr="008D077A">
        <w:rPr>
          <w:rFonts w:ascii="Franklin Gothic Book" w:hAnsi="Franklin Gothic Book"/>
          <w:sz w:val="24"/>
          <w:szCs w:val="24"/>
        </w:rPr>
        <w:t xml:space="preserve"> </w:t>
      </w:r>
      <w:r w:rsidR="008D077A">
        <w:rPr>
          <w:rFonts w:ascii="Franklin Gothic Book" w:hAnsi="Franklin Gothic Book" w:cs="Tahoma"/>
          <w:sz w:val="24"/>
          <w:szCs w:val="24"/>
        </w:rPr>
        <w:t>(</w:t>
      </w:r>
      <w:r w:rsidR="008D077A" w:rsidRPr="00DD39E9">
        <w:rPr>
          <w:rFonts w:ascii="Franklin Gothic Book" w:hAnsi="Franklin Gothic Book" w:cs="Tahoma"/>
          <w:sz w:val="24"/>
          <w:szCs w:val="24"/>
        </w:rPr>
        <w:t>legend categor</w:t>
      </w:r>
      <w:r w:rsidR="008D077A">
        <w:rPr>
          <w:rFonts w:ascii="Franklin Gothic Book" w:hAnsi="Franklin Gothic Book" w:cs="Tahoma"/>
          <w:sz w:val="24"/>
          <w:szCs w:val="24"/>
        </w:rPr>
        <w:t xml:space="preserve">y </w:t>
      </w:r>
      <w:r w:rsidR="008D077A" w:rsidRPr="00DD39E9">
        <w:rPr>
          <w:rFonts w:ascii="Franklin Gothic Book" w:hAnsi="Franklin Gothic Book" w:cs="Tahoma"/>
          <w:sz w:val="24"/>
          <w:szCs w:val="24"/>
        </w:rPr>
        <w:t>Intersections</w:t>
      </w:r>
      <w:r w:rsidR="008D077A">
        <w:rPr>
          <w:rFonts w:ascii="Franklin Gothic Book" w:hAnsi="Franklin Gothic Book" w:cs="Tahoma"/>
          <w:sz w:val="24"/>
          <w:szCs w:val="24"/>
        </w:rPr>
        <w:t>)</w:t>
      </w:r>
      <w:r w:rsidR="008D077A">
        <w:rPr>
          <w:rFonts w:ascii="Franklin Gothic Book" w:hAnsi="Franklin Gothic Book"/>
          <w:sz w:val="24"/>
          <w:szCs w:val="24"/>
        </w:rPr>
        <w:t>.</w:t>
      </w:r>
    </w:p>
    <w:p w14:paraId="476939F8" w14:textId="32E79ED2" w:rsidR="008D077A" w:rsidRPr="0022027F" w:rsidRDefault="00DD39E9" w:rsidP="008D077A">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Restrict or eliminate turning maneuvers (including right turns on red) or employ signal coordination at signalized intersections with a high frequency of crashes related to turning maneuvers</w:t>
      </w:r>
      <w:r w:rsidR="0022027F" w:rsidRPr="008D077A">
        <w:rPr>
          <w:rFonts w:ascii="Franklin Gothic Book" w:hAnsi="Franklin Gothic Book"/>
          <w:sz w:val="24"/>
          <w:szCs w:val="24"/>
        </w:rPr>
        <w:t xml:space="preserve"> </w:t>
      </w:r>
      <w:r w:rsidR="008D077A">
        <w:rPr>
          <w:rFonts w:ascii="Franklin Gothic Book" w:hAnsi="Franklin Gothic Book" w:cs="Tahoma"/>
          <w:sz w:val="24"/>
          <w:szCs w:val="24"/>
        </w:rPr>
        <w:t>(</w:t>
      </w:r>
      <w:r w:rsidR="008D077A" w:rsidRPr="00DD39E9">
        <w:rPr>
          <w:rFonts w:ascii="Franklin Gothic Book" w:hAnsi="Franklin Gothic Book" w:cs="Tahoma"/>
          <w:sz w:val="24"/>
          <w:szCs w:val="24"/>
        </w:rPr>
        <w:t>legend categor</w:t>
      </w:r>
      <w:r w:rsidR="008D077A">
        <w:rPr>
          <w:rFonts w:ascii="Franklin Gothic Book" w:hAnsi="Franklin Gothic Book" w:cs="Tahoma"/>
          <w:sz w:val="24"/>
          <w:szCs w:val="24"/>
        </w:rPr>
        <w:t xml:space="preserve">y </w:t>
      </w:r>
      <w:r w:rsidR="008D077A" w:rsidRPr="00DD39E9">
        <w:rPr>
          <w:rFonts w:ascii="Franklin Gothic Book" w:hAnsi="Franklin Gothic Book" w:cs="Tahoma"/>
          <w:sz w:val="24"/>
          <w:szCs w:val="24"/>
        </w:rPr>
        <w:t>Intersections</w:t>
      </w:r>
      <w:r w:rsidR="008D077A">
        <w:rPr>
          <w:rFonts w:ascii="Franklin Gothic Book" w:hAnsi="Franklin Gothic Book" w:cs="Tahoma"/>
          <w:sz w:val="24"/>
          <w:szCs w:val="24"/>
        </w:rPr>
        <w:t>)</w:t>
      </w:r>
      <w:r w:rsidR="008D077A">
        <w:rPr>
          <w:rFonts w:ascii="Franklin Gothic Book" w:hAnsi="Franklin Gothic Book"/>
          <w:sz w:val="24"/>
          <w:szCs w:val="24"/>
        </w:rPr>
        <w:t>.</w:t>
      </w:r>
    </w:p>
    <w:p w14:paraId="6F96B472" w14:textId="01AA5803" w:rsidR="008D077A" w:rsidRPr="0022027F" w:rsidRDefault="00DD39E9" w:rsidP="008D077A">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Improve</w:t>
      </w:r>
      <w:r w:rsidR="00AA2910" w:rsidRPr="008D077A">
        <w:rPr>
          <w:rFonts w:ascii="Franklin Gothic Book" w:hAnsi="Franklin Gothic Book"/>
          <w:sz w:val="24"/>
          <w:szCs w:val="24"/>
        </w:rPr>
        <w:t xml:space="preserve"> signage at unsignalized intersections by ensuring foliage does not block the sign, the letter</w:t>
      </w:r>
      <w:r w:rsidR="00AA0FEA">
        <w:rPr>
          <w:rFonts w:ascii="Franklin Gothic Book" w:hAnsi="Franklin Gothic Book"/>
          <w:sz w:val="24"/>
          <w:szCs w:val="24"/>
        </w:rPr>
        <w:t>ing</w:t>
      </w:r>
      <w:r w:rsidR="00AA2910" w:rsidRPr="008D077A">
        <w:rPr>
          <w:rFonts w:ascii="Franklin Gothic Book" w:hAnsi="Franklin Gothic Book"/>
          <w:sz w:val="24"/>
          <w:szCs w:val="24"/>
        </w:rPr>
        <w:t xml:space="preserve"> is still reflective, and the sign is located where it can be seen by motorists</w:t>
      </w:r>
      <w:r w:rsidR="0022027F" w:rsidRPr="008D077A">
        <w:rPr>
          <w:rFonts w:ascii="Franklin Gothic Book" w:hAnsi="Franklin Gothic Book"/>
          <w:sz w:val="24"/>
          <w:szCs w:val="24"/>
        </w:rPr>
        <w:t xml:space="preserve"> </w:t>
      </w:r>
      <w:r w:rsidR="008D077A">
        <w:rPr>
          <w:rFonts w:ascii="Franklin Gothic Book" w:hAnsi="Franklin Gothic Book" w:cs="Tahoma"/>
          <w:sz w:val="24"/>
          <w:szCs w:val="24"/>
        </w:rPr>
        <w:t>(</w:t>
      </w:r>
      <w:r w:rsidR="008D077A" w:rsidRPr="00DD39E9">
        <w:rPr>
          <w:rFonts w:ascii="Franklin Gothic Book" w:hAnsi="Franklin Gothic Book" w:cs="Tahoma"/>
          <w:sz w:val="24"/>
          <w:szCs w:val="24"/>
        </w:rPr>
        <w:t>legend categor</w:t>
      </w:r>
      <w:r w:rsidR="008D077A">
        <w:rPr>
          <w:rFonts w:ascii="Franklin Gothic Book" w:hAnsi="Franklin Gothic Book" w:cs="Tahoma"/>
          <w:sz w:val="24"/>
          <w:szCs w:val="24"/>
        </w:rPr>
        <w:t xml:space="preserve">y </w:t>
      </w:r>
      <w:r w:rsidR="008D077A" w:rsidRPr="00DD39E9">
        <w:rPr>
          <w:rFonts w:ascii="Franklin Gothic Book" w:hAnsi="Franklin Gothic Book" w:cs="Tahoma"/>
          <w:sz w:val="24"/>
          <w:szCs w:val="24"/>
        </w:rPr>
        <w:t>Intersections</w:t>
      </w:r>
      <w:r w:rsidR="008D077A">
        <w:rPr>
          <w:rFonts w:ascii="Franklin Gothic Book" w:hAnsi="Franklin Gothic Book" w:cs="Tahoma"/>
          <w:sz w:val="24"/>
          <w:szCs w:val="24"/>
        </w:rPr>
        <w:t>)</w:t>
      </w:r>
      <w:r w:rsidR="008D077A">
        <w:rPr>
          <w:rFonts w:ascii="Franklin Gothic Book" w:hAnsi="Franklin Gothic Book"/>
          <w:sz w:val="24"/>
          <w:szCs w:val="24"/>
        </w:rPr>
        <w:t>.</w:t>
      </w:r>
    </w:p>
    <w:p w14:paraId="2549A808" w14:textId="77777777" w:rsidR="008D077A" w:rsidRPr="0022027F" w:rsidRDefault="00AA2910" w:rsidP="008D077A">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Add reflective material to si</w:t>
      </w:r>
      <w:r w:rsidR="008D077A" w:rsidRPr="008D077A">
        <w:rPr>
          <w:rFonts w:ascii="Franklin Gothic Book" w:hAnsi="Franklin Gothic Book"/>
          <w:sz w:val="24"/>
          <w:szCs w:val="24"/>
        </w:rPr>
        <w:t>g</w:t>
      </w:r>
      <w:r w:rsidRPr="008D077A">
        <w:rPr>
          <w:rFonts w:ascii="Franklin Gothic Book" w:hAnsi="Franklin Gothic Book"/>
          <w:sz w:val="24"/>
          <w:szCs w:val="24"/>
        </w:rPr>
        <w:t>n posts at unsignalized intersections</w:t>
      </w:r>
      <w:r w:rsidR="0022027F" w:rsidRPr="008D077A">
        <w:rPr>
          <w:rFonts w:ascii="Franklin Gothic Book" w:hAnsi="Franklin Gothic Book"/>
          <w:sz w:val="24"/>
          <w:szCs w:val="24"/>
        </w:rPr>
        <w:t xml:space="preserve"> </w:t>
      </w:r>
      <w:r w:rsidR="008D077A">
        <w:rPr>
          <w:rFonts w:ascii="Franklin Gothic Book" w:hAnsi="Franklin Gothic Book" w:cs="Tahoma"/>
          <w:sz w:val="24"/>
          <w:szCs w:val="24"/>
        </w:rPr>
        <w:t>(</w:t>
      </w:r>
      <w:r w:rsidR="008D077A" w:rsidRPr="00DD39E9">
        <w:rPr>
          <w:rFonts w:ascii="Franklin Gothic Book" w:hAnsi="Franklin Gothic Book" w:cs="Tahoma"/>
          <w:sz w:val="24"/>
          <w:szCs w:val="24"/>
        </w:rPr>
        <w:t>legend categor</w:t>
      </w:r>
      <w:r w:rsidR="008D077A">
        <w:rPr>
          <w:rFonts w:ascii="Franklin Gothic Book" w:hAnsi="Franklin Gothic Book" w:cs="Tahoma"/>
          <w:sz w:val="24"/>
          <w:szCs w:val="24"/>
        </w:rPr>
        <w:t xml:space="preserve">y </w:t>
      </w:r>
      <w:r w:rsidR="008D077A" w:rsidRPr="00DD39E9">
        <w:rPr>
          <w:rFonts w:ascii="Franklin Gothic Book" w:hAnsi="Franklin Gothic Book" w:cs="Tahoma"/>
          <w:sz w:val="24"/>
          <w:szCs w:val="24"/>
        </w:rPr>
        <w:t>Intersections</w:t>
      </w:r>
      <w:r w:rsidR="008D077A">
        <w:rPr>
          <w:rFonts w:ascii="Franklin Gothic Book" w:hAnsi="Franklin Gothic Book" w:cs="Tahoma"/>
          <w:sz w:val="24"/>
          <w:szCs w:val="24"/>
        </w:rPr>
        <w:t>)</w:t>
      </w:r>
      <w:r w:rsidR="008D077A">
        <w:rPr>
          <w:rFonts w:ascii="Franklin Gothic Book" w:hAnsi="Franklin Gothic Book"/>
          <w:sz w:val="24"/>
          <w:szCs w:val="24"/>
        </w:rPr>
        <w:t>.</w:t>
      </w:r>
    </w:p>
    <w:p w14:paraId="1921EA34" w14:textId="77777777" w:rsidR="008D077A" w:rsidRPr="0022027F" w:rsidRDefault="00AA2910" w:rsidP="008D077A">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 xml:space="preserve">Install LED-enhanced stop signs at unsignalized intersections where there are a higher than average number of </w:t>
      </w:r>
      <w:r w:rsidR="008D077A" w:rsidRPr="008D077A">
        <w:rPr>
          <w:rFonts w:ascii="Franklin Gothic Book" w:hAnsi="Franklin Gothic Book"/>
          <w:sz w:val="24"/>
          <w:szCs w:val="24"/>
        </w:rPr>
        <w:t>fatal and</w:t>
      </w:r>
      <w:r w:rsidRPr="008D077A">
        <w:rPr>
          <w:rFonts w:ascii="Franklin Gothic Book" w:hAnsi="Franklin Gothic Book"/>
          <w:sz w:val="24"/>
          <w:szCs w:val="24"/>
        </w:rPr>
        <w:t xml:space="preserve"> serious injury crashes</w:t>
      </w:r>
      <w:r w:rsidR="0022027F" w:rsidRPr="008D077A">
        <w:rPr>
          <w:rFonts w:ascii="Franklin Gothic Book" w:hAnsi="Franklin Gothic Book"/>
          <w:sz w:val="24"/>
          <w:szCs w:val="24"/>
        </w:rPr>
        <w:t xml:space="preserve"> </w:t>
      </w:r>
      <w:r w:rsidR="008D077A">
        <w:rPr>
          <w:rFonts w:ascii="Franklin Gothic Book" w:hAnsi="Franklin Gothic Book" w:cs="Tahoma"/>
          <w:sz w:val="24"/>
          <w:szCs w:val="24"/>
        </w:rPr>
        <w:t>(</w:t>
      </w:r>
      <w:r w:rsidR="008D077A" w:rsidRPr="00DD39E9">
        <w:rPr>
          <w:rFonts w:ascii="Franklin Gothic Book" w:hAnsi="Franklin Gothic Book" w:cs="Tahoma"/>
          <w:sz w:val="24"/>
          <w:szCs w:val="24"/>
        </w:rPr>
        <w:t>legend categor</w:t>
      </w:r>
      <w:r w:rsidR="008D077A">
        <w:rPr>
          <w:rFonts w:ascii="Franklin Gothic Book" w:hAnsi="Franklin Gothic Book" w:cs="Tahoma"/>
          <w:sz w:val="24"/>
          <w:szCs w:val="24"/>
        </w:rPr>
        <w:t xml:space="preserve">y </w:t>
      </w:r>
      <w:r w:rsidR="008D077A" w:rsidRPr="00DD39E9">
        <w:rPr>
          <w:rFonts w:ascii="Franklin Gothic Book" w:hAnsi="Franklin Gothic Book" w:cs="Tahoma"/>
          <w:sz w:val="24"/>
          <w:szCs w:val="24"/>
        </w:rPr>
        <w:t>Intersections</w:t>
      </w:r>
      <w:r w:rsidR="008D077A">
        <w:rPr>
          <w:rFonts w:ascii="Franklin Gothic Book" w:hAnsi="Franklin Gothic Book" w:cs="Tahoma"/>
          <w:sz w:val="24"/>
          <w:szCs w:val="24"/>
        </w:rPr>
        <w:t>)</w:t>
      </w:r>
      <w:r w:rsidR="008D077A">
        <w:rPr>
          <w:rFonts w:ascii="Franklin Gothic Book" w:hAnsi="Franklin Gothic Book"/>
          <w:sz w:val="24"/>
          <w:szCs w:val="24"/>
        </w:rPr>
        <w:t>.</w:t>
      </w:r>
    </w:p>
    <w:p w14:paraId="35F7D29C" w14:textId="7EFF2694" w:rsidR="00AA2910" w:rsidRPr="008D077A" w:rsidRDefault="007D3317" w:rsidP="00800F6B">
      <w:pPr>
        <w:pStyle w:val="ListParagraph"/>
        <w:numPr>
          <w:ilvl w:val="0"/>
          <w:numId w:val="35"/>
        </w:numPr>
        <w:ind w:left="720" w:hanging="360"/>
        <w:rPr>
          <w:rFonts w:ascii="Franklin Gothic Book" w:hAnsi="Franklin Gothic Book"/>
          <w:sz w:val="24"/>
          <w:szCs w:val="24"/>
        </w:rPr>
      </w:pPr>
      <w:r w:rsidRPr="008D077A">
        <w:rPr>
          <w:rFonts w:ascii="Franklin Gothic Book" w:hAnsi="Franklin Gothic Book"/>
          <w:sz w:val="24"/>
          <w:szCs w:val="24"/>
        </w:rPr>
        <w:t>Implement</w:t>
      </w:r>
      <w:r w:rsidR="00AA2910" w:rsidRPr="008D077A">
        <w:rPr>
          <w:rFonts w:ascii="Franklin Gothic Book" w:hAnsi="Franklin Gothic Book"/>
          <w:sz w:val="24"/>
          <w:szCs w:val="24"/>
        </w:rPr>
        <w:t xml:space="preserve"> high f</w:t>
      </w:r>
      <w:r w:rsidR="00AA0FEA">
        <w:rPr>
          <w:rFonts w:ascii="Franklin Gothic Book" w:hAnsi="Franklin Gothic Book"/>
          <w:sz w:val="24"/>
          <w:szCs w:val="24"/>
        </w:rPr>
        <w:t>r</w:t>
      </w:r>
      <w:r w:rsidR="00AA2910" w:rsidRPr="008D077A">
        <w:rPr>
          <w:rFonts w:ascii="Franklin Gothic Book" w:hAnsi="Franklin Gothic Book"/>
          <w:sz w:val="24"/>
          <w:szCs w:val="24"/>
        </w:rPr>
        <w:t xml:space="preserve">iction treatment at </w:t>
      </w:r>
      <w:r w:rsidRPr="008D077A">
        <w:rPr>
          <w:rFonts w:ascii="Franklin Gothic Book" w:hAnsi="Franklin Gothic Book"/>
          <w:sz w:val="24"/>
          <w:szCs w:val="24"/>
        </w:rPr>
        <w:t>intersections</w:t>
      </w:r>
      <w:r w:rsidR="00AA2910" w:rsidRPr="008D077A">
        <w:rPr>
          <w:rFonts w:ascii="Franklin Gothic Book" w:hAnsi="Franklin Gothic Book"/>
          <w:sz w:val="24"/>
          <w:szCs w:val="24"/>
        </w:rPr>
        <w:t xml:space="preserve"> that have a high number of rear-end crashes</w:t>
      </w:r>
      <w:r w:rsidR="0022027F" w:rsidRPr="008D077A">
        <w:rPr>
          <w:rFonts w:ascii="Franklin Gothic Book" w:hAnsi="Franklin Gothic Book"/>
          <w:sz w:val="24"/>
          <w:szCs w:val="24"/>
        </w:rPr>
        <w:t xml:space="preserve"> </w:t>
      </w:r>
      <w:r w:rsidR="0022027F" w:rsidRPr="008D077A">
        <w:rPr>
          <w:rFonts w:ascii="Franklin Gothic Book" w:hAnsi="Franklin Gothic Book" w:cs="Tahoma"/>
          <w:sz w:val="24"/>
          <w:szCs w:val="24"/>
        </w:rPr>
        <w:t xml:space="preserve">(legend categories Intersections, </w:t>
      </w:r>
      <w:r w:rsidR="008D077A">
        <w:rPr>
          <w:rFonts w:ascii="Franklin Gothic Book" w:hAnsi="Franklin Gothic Book" w:cs="Tahoma"/>
          <w:sz w:val="24"/>
          <w:szCs w:val="24"/>
        </w:rPr>
        <w:t>Rear-end Collision</w:t>
      </w:r>
      <w:r w:rsidR="0022027F" w:rsidRPr="008D077A">
        <w:rPr>
          <w:rFonts w:ascii="Franklin Gothic Book" w:hAnsi="Franklin Gothic Book" w:cs="Tahoma"/>
          <w:sz w:val="24"/>
          <w:szCs w:val="24"/>
        </w:rPr>
        <w:t>s)</w:t>
      </w:r>
      <w:r w:rsidR="0022027F" w:rsidRPr="008D077A">
        <w:rPr>
          <w:rFonts w:ascii="Franklin Gothic Book" w:hAnsi="Franklin Gothic Book"/>
          <w:sz w:val="24"/>
          <w:szCs w:val="24"/>
        </w:rPr>
        <w:t>.</w:t>
      </w:r>
    </w:p>
    <w:p w14:paraId="32044CDB" w14:textId="237DA9BF" w:rsidR="00AA2910" w:rsidRPr="0022027F" w:rsidRDefault="007D3317"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w:t>
      </w:r>
      <w:r w:rsidR="00AA2910">
        <w:rPr>
          <w:rFonts w:ascii="Franklin Gothic Book" w:hAnsi="Franklin Gothic Book"/>
          <w:sz w:val="24"/>
          <w:szCs w:val="24"/>
        </w:rPr>
        <w:t xml:space="preserve"> left-turn traffic calming (left </w:t>
      </w:r>
      <w:r w:rsidR="001E2101">
        <w:rPr>
          <w:rFonts w:ascii="Franklin Gothic Book" w:hAnsi="Franklin Gothic Book"/>
          <w:sz w:val="24"/>
          <w:szCs w:val="24"/>
        </w:rPr>
        <w:t>turn</w:t>
      </w:r>
      <w:r w:rsidR="00AA2910">
        <w:rPr>
          <w:rFonts w:ascii="Franklin Gothic Book" w:hAnsi="Franklin Gothic Book"/>
          <w:sz w:val="24"/>
          <w:szCs w:val="24"/>
        </w:rPr>
        <w:t xml:space="preserve"> hardening) to re</w:t>
      </w:r>
      <w:r w:rsidR="001E2101">
        <w:rPr>
          <w:rFonts w:ascii="Franklin Gothic Book" w:hAnsi="Franklin Gothic Book"/>
          <w:sz w:val="24"/>
          <w:szCs w:val="24"/>
        </w:rPr>
        <w:t>duce</w:t>
      </w:r>
      <w:r w:rsidR="00AA2910">
        <w:rPr>
          <w:rFonts w:ascii="Franklin Gothic Book" w:hAnsi="Franklin Gothic Book"/>
          <w:sz w:val="24"/>
          <w:szCs w:val="24"/>
        </w:rPr>
        <w:t xml:space="preserve"> left turn speeds and provide for safe turning behavior at </w:t>
      </w:r>
      <w:r w:rsidR="001E2101">
        <w:rPr>
          <w:rFonts w:ascii="Franklin Gothic Book" w:hAnsi="Franklin Gothic Book"/>
          <w:sz w:val="24"/>
          <w:szCs w:val="24"/>
        </w:rPr>
        <w:t>intersections</w:t>
      </w:r>
      <w:r w:rsidR="00AA2910">
        <w:rPr>
          <w:rFonts w:ascii="Franklin Gothic Book" w:hAnsi="Franklin Gothic Book"/>
          <w:sz w:val="24"/>
          <w:szCs w:val="24"/>
        </w:rPr>
        <w:t xml:space="preserve"> that show </w:t>
      </w:r>
      <w:r w:rsidR="00AA0FEA">
        <w:rPr>
          <w:rFonts w:ascii="Franklin Gothic Book" w:hAnsi="Franklin Gothic Book"/>
          <w:sz w:val="24"/>
          <w:szCs w:val="24"/>
        </w:rPr>
        <w:t xml:space="preserve">a </w:t>
      </w:r>
      <w:r w:rsidR="00AA2910">
        <w:rPr>
          <w:rFonts w:ascii="Franklin Gothic Book" w:hAnsi="Franklin Gothic Book"/>
          <w:sz w:val="24"/>
          <w:szCs w:val="24"/>
        </w:rPr>
        <w:t>patter</w:t>
      </w:r>
      <w:r w:rsidR="00AA0FEA">
        <w:rPr>
          <w:rFonts w:ascii="Franklin Gothic Book" w:hAnsi="Franklin Gothic Book"/>
          <w:sz w:val="24"/>
          <w:szCs w:val="24"/>
        </w:rPr>
        <w:t>n</w:t>
      </w:r>
      <w:r w:rsidR="00AA2910">
        <w:rPr>
          <w:rFonts w:ascii="Franklin Gothic Book" w:hAnsi="Franklin Gothic Book"/>
          <w:sz w:val="24"/>
          <w:szCs w:val="24"/>
        </w:rPr>
        <w:t xml:space="preserve"> of pedestrian-related left </w:t>
      </w:r>
      <w:r w:rsidR="00AA0FEA">
        <w:rPr>
          <w:rFonts w:ascii="Franklin Gothic Book" w:hAnsi="Franklin Gothic Book"/>
          <w:sz w:val="24"/>
          <w:szCs w:val="24"/>
        </w:rPr>
        <w:t>turn</w:t>
      </w:r>
      <w:r w:rsidR="00AA2910">
        <w:rPr>
          <w:rFonts w:ascii="Franklin Gothic Book" w:hAnsi="Franklin Gothic Book"/>
          <w:sz w:val="24"/>
          <w:szCs w:val="24"/>
        </w:rPr>
        <w:t xml:space="preserve"> crashes and intersection geometry that </w:t>
      </w:r>
      <w:r w:rsidR="00AA0FEA">
        <w:rPr>
          <w:rFonts w:ascii="Franklin Gothic Book" w:hAnsi="Franklin Gothic Book"/>
          <w:sz w:val="24"/>
          <w:szCs w:val="24"/>
        </w:rPr>
        <w:t>facilitates</w:t>
      </w:r>
      <w:r w:rsidR="00AA2910">
        <w:rPr>
          <w:rFonts w:ascii="Franklin Gothic Book" w:hAnsi="Franklin Gothic Book"/>
          <w:sz w:val="24"/>
          <w:szCs w:val="24"/>
        </w:rPr>
        <w:t xml:space="preserve"> high </w:t>
      </w:r>
      <w:r>
        <w:rPr>
          <w:rFonts w:ascii="Franklin Gothic Book" w:hAnsi="Franklin Gothic Book"/>
          <w:sz w:val="24"/>
          <w:szCs w:val="24"/>
        </w:rPr>
        <w:t>speeds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22027F" w:rsidRPr="00DD39E9">
        <w:rPr>
          <w:rFonts w:ascii="Franklin Gothic Book" w:hAnsi="Franklin Gothic Book" w:cs="Tahoma"/>
          <w:sz w:val="24"/>
          <w:szCs w:val="24"/>
        </w:rPr>
        <w:t>Intersections</w:t>
      </w:r>
      <w:r w:rsidR="0022027F">
        <w:rPr>
          <w:rFonts w:ascii="Franklin Gothic Book" w:hAnsi="Franklin Gothic Book" w:cs="Tahoma"/>
          <w:sz w:val="24"/>
          <w:szCs w:val="24"/>
        </w:rPr>
        <w:t xml:space="preserve">, </w:t>
      </w:r>
      <w:r w:rsidR="008D077A">
        <w:rPr>
          <w:rFonts w:ascii="Franklin Gothic Book" w:hAnsi="Franklin Gothic Book" w:cs="Tahoma"/>
          <w:sz w:val="24"/>
          <w:szCs w:val="24"/>
        </w:rPr>
        <w:t>Speeding</w:t>
      </w:r>
      <w:r w:rsidR="0022027F">
        <w:rPr>
          <w:rFonts w:ascii="Franklin Gothic Book" w:hAnsi="Franklin Gothic Book" w:cs="Tahoma"/>
          <w:sz w:val="24"/>
          <w:szCs w:val="24"/>
        </w:rPr>
        <w:t>)</w:t>
      </w:r>
      <w:r w:rsidR="0022027F">
        <w:rPr>
          <w:rFonts w:ascii="Franklin Gothic Book" w:hAnsi="Franklin Gothic Book"/>
          <w:sz w:val="24"/>
          <w:szCs w:val="24"/>
        </w:rPr>
        <w:t>.</w:t>
      </w:r>
    </w:p>
    <w:p w14:paraId="74000D4C" w14:textId="26E5D683" w:rsid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 roadside design improvements such as clear zones</w:t>
      </w:r>
      <w:r w:rsidR="00AA0FEA">
        <w:rPr>
          <w:rFonts w:ascii="Franklin Gothic Book" w:hAnsi="Franklin Gothic Book"/>
          <w:sz w:val="24"/>
          <w:szCs w:val="24"/>
        </w:rPr>
        <w:t>,</w:t>
      </w:r>
      <w:r>
        <w:rPr>
          <w:rFonts w:ascii="Franklin Gothic Book" w:hAnsi="Franklin Gothic Book"/>
          <w:sz w:val="24"/>
          <w:szCs w:val="24"/>
        </w:rPr>
        <w:t xml:space="preserve"> slope flattening, and adding or widening shoulders to improve ability for drivers to safely recover if they leave the travel lane</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8D077A">
        <w:rPr>
          <w:rFonts w:ascii="Franklin Gothic Book" w:hAnsi="Franklin Gothic Book" w:cs="Tahoma"/>
          <w:sz w:val="24"/>
          <w:szCs w:val="24"/>
        </w:rPr>
        <w:t>Roadway Departure, Major Arterials</w:t>
      </w:r>
      <w:r w:rsidR="0022027F">
        <w:rPr>
          <w:rFonts w:ascii="Franklin Gothic Book" w:hAnsi="Franklin Gothic Book" w:cs="Tahoma"/>
          <w:sz w:val="24"/>
          <w:szCs w:val="24"/>
        </w:rPr>
        <w:t>)</w:t>
      </w:r>
      <w:r w:rsidR="0022027F">
        <w:rPr>
          <w:rFonts w:ascii="Franklin Gothic Book" w:hAnsi="Franklin Gothic Book"/>
          <w:sz w:val="24"/>
          <w:szCs w:val="24"/>
        </w:rPr>
        <w:t>.</w:t>
      </w:r>
    </w:p>
    <w:p w14:paraId="46533E1A" w14:textId="52500605" w:rsid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Implement enhanced </w:t>
      </w:r>
      <w:r w:rsidR="007D3317">
        <w:rPr>
          <w:rFonts w:ascii="Franklin Gothic Book" w:hAnsi="Franklin Gothic Book"/>
          <w:sz w:val="24"/>
          <w:szCs w:val="24"/>
        </w:rPr>
        <w:t>delineation</w:t>
      </w:r>
      <w:r>
        <w:rPr>
          <w:rFonts w:ascii="Franklin Gothic Book" w:hAnsi="Franklin Gothic Book"/>
          <w:sz w:val="24"/>
          <w:szCs w:val="24"/>
        </w:rPr>
        <w:t xml:space="preserve"> </w:t>
      </w:r>
      <w:r w:rsidR="007D3317">
        <w:rPr>
          <w:rFonts w:ascii="Franklin Gothic Book" w:hAnsi="Franklin Gothic Book"/>
          <w:sz w:val="24"/>
          <w:szCs w:val="24"/>
        </w:rPr>
        <w:t>treatments</w:t>
      </w:r>
      <w:r>
        <w:rPr>
          <w:rFonts w:ascii="Franklin Gothic Book" w:hAnsi="Franklin Gothic Book"/>
          <w:sz w:val="24"/>
          <w:szCs w:val="24"/>
        </w:rPr>
        <w:t xml:space="preserve"> to alert drivers in advance of the </w:t>
      </w:r>
      <w:r w:rsidR="001E2101">
        <w:rPr>
          <w:rFonts w:ascii="Franklin Gothic Book" w:hAnsi="Franklin Gothic Book"/>
          <w:sz w:val="24"/>
          <w:szCs w:val="24"/>
        </w:rPr>
        <w:t>curve</w:t>
      </w:r>
      <w:r>
        <w:rPr>
          <w:rFonts w:ascii="Franklin Gothic Book" w:hAnsi="Franklin Gothic Book"/>
          <w:sz w:val="24"/>
          <w:szCs w:val="24"/>
        </w:rPr>
        <w:t xml:space="preserve"> including pavement markings; post-mounted </w:t>
      </w:r>
      <w:r w:rsidR="001E2101">
        <w:rPr>
          <w:rFonts w:ascii="Franklin Gothic Book" w:hAnsi="Franklin Gothic Book"/>
          <w:sz w:val="24"/>
          <w:szCs w:val="24"/>
        </w:rPr>
        <w:t>delineation</w:t>
      </w:r>
      <w:r>
        <w:rPr>
          <w:rFonts w:ascii="Franklin Gothic Book" w:hAnsi="Franklin Gothic Book"/>
          <w:sz w:val="24"/>
          <w:szCs w:val="24"/>
        </w:rPr>
        <w:t>; larger signs and signs with enhanced retro-</w:t>
      </w:r>
      <w:r w:rsidR="007D3317">
        <w:rPr>
          <w:rFonts w:ascii="Franklin Gothic Book" w:hAnsi="Franklin Gothic Book"/>
          <w:sz w:val="24"/>
          <w:szCs w:val="24"/>
        </w:rPr>
        <w:t>reflectivity</w:t>
      </w:r>
      <w:r>
        <w:rPr>
          <w:rFonts w:ascii="Franklin Gothic Book" w:hAnsi="Franklin Gothic Book"/>
          <w:sz w:val="24"/>
          <w:szCs w:val="24"/>
        </w:rPr>
        <w:t>; and dynamic advance curve warning signs and sequential curve signs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8D077A">
        <w:rPr>
          <w:rFonts w:ascii="Franklin Gothic Book" w:hAnsi="Franklin Gothic Book" w:cs="Tahoma"/>
          <w:sz w:val="24"/>
          <w:szCs w:val="24"/>
        </w:rPr>
        <w:t>Roadway Departure</w:t>
      </w:r>
      <w:r w:rsidR="0022027F">
        <w:rPr>
          <w:rFonts w:ascii="Franklin Gothic Book" w:hAnsi="Franklin Gothic Book" w:cs="Tahoma"/>
          <w:sz w:val="24"/>
          <w:szCs w:val="24"/>
        </w:rPr>
        <w:t>, Major Arterials)</w:t>
      </w:r>
      <w:r w:rsidR="0022027F">
        <w:rPr>
          <w:rFonts w:ascii="Franklin Gothic Book" w:hAnsi="Franklin Gothic Book"/>
          <w:sz w:val="24"/>
          <w:szCs w:val="24"/>
        </w:rPr>
        <w:t>.</w:t>
      </w:r>
    </w:p>
    <w:p w14:paraId="5993D836" w14:textId="6086DB46" w:rsid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 improvements including installation of cable barriers, guardrails, and concrete barriers to reduce the severity of roadway departure crashe</w:t>
      </w:r>
      <w:r w:rsidR="0022027F">
        <w:rPr>
          <w:rFonts w:ascii="Franklin Gothic Book" w:hAnsi="Franklin Gothic Book"/>
          <w:sz w:val="24"/>
          <w:szCs w:val="24"/>
        </w:rPr>
        <w:t xml:space="preserve">s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Roadway Departure</w:t>
      </w:r>
      <w:r w:rsidR="0022027F">
        <w:rPr>
          <w:rFonts w:ascii="Franklin Gothic Book" w:hAnsi="Franklin Gothic Book" w:cs="Tahoma"/>
          <w:sz w:val="24"/>
          <w:szCs w:val="24"/>
        </w:rPr>
        <w:t>)</w:t>
      </w:r>
      <w:r w:rsidR="0022027F">
        <w:rPr>
          <w:rFonts w:ascii="Franklin Gothic Book" w:hAnsi="Franklin Gothic Book"/>
          <w:sz w:val="24"/>
          <w:szCs w:val="24"/>
        </w:rPr>
        <w:t>.</w:t>
      </w:r>
    </w:p>
    <w:p w14:paraId="2534161F" w14:textId="2E7F7082" w:rsidR="00A33A54" w:rsidRP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Identify areas in the region that could benefit from traffic calming including road diets that re</w:t>
      </w:r>
      <w:r w:rsidR="001E2101">
        <w:rPr>
          <w:rFonts w:ascii="Franklin Gothic Book" w:hAnsi="Franklin Gothic Book"/>
          <w:sz w:val="24"/>
          <w:szCs w:val="24"/>
        </w:rPr>
        <w:t>duce</w:t>
      </w:r>
      <w:r>
        <w:rPr>
          <w:rFonts w:ascii="Franklin Gothic Book" w:hAnsi="Franklin Gothic Book"/>
          <w:sz w:val="24"/>
          <w:szCs w:val="24"/>
        </w:rPr>
        <w:t xml:space="preserve"> the number of traffic lanes and planting trees that encourage </w:t>
      </w:r>
      <w:r w:rsidR="001E2101">
        <w:rPr>
          <w:rFonts w:ascii="Franklin Gothic Book" w:hAnsi="Franklin Gothic Book"/>
          <w:sz w:val="24"/>
          <w:szCs w:val="24"/>
        </w:rPr>
        <w:t>reduced</w:t>
      </w:r>
      <w:r>
        <w:rPr>
          <w:rFonts w:ascii="Franklin Gothic Book" w:hAnsi="Franklin Gothic Book"/>
          <w:sz w:val="24"/>
          <w:szCs w:val="24"/>
        </w:rPr>
        <w:t xml:space="preserve"> speeds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Speeding</w:t>
      </w:r>
      <w:r w:rsidR="0022027F">
        <w:rPr>
          <w:rFonts w:ascii="Franklin Gothic Book" w:hAnsi="Franklin Gothic Book" w:cs="Tahoma"/>
          <w:sz w:val="24"/>
          <w:szCs w:val="24"/>
        </w:rPr>
        <w:t>)</w:t>
      </w:r>
      <w:r w:rsidR="0022027F">
        <w:rPr>
          <w:rFonts w:ascii="Franklin Gothic Book" w:hAnsi="Franklin Gothic Book"/>
          <w:sz w:val="24"/>
          <w:szCs w:val="24"/>
        </w:rPr>
        <w:t>.</w:t>
      </w:r>
    </w:p>
    <w:p w14:paraId="573228A8" w14:textId="6A205E7C" w:rsidR="00A33A54" w:rsidRP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lastRenderedPageBreak/>
        <w:t xml:space="preserve">Install high friction </w:t>
      </w:r>
      <w:proofErr w:type="spellStart"/>
      <w:r w:rsidR="00AA0FEA">
        <w:rPr>
          <w:rFonts w:ascii="Franklin Gothic Book" w:hAnsi="Franklin Gothic Book"/>
          <w:sz w:val="24"/>
          <w:szCs w:val="24"/>
        </w:rPr>
        <w:t>surfact</w:t>
      </w:r>
      <w:proofErr w:type="spellEnd"/>
      <w:r>
        <w:rPr>
          <w:rFonts w:ascii="Franklin Gothic Book" w:hAnsi="Franklin Gothic Book"/>
          <w:sz w:val="24"/>
          <w:szCs w:val="24"/>
        </w:rPr>
        <w:t xml:space="preserve"> treatment (HFST) in locations where the available pavement friction is adequate to support operating speeds at a shar</w:t>
      </w:r>
      <w:r w:rsidR="00AA0FEA">
        <w:rPr>
          <w:rFonts w:ascii="Franklin Gothic Book" w:hAnsi="Franklin Gothic Book"/>
          <w:sz w:val="24"/>
          <w:szCs w:val="24"/>
        </w:rPr>
        <w:t>p</w:t>
      </w:r>
      <w:r>
        <w:rPr>
          <w:rFonts w:ascii="Franklin Gothic Book" w:hAnsi="Franklin Gothic Book"/>
          <w:sz w:val="24"/>
          <w:szCs w:val="24"/>
        </w:rPr>
        <w:t xml:space="preserve"> cu</w:t>
      </w:r>
      <w:r w:rsidR="001E2101">
        <w:rPr>
          <w:rFonts w:ascii="Franklin Gothic Book" w:hAnsi="Franklin Gothic Book"/>
          <w:sz w:val="24"/>
          <w:szCs w:val="24"/>
        </w:rPr>
        <w:t>r</w:t>
      </w:r>
      <w:r>
        <w:rPr>
          <w:rFonts w:ascii="Franklin Gothic Book" w:hAnsi="Franklin Gothic Book"/>
          <w:sz w:val="24"/>
          <w:szCs w:val="24"/>
        </w:rPr>
        <w:t xml:space="preserve">ve, inadequate </w:t>
      </w:r>
      <w:r w:rsidR="00AA0FEA">
        <w:rPr>
          <w:rFonts w:ascii="Franklin Gothic Book" w:hAnsi="Franklin Gothic Book"/>
          <w:sz w:val="24"/>
          <w:szCs w:val="24"/>
        </w:rPr>
        <w:t>c</w:t>
      </w:r>
      <w:r>
        <w:rPr>
          <w:rFonts w:ascii="Franklin Gothic Book" w:hAnsi="Franklin Gothic Book"/>
          <w:sz w:val="24"/>
          <w:szCs w:val="24"/>
        </w:rPr>
        <w:t>ross-slope design, we</w:t>
      </w:r>
      <w:r w:rsidR="00AA0FEA">
        <w:rPr>
          <w:rFonts w:ascii="Franklin Gothic Book" w:hAnsi="Franklin Gothic Book"/>
          <w:sz w:val="24"/>
          <w:szCs w:val="24"/>
        </w:rPr>
        <w:t>t</w:t>
      </w:r>
      <w:r>
        <w:rPr>
          <w:rFonts w:ascii="Franklin Gothic Book" w:hAnsi="Franklin Gothic Book"/>
          <w:sz w:val="24"/>
          <w:szCs w:val="24"/>
        </w:rPr>
        <w:t xml:space="preserve"> conditions, polished roadway surface</w:t>
      </w:r>
      <w:r w:rsidR="00AA0FEA">
        <w:rPr>
          <w:rFonts w:ascii="Franklin Gothic Book" w:hAnsi="Franklin Gothic Book"/>
          <w:sz w:val="24"/>
          <w:szCs w:val="24"/>
        </w:rPr>
        <w:t>s,</w:t>
      </w:r>
      <w:r>
        <w:rPr>
          <w:rFonts w:ascii="Franklin Gothic Book" w:hAnsi="Franklin Gothic Book"/>
          <w:sz w:val="24"/>
          <w:szCs w:val="24"/>
        </w:rPr>
        <w:t xml:space="preserve"> or driving speeds in excess of the curve advisory speed</w:t>
      </w:r>
      <w:r w:rsidR="0022027F">
        <w:rPr>
          <w:rFonts w:ascii="Franklin Gothic Book" w:hAnsi="Franklin Gothic Book"/>
          <w:sz w:val="24"/>
          <w:szCs w:val="24"/>
        </w:rPr>
        <w:t xml:space="preserve">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Roadway Departure, Speeding</w:t>
      </w:r>
      <w:r w:rsidR="0022027F">
        <w:rPr>
          <w:rFonts w:ascii="Franklin Gothic Book" w:hAnsi="Franklin Gothic Book" w:cs="Tahoma"/>
          <w:sz w:val="24"/>
          <w:szCs w:val="24"/>
        </w:rPr>
        <w:t>)</w:t>
      </w:r>
      <w:r w:rsidR="0022027F">
        <w:rPr>
          <w:rFonts w:ascii="Franklin Gothic Book" w:hAnsi="Franklin Gothic Book"/>
          <w:sz w:val="24"/>
          <w:szCs w:val="24"/>
        </w:rPr>
        <w:t>.</w:t>
      </w:r>
    </w:p>
    <w:p w14:paraId="362E7B39" w14:textId="46E55DA5" w:rsidR="00A33A54" w:rsidRP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Install longitudinal rumble strips and stripes in locations where run-off-the road crashes are high</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Roadway Departure</w:t>
      </w:r>
      <w:r w:rsidR="0022027F">
        <w:rPr>
          <w:rFonts w:ascii="Franklin Gothic Book" w:hAnsi="Franklin Gothic Book" w:cs="Tahoma"/>
          <w:sz w:val="24"/>
          <w:szCs w:val="24"/>
        </w:rPr>
        <w:t>)</w:t>
      </w:r>
      <w:r w:rsidR="0022027F">
        <w:rPr>
          <w:rFonts w:ascii="Franklin Gothic Book" w:hAnsi="Franklin Gothic Book"/>
          <w:sz w:val="24"/>
          <w:szCs w:val="24"/>
        </w:rPr>
        <w:t>.</w:t>
      </w:r>
    </w:p>
    <w:p w14:paraId="21FD99CB" w14:textId="5639DD52" w:rsidR="00A33A54" w:rsidRPr="0022027F"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Install the Safety Edge to eliminate the vertical drop-off at the pavement edge, </w:t>
      </w:r>
      <w:r w:rsidR="001E2101">
        <w:rPr>
          <w:rFonts w:ascii="Franklin Gothic Book" w:hAnsi="Franklin Gothic Book"/>
          <w:sz w:val="24"/>
          <w:szCs w:val="24"/>
        </w:rPr>
        <w:t>allowing</w:t>
      </w:r>
      <w:r>
        <w:rPr>
          <w:rFonts w:ascii="Franklin Gothic Book" w:hAnsi="Franklin Gothic Book"/>
          <w:sz w:val="24"/>
          <w:szCs w:val="24"/>
        </w:rPr>
        <w:t xml:space="preserve"> </w:t>
      </w:r>
      <w:r w:rsidR="001E2101">
        <w:rPr>
          <w:rFonts w:ascii="Franklin Gothic Book" w:hAnsi="Franklin Gothic Book"/>
          <w:sz w:val="24"/>
          <w:szCs w:val="24"/>
        </w:rPr>
        <w:t>drifting</w:t>
      </w:r>
      <w:r>
        <w:rPr>
          <w:rFonts w:ascii="Franklin Gothic Book" w:hAnsi="Franklin Gothic Book"/>
          <w:sz w:val="24"/>
          <w:szCs w:val="24"/>
        </w:rPr>
        <w:t xml:space="preserve"> vehicles to return to the pavement safely</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Roadway Departure</w:t>
      </w:r>
      <w:r w:rsidR="0022027F">
        <w:rPr>
          <w:rFonts w:ascii="Franklin Gothic Book" w:hAnsi="Franklin Gothic Book" w:cs="Tahoma"/>
          <w:sz w:val="24"/>
          <w:szCs w:val="24"/>
        </w:rPr>
        <w:t>)</w:t>
      </w:r>
      <w:r w:rsidR="0022027F">
        <w:rPr>
          <w:rFonts w:ascii="Franklin Gothic Book" w:hAnsi="Franklin Gothic Book"/>
          <w:sz w:val="24"/>
          <w:szCs w:val="24"/>
        </w:rPr>
        <w:t>.</w:t>
      </w:r>
    </w:p>
    <w:p w14:paraId="33ADBCD4" w14:textId="428D31F2" w:rsidR="00A33A54" w:rsidRDefault="00A33A54"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D</w:t>
      </w:r>
      <w:r w:rsidR="001E2101">
        <w:rPr>
          <w:rFonts w:ascii="Franklin Gothic Book" w:hAnsi="Franklin Gothic Book"/>
          <w:sz w:val="24"/>
          <w:szCs w:val="24"/>
        </w:rPr>
        <w:t>e</w:t>
      </w:r>
      <w:r>
        <w:rPr>
          <w:rFonts w:ascii="Franklin Gothic Book" w:hAnsi="Franklin Gothic Book"/>
          <w:sz w:val="24"/>
          <w:szCs w:val="24"/>
        </w:rPr>
        <w:t>velop a regional Safety Checklist or template as a tool for local jurisdictions to use during planning and project identification efforts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22027F">
        <w:rPr>
          <w:rFonts w:ascii="Franklin Gothic Book" w:hAnsi="Franklin Gothic Book" w:cs="Tahoma"/>
          <w:sz w:val="24"/>
          <w:szCs w:val="24"/>
        </w:rPr>
        <w:t>Major Arterials</w:t>
      </w:r>
      <w:r w:rsidR="008D077A">
        <w:rPr>
          <w:rFonts w:ascii="Franklin Gothic Book" w:hAnsi="Franklin Gothic Book" w:cs="Tahoma"/>
          <w:sz w:val="24"/>
          <w:szCs w:val="24"/>
        </w:rPr>
        <w:t xml:space="preserve">, </w:t>
      </w:r>
      <w:r w:rsidR="0052332E">
        <w:rPr>
          <w:rFonts w:ascii="Franklin Gothic Book" w:hAnsi="Franklin Gothic Book" w:cs="Tahoma"/>
          <w:sz w:val="24"/>
          <w:szCs w:val="24"/>
        </w:rPr>
        <w:t>Intersections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003A37DE" w14:textId="77777777" w:rsidR="0022027F" w:rsidRPr="0022027F" w:rsidRDefault="0022027F" w:rsidP="0022027F">
      <w:pPr>
        <w:pStyle w:val="ListParagraph"/>
        <w:rPr>
          <w:rFonts w:ascii="Franklin Gothic Book" w:hAnsi="Franklin Gothic Book"/>
          <w:sz w:val="24"/>
          <w:szCs w:val="24"/>
        </w:rPr>
      </w:pPr>
    </w:p>
    <w:p w14:paraId="11F63E92" w14:textId="407B2877" w:rsidR="001E2101" w:rsidRDefault="001E2101" w:rsidP="001E2101">
      <w:pPr>
        <w:rPr>
          <w:rFonts w:ascii="Franklin Gothic Book" w:hAnsi="Franklin Gothic Book"/>
          <w:sz w:val="24"/>
          <w:szCs w:val="24"/>
        </w:rPr>
      </w:pPr>
      <w:r>
        <w:rPr>
          <w:rFonts w:ascii="Franklin Gothic Book" w:hAnsi="Franklin Gothic Book"/>
          <w:sz w:val="24"/>
          <w:szCs w:val="24"/>
        </w:rPr>
        <w:t>Encourage Safer Behavior</w:t>
      </w:r>
    </w:p>
    <w:p w14:paraId="3261311D" w14:textId="197E927A" w:rsidR="001E2101" w:rsidRPr="0022027F" w:rsidRDefault="001E2101"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Include pedestrian safety and the risks of impairment for </w:t>
      </w:r>
      <w:r w:rsidR="001E1E03">
        <w:rPr>
          <w:rFonts w:ascii="Franklin Gothic Book" w:hAnsi="Franklin Gothic Book"/>
          <w:sz w:val="24"/>
          <w:szCs w:val="24"/>
        </w:rPr>
        <w:t>pedestrians</w:t>
      </w:r>
      <w:r>
        <w:rPr>
          <w:rFonts w:ascii="Franklin Gothic Book" w:hAnsi="Franklin Gothic Book"/>
          <w:sz w:val="24"/>
          <w:szCs w:val="24"/>
        </w:rPr>
        <w:t xml:space="preserve"> and drivers in alcohol related medi</w:t>
      </w:r>
      <w:r w:rsidR="00190663">
        <w:rPr>
          <w:rFonts w:ascii="Franklin Gothic Book" w:hAnsi="Franklin Gothic Book"/>
          <w:sz w:val="24"/>
          <w:szCs w:val="24"/>
        </w:rPr>
        <w:t>a</w:t>
      </w:r>
      <w:r>
        <w:rPr>
          <w:rFonts w:ascii="Franklin Gothic Book" w:hAnsi="Franklin Gothic Book"/>
          <w:sz w:val="24"/>
          <w:szCs w:val="24"/>
        </w:rPr>
        <w:t xml:space="preserve"> campaigns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52332E">
        <w:rPr>
          <w:rFonts w:ascii="Franklin Gothic Book" w:hAnsi="Franklin Gothic Book" w:cs="Tahoma"/>
          <w:sz w:val="24"/>
          <w:szCs w:val="24"/>
        </w:rPr>
        <w:t>Alcohol Impaired Driving</w:t>
      </w:r>
      <w:r w:rsidR="0022027F">
        <w:rPr>
          <w:rFonts w:ascii="Franklin Gothic Book" w:hAnsi="Franklin Gothic Book" w:cs="Tahoma"/>
          <w:sz w:val="24"/>
          <w:szCs w:val="24"/>
        </w:rPr>
        <w:t>)</w:t>
      </w:r>
      <w:r w:rsidR="0022027F">
        <w:rPr>
          <w:rFonts w:ascii="Franklin Gothic Book" w:hAnsi="Franklin Gothic Book"/>
          <w:sz w:val="24"/>
          <w:szCs w:val="24"/>
        </w:rPr>
        <w:t>.</w:t>
      </w:r>
    </w:p>
    <w:p w14:paraId="385E0B87" w14:textId="43522199" w:rsidR="001E2101" w:rsidRPr="0022027F" w:rsidRDefault="001E2101"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Develop and implement pedestrian</w:t>
      </w:r>
      <w:r w:rsidR="001E1E03">
        <w:rPr>
          <w:rFonts w:ascii="Franklin Gothic Book" w:hAnsi="Franklin Gothic Book"/>
          <w:sz w:val="24"/>
          <w:szCs w:val="24"/>
        </w:rPr>
        <w:t xml:space="preserve"> s</w:t>
      </w:r>
      <w:r>
        <w:rPr>
          <w:rFonts w:ascii="Franklin Gothic Book" w:hAnsi="Franklin Gothic Book"/>
          <w:sz w:val="24"/>
          <w:szCs w:val="24"/>
        </w:rPr>
        <w:t>afety programs for elementary school students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52332E">
        <w:rPr>
          <w:rFonts w:ascii="Franklin Gothic Book" w:hAnsi="Franklin Gothic Book" w:cs="Tahoma"/>
          <w:sz w:val="24"/>
          <w:szCs w:val="24"/>
        </w:rPr>
        <w:t>Education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2E1D1573" w14:textId="1AD77015" w:rsidR="001E2101" w:rsidRPr="0022027F" w:rsidRDefault="001E2101"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Continue the regional </w:t>
      </w:r>
      <w:proofErr w:type="gramStart"/>
      <w:r>
        <w:rPr>
          <w:rFonts w:ascii="Franklin Gothic Book" w:hAnsi="Franklin Gothic Book"/>
          <w:sz w:val="24"/>
          <w:szCs w:val="24"/>
        </w:rPr>
        <w:t>Street Smart</w:t>
      </w:r>
      <w:proofErr w:type="gramEnd"/>
      <w:r>
        <w:rPr>
          <w:rFonts w:ascii="Franklin Gothic Book" w:hAnsi="Franklin Gothic Book"/>
          <w:sz w:val="24"/>
          <w:szCs w:val="24"/>
        </w:rPr>
        <w:t xml:space="preserve"> Campaign and </w:t>
      </w:r>
      <w:r w:rsidR="001E1E03">
        <w:rPr>
          <w:rFonts w:ascii="Franklin Gothic Book" w:hAnsi="Franklin Gothic Book"/>
          <w:sz w:val="24"/>
          <w:szCs w:val="24"/>
        </w:rPr>
        <w:t>strengthen</w:t>
      </w:r>
      <w:r>
        <w:rPr>
          <w:rFonts w:ascii="Franklin Gothic Book" w:hAnsi="Franklin Gothic Book"/>
          <w:sz w:val="24"/>
          <w:szCs w:val="24"/>
        </w:rPr>
        <w:t xml:space="preserve"> by aiding member </w:t>
      </w:r>
      <w:r w:rsidR="001E1E03">
        <w:rPr>
          <w:rFonts w:ascii="Franklin Gothic Book" w:hAnsi="Franklin Gothic Book"/>
          <w:sz w:val="24"/>
          <w:szCs w:val="24"/>
        </w:rPr>
        <w:t>jurisdictions</w:t>
      </w:r>
      <w:r>
        <w:rPr>
          <w:rFonts w:ascii="Franklin Gothic Book" w:hAnsi="Franklin Gothic Book"/>
          <w:sz w:val="24"/>
          <w:szCs w:val="24"/>
        </w:rPr>
        <w:t xml:space="preserve"> to engage s</w:t>
      </w:r>
      <w:r w:rsidR="001E1E03">
        <w:rPr>
          <w:rFonts w:ascii="Franklin Gothic Book" w:hAnsi="Franklin Gothic Book"/>
          <w:sz w:val="24"/>
          <w:szCs w:val="24"/>
        </w:rPr>
        <w:t>t</w:t>
      </w:r>
      <w:r>
        <w:rPr>
          <w:rFonts w:ascii="Franklin Gothic Book" w:hAnsi="Franklin Gothic Book"/>
          <w:sz w:val="24"/>
          <w:szCs w:val="24"/>
        </w:rPr>
        <w:t xml:space="preserve">reet </w:t>
      </w:r>
      <w:r w:rsidR="001E1E03">
        <w:rPr>
          <w:rFonts w:ascii="Franklin Gothic Book" w:hAnsi="Franklin Gothic Book"/>
          <w:sz w:val="24"/>
          <w:szCs w:val="24"/>
        </w:rPr>
        <w:t>t</w:t>
      </w:r>
      <w:r>
        <w:rPr>
          <w:rFonts w:ascii="Franklin Gothic Book" w:hAnsi="Franklin Gothic Book"/>
          <w:sz w:val="24"/>
          <w:szCs w:val="24"/>
        </w:rPr>
        <w:t>eams and other elements of the campaign at more locations throughout the year</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52332E">
        <w:rPr>
          <w:rFonts w:ascii="Franklin Gothic Book" w:hAnsi="Franklin Gothic Book" w:cs="Tahoma"/>
          <w:sz w:val="24"/>
          <w:szCs w:val="24"/>
        </w:rPr>
        <w:t>, Communications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04E6C97E" w14:textId="6974CCE9" w:rsidR="001E2101"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Develop and implement school focused pedestrian strategies building on the work done in the Safe Routes to Schools program</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Pedestrians</w:t>
      </w:r>
      <w:r w:rsidR="0022027F">
        <w:rPr>
          <w:rFonts w:ascii="Franklin Gothic Book" w:hAnsi="Franklin Gothic Book" w:cs="Tahoma"/>
          <w:sz w:val="24"/>
          <w:szCs w:val="24"/>
        </w:rPr>
        <w:t xml:space="preserve">, </w:t>
      </w:r>
      <w:r w:rsidR="0052332E">
        <w:rPr>
          <w:rFonts w:ascii="Franklin Gothic Book" w:hAnsi="Franklin Gothic Book" w:cs="Tahoma"/>
          <w:sz w:val="24"/>
          <w:szCs w:val="24"/>
        </w:rPr>
        <w:t>Education).</w:t>
      </w:r>
    </w:p>
    <w:p w14:paraId="2433ECB2" w14:textId="411172B1" w:rsid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Conduct education and fair, equitable, </w:t>
      </w:r>
      <w:r w:rsidR="0052332E">
        <w:rPr>
          <w:rFonts w:ascii="Franklin Gothic Book" w:hAnsi="Franklin Gothic Book"/>
          <w:sz w:val="24"/>
          <w:szCs w:val="24"/>
        </w:rPr>
        <w:t>data-</w:t>
      </w:r>
      <w:r>
        <w:rPr>
          <w:rFonts w:ascii="Franklin Gothic Book" w:hAnsi="Franklin Gothic Book"/>
          <w:sz w:val="24"/>
          <w:szCs w:val="24"/>
        </w:rPr>
        <w:t>driven compliance campaigns focused on distracted driving (D.R.I.V.E., Texting and Driving Initiative)</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52332E">
        <w:rPr>
          <w:rFonts w:ascii="Franklin Gothic Book" w:hAnsi="Franklin Gothic Book" w:cs="Tahoma"/>
          <w:sz w:val="24"/>
          <w:szCs w:val="24"/>
        </w:rPr>
        <w:t>Distracted Driving, Enforcement, Communication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23689E50" w14:textId="3E62FF43" w:rsid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Support legislative classification of distracted riving as a “moving violation</w:t>
      </w:r>
      <w:r w:rsidR="00190663">
        <w:rPr>
          <w:rFonts w:ascii="Franklin Gothic Book" w:hAnsi="Franklin Gothic Book"/>
          <w:sz w:val="24"/>
          <w:szCs w:val="24"/>
        </w:rPr>
        <w:t>”</w:t>
      </w:r>
      <w:r>
        <w:rPr>
          <w:rFonts w:ascii="Franklin Gothic Book" w:hAnsi="Franklin Gothic Book"/>
          <w:sz w:val="24"/>
          <w:szCs w:val="24"/>
        </w:rPr>
        <w:t xml:space="preserve"> and decide if changes are needed</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52332E">
        <w:rPr>
          <w:rFonts w:ascii="Franklin Gothic Book" w:hAnsi="Franklin Gothic Book" w:cs="Tahoma"/>
          <w:sz w:val="24"/>
          <w:szCs w:val="24"/>
        </w:rPr>
        <w:t>Distracted Driving, Legislation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7E746F93" w14:textId="76E7945D"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Provide public information, education, and training for older drivers on risks associated with signalized intersections such as red-light running, speeding, not yielding to pedestrians, and difficult</w:t>
      </w:r>
      <w:r w:rsidR="00190663">
        <w:rPr>
          <w:rFonts w:ascii="Franklin Gothic Book" w:hAnsi="Franklin Gothic Book"/>
          <w:sz w:val="24"/>
          <w:szCs w:val="24"/>
        </w:rPr>
        <w:t>y</w:t>
      </w:r>
      <w:r>
        <w:rPr>
          <w:rFonts w:ascii="Franklin Gothic Book" w:hAnsi="Franklin Gothic Book"/>
          <w:sz w:val="24"/>
          <w:szCs w:val="24"/>
        </w:rPr>
        <w:t xml:space="preserve"> judging speed and distance of approaching vehicles when making left turns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Older Drivers, Communication, Intersections</w:t>
      </w:r>
      <w:r w:rsidR="0022027F">
        <w:rPr>
          <w:rFonts w:ascii="Franklin Gothic Book" w:hAnsi="Franklin Gothic Book" w:cs="Tahoma"/>
          <w:sz w:val="24"/>
          <w:szCs w:val="24"/>
        </w:rPr>
        <w:t>)</w:t>
      </w:r>
      <w:r w:rsidR="0022027F">
        <w:rPr>
          <w:rFonts w:ascii="Franklin Gothic Book" w:hAnsi="Franklin Gothic Book"/>
          <w:sz w:val="24"/>
          <w:szCs w:val="24"/>
        </w:rPr>
        <w:t>.</w:t>
      </w:r>
    </w:p>
    <w:p w14:paraId="43642633" w14:textId="4415CC26"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Conduct a study to determine </w:t>
      </w:r>
      <w:r w:rsidR="00316A0A">
        <w:rPr>
          <w:rFonts w:ascii="Franklin Gothic Book" w:hAnsi="Franklin Gothic Book"/>
          <w:sz w:val="24"/>
          <w:szCs w:val="24"/>
        </w:rPr>
        <w:t>t</w:t>
      </w:r>
      <w:r>
        <w:rPr>
          <w:rFonts w:ascii="Franklin Gothic Book" w:hAnsi="Franklin Gothic Book"/>
          <w:sz w:val="24"/>
          <w:szCs w:val="24"/>
        </w:rPr>
        <w:t>he safety needs of older adults in the region and coordinate internally and externally t</w:t>
      </w:r>
      <w:r w:rsidR="00316A0A">
        <w:rPr>
          <w:rFonts w:ascii="Franklin Gothic Book" w:hAnsi="Franklin Gothic Book"/>
          <w:sz w:val="24"/>
          <w:szCs w:val="24"/>
        </w:rPr>
        <w:t>o</w:t>
      </w:r>
      <w:r>
        <w:rPr>
          <w:rFonts w:ascii="Franklin Gothic Book" w:hAnsi="Franklin Gothic Book"/>
          <w:sz w:val="24"/>
          <w:szCs w:val="24"/>
        </w:rPr>
        <w:t xml:space="preserve"> provide information on transportation alternatives other than driving</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CF61F6">
        <w:rPr>
          <w:rFonts w:ascii="Franklin Gothic Book" w:hAnsi="Franklin Gothic Book" w:cs="Tahoma"/>
          <w:sz w:val="24"/>
          <w:szCs w:val="24"/>
        </w:rPr>
        <w:t>y Older Driver</w:t>
      </w:r>
      <w:r w:rsidR="0022027F">
        <w:rPr>
          <w:rFonts w:ascii="Franklin Gothic Book" w:hAnsi="Franklin Gothic Book" w:cs="Tahoma"/>
          <w:sz w:val="24"/>
          <w:szCs w:val="24"/>
        </w:rPr>
        <w:t>s)</w:t>
      </w:r>
      <w:r w:rsidR="0022027F">
        <w:rPr>
          <w:rFonts w:ascii="Franklin Gothic Book" w:hAnsi="Franklin Gothic Book"/>
          <w:sz w:val="24"/>
          <w:szCs w:val="24"/>
        </w:rPr>
        <w:t>.</w:t>
      </w:r>
    </w:p>
    <w:p w14:paraId="496D2C66" w14:textId="6121228F"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lastRenderedPageBreak/>
        <w:t xml:space="preserve">Increase automated enforcement at intersections including speed on green lights, stop-light camera, blocking the box, etc.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categories Intersections</w:t>
      </w:r>
      <w:r w:rsidR="0022027F">
        <w:rPr>
          <w:rFonts w:ascii="Franklin Gothic Book" w:hAnsi="Franklin Gothic Book" w:cs="Tahoma"/>
          <w:sz w:val="24"/>
          <w:szCs w:val="24"/>
        </w:rPr>
        <w:t xml:space="preserve">, </w:t>
      </w:r>
      <w:r w:rsidR="00CF61F6">
        <w:rPr>
          <w:rFonts w:ascii="Franklin Gothic Book" w:hAnsi="Franklin Gothic Book" w:cs="Tahoma"/>
          <w:sz w:val="24"/>
          <w:szCs w:val="24"/>
        </w:rPr>
        <w:t>Speeding, Legislation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246F2837" w14:textId="06BCC287"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w:t>
      </w:r>
      <w:r w:rsidR="00CF61F6">
        <w:rPr>
          <w:rFonts w:ascii="Franklin Gothic Book" w:hAnsi="Franklin Gothic Book"/>
          <w:sz w:val="24"/>
          <w:szCs w:val="24"/>
        </w:rPr>
        <w:t>t</w:t>
      </w:r>
      <w:r>
        <w:rPr>
          <w:rFonts w:ascii="Franklin Gothic Book" w:hAnsi="Franklin Gothic Book"/>
          <w:sz w:val="24"/>
          <w:szCs w:val="24"/>
        </w:rPr>
        <w:t xml:space="preserve"> safety awareness campaigns specifically for low seat belt use </w:t>
      </w:r>
      <w:r w:rsidR="00316A0A">
        <w:rPr>
          <w:rFonts w:ascii="Franklin Gothic Book" w:hAnsi="Franklin Gothic Book"/>
          <w:sz w:val="24"/>
          <w:szCs w:val="24"/>
        </w:rPr>
        <w:t>groups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CF61F6">
        <w:rPr>
          <w:rFonts w:ascii="Franklin Gothic Book" w:hAnsi="Franklin Gothic Book" w:cs="Tahoma"/>
          <w:sz w:val="24"/>
          <w:szCs w:val="24"/>
        </w:rPr>
        <w:t>y Occupant Protection</w:t>
      </w:r>
      <w:r w:rsidR="0022027F">
        <w:rPr>
          <w:rFonts w:ascii="Franklin Gothic Book" w:hAnsi="Franklin Gothic Book" w:cs="Tahoma"/>
          <w:sz w:val="24"/>
          <w:szCs w:val="24"/>
        </w:rPr>
        <w:t>)</w:t>
      </w:r>
      <w:r w:rsidR="0022027F">
        <w:rPr>
          <w:rFonts w:ascii="Franklin Gothic Book" w:hAnsi="Franklin Gothic Book"/>
          <w:sz w:val="24"/>
          <w:szCs w:val="24"/>
        </w:rPr>
        <w:t>.</w:t>
      </w:r>
    </w:p>
    <w:p w14:paraId="19A8C053" w14:textId="002026B4"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Support state primary seat be</w:t>
      </w:r>
      <w:r w:rsidR="00316A0A">
        <w:rPr>
          <w:rFonts w:ascii="Franklin Gothic Book" w:hAnsi="Franklin Gothic Book"/>
          <w:sz w:val="24"/>
          <w:szCs w:val="24"/>
        </w:rPr>
        <w:t>lt</w:t>
      </w:r>
      <w:r>
        <w:rPr>
          <w:rFonts w:ascii="Franklin Gothic Book" w:hAnsi="Franklin Gothic Book"/>
          <w:sz w:val="24"/>
          <w:szCs w:val="24"/>
        </w:rPr>
        <w:t xml:space="preserve"> legislation</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Occupant Protection, Legislation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5324E088" w14:textId="19B871FC" w:rsidR="001E1E03" w:rsidRPr="0022027F" w:rsidRDefault="00316A0A"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Evaluate</w:t>
      </w:r>
      <w:r w:rsidR="001E1E03">
        <w:rPr>
          <w:rFonts w:ascii="Franklin Gothic Book" w:hAnsi="Franklin Gothic Book"/>
          <w:sz w:val="24"/>
          <w:szCs w:val="24"/>
        </w:rPr>
        <w:t xml:space="preserve"> incident </w:t>
      </w:r>
      <w:r w:rsidR="000C0F41">
        <w:rPr>
          <w:rFonts w:ascii="Franklin Gothic Book" w:hAnsi="Franklin Gothic Book"/>
          <w:sz w:val="24"/>
          <w:szCs w:val="24"/>
        </w:rPr>
        <w:t>r</w:t>
      </w:r>
      <w:r w:rsidR="001E1E03">
        <w:rPr>
          <w:rFonts w:ascii="Franklin Gothic Book" w:hAnsi="Franklin Gothic Book"/>
          <w:sz w:val="24"/>
          <w:szCs w:val="24"/>
        </w:rPr>
        <w:t xml:space="preserve">esponse times to </w:t>
      </w:r>
      <w:r w:rsidR="000C0F41">
        <w:rPr>
          <w:rFonts w:ascii="Franklin Gothic Book" w:hAnsi="Franklin Gothic Book"/>
          <w:sz w:val="24"/>
          <w:szCs w:val="24"/>
        </w:rPr>
        <w:t>determine</w:t>
      </w:r>
      <w:r w:rsidR="001E1E03">
        <w:rPr>
          <w:rFonts w:ascii="Franklin Gothic Book" w:hAnsi="Franklin Gothic Book"/>
          <w:sz w:val="24"/>
          <w:szCs w:val="24"/>
        </w:rPr>
        <w:t xml:space="preserve"> if additional Traffic Incident Management (TIMS) training and/or other </w:t>
      </w:r>
      <w:r w:rsidR="000C0F41">
        <w:rPr>
          <w:rFonts w:ascii="Franklin Gothic Book" w:hAnsi="Franklin Gothic Book"/>
          <w:sz w:val="24"/>
          <w:szCs w:val="24"/>
        </w:rPr>
        <w:t>r</w:t>
      </w:r>
      <w:r w:rsidR="001E1E03">
        <w:rPr>
          <w:rFonts w:ascii="Franklin Gothic Book" w:hAnsi="Franklin Gothic Book"/>
          <w:sz w:val="24"/>
          <w:szCs w:val="24"/>
        </w:rPr>
        <w:t>esource</w:t>
      </w:r>
      <w:r w:rsidR="000C0F41">
        <w:rPr>
          <w:rFonts w:ascii="Franklin Gothic Book" w:hAnsi="Franklin Gothic Book"/>
          <w:sz w:val="24"/>
          <w:szCs w:val="24"/>
        </w:rPr>
        <w:t>s</w:t>
      </w:r>
      <w:r w:rsidR="001E1E03">
        <w:rPr>
          <w:rFonts w:ascii="Franklin Gothic Book" w:hAnsi="Franklin Gothic Book"/>
          <w:sz w:val="24"/>
          <w:szCs w:val="24"/>
        </w:rPr>
        <w:t xml:space="preserve"> are needed</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CF61F6">
        <w:rPr>
          <w:rFonts w:ascii="Franklin Gothic Book" w:hAnsi="Franklin Gothic Book" w:cs="Tahoma"/>
          <w:sz w:val="24"/>
          <w:szCs w:val="24"/>
        </w:rPr>
        <w:t>y</w:t>
      </w:r>
      <w:r w:rsidR="0022027F" w:rsidRPr="00DD39E9">
        <w:rPr>
          <w:rFonts w:ascii="Franklin Gothic Book" w:hAnsi="Franklin Gothic Book" w:cs="Tahoma"/>
          <w:sz w:val="24"/>
          <w:szCs w:val="24"/>
        </w:rPr>
        <w:t xml:space="preserve"> </w:t>
      </w:r>
      <w:r w:rsidR="00CF61F6">
        <w:rPr>
          <w:rFonts w:ascii="Franklin Gothic Book" w:hAnsi="Franklin Gothic Book" w:cs="Tahoma"/>
          <w:sz w:val="24"/>
          <w:szCs w:val="24"/>
        </w:rPr>
        <w:t>Emergency Medical Services).</w:t>
      </w:r>
    </w:p>
    <w:p w14:paraId="43A3F51B" w14:textId="236A2B99"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Develop incident response plans for interstates and arterials throughout the region</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w:t>
      </w:r>
      <w:r w:rsidR="00CF61F6">
        <w:rPr>
          <w:rFonts w:ascii="Franklin Gothic Book" w:hAnsi="Franklin Gothic Book" w:cs="Tahoma"/>
          <w:sz w:val="24"/>
          <w:szCs w:val="24"/>
        </w:rPr>
        <w:t>category Emergency Medical Services).</w:t>
      </w:r>
      <w:bookmarkStart w:id="1" w:name="_GoBack"/>
      <w:bookmarkEnd w:id="1"/>
    </w:p>
    <w:p w14:paraId="72332DFD" w14:textId="5A992EF4"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 strategic and well-</w:t>
      </w:r>
      <w:r w:rsidR="000C0F41">
        <w:rPr>
          <w:rFonts w:ascii="Franklin Gothic Book" w:hAnsi="Franklin Gothic Book"/>
          <w:sz w:val="24"/>
          <w:szCs w:val="24"/>
        </w:rPr>
        <w:t>publicized</w:t>
      </w:r>
      <w:r>
        <w:rPr>
          <w:rFonts w:ascii="Franklin Gothic Book" w:hAnsi="Franklin Gothic Book"/>
          <w:sz w:val="24"/>
          <w:szCs w:val="24"/>
        </w:rPr>
        <w:t xml:space="preserve"> compliance programs aimed at </w:t>
      </w:r>
      <w:r w:rsidR="000C0F41">
        <w:rPr>
          <w:rFonts w:ascii="Franklin Gothic Book" w:hAnsi="Franklin Gothic Book"/>
          <w:sz w:val="24"/>
          <w:szCs w:val="24"/>
        </w:rPr>
        <w:t>young</w:t>
      </w:r>
      <w:r>
        <w:rPr>
          <w:rFonts w:ascii="Franklin Gothic Book" w:hAnsi="Franklin Gothic Book"/>
          <w:sz w:val="24"/>
          <w:szCs w:val="24"/>
        </w:rPr>
        <w:t xml:space="preserve"> drivers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Young Drivers, Enforcement</w:t>
      </w:r>
      <w:r w:rsidR="0022027F">
        <w:rPr>
          <w:rFonts w:ascii="Franklin Gothic Book" w:hAnsi="Franklin Gothic Book" w:cs="Tahoma"/>
          <w:sz w:val="24"/>
          <w:szCs w:val="24"/>
        </w:rPr>
        <w:t>)</w:t>
      </w:r>
      <w:r w:rsidR="0022027F">
        <w:rPr>
          <w:rFonts w:ascii="Franklin Gothic Book" w:hAnsi="Franklin Gothic Book"/>
          <w:sz w:val="24"/>
          <w:szCs w:val="24"/>
        </w:rPr>
        <w:t>.</w:t>
      </w:r>
    </w:p>
    <w:p w14:paraId="073BA13F" w14:textId="60DFDBE2"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Conduct well publicized mu</w:t>
      </w:r>
      <w:r w:rsidR="000C0F41">
        <w:rPr>
          <w:rFonts w:ascii="Franklin Gothic Book" w:hAnsi="Franklin Gothic Book"/>
          <w:sz w:val="24"/>
          <w:szCs w:val="24"/>
        </w:rPr>
        <w:t>lt</w:t>
      </w:r>
      <w:r>
        <w:rPr>
          <w:rFonts w:ascii="Franklin Gothic Book" w:hAnsi="Franklin Gothic Book"/>
          <w:sz w:val="24"/>
          <w:szCs w:val="24"/>
        </w:rPr>
        <w:t>i-</w:t>
      </w:r>
      <w:r w:rsidR="000C0F41">
        <w:rPr>
          <w:rFonts w:ascii="Franklin Gothic Book" w:hAnsi="Franklin Gothic Book"/>
          <w:sz w:val="24"/>
          <w:szCs w:val="24"/>
        </w:rPr>
        <w:t>component</w:t>
      </w:r>
      <w:r>
        <w:rPr>
          <w:rFonts w:ascii="Franklin Gothic Book" w:hAnsi="Franklin Gothic Book"/>
          <w:sz w:val="24"/>
          <w:szCs w:val="24"/>
        </w:rPr>
        <w:t xml:space="preserve"> compliance campaigns throughout the region to address underage drinking, including </w:t>
      </w:r>
      <w:r w:rsidR="000C0F41">
        <w:rPr>
          <w:rFonts w:ascii="Franklin Gothic Book" w:hAnsi="Franklin Gothic Book"/>
          <w:sz w:val="24"/>
          <w:szCs w:val="24"/>
        </w:rPr>
        <w:t>licensing</w:t>
      </w:r>
      <w:r>
        <w:rPr>
          <w:rFonts w:ascii="Franklin Gothic Book" w:hAnsi="Franklin Gothic Book"/>
          <w:sz w:val="24"/>
          <w:szCs w:val="24"/>
        </w:rPr>
        <w:t xml:space="preserve"> actions for underage </w:t>
      </w:r>
      <w:r w:rsidR="000C0F41">
        <w:rPr>
          <w:rFonts w:ascii="Franklin Gothic Book" w:hAnsi="Franklin Gothic Book"/>
          <w:sz w:val="24"/>
          <w:szCs w:val="24"/>
        </w:rPr>
        <w:t>alcohol</w:t>
      </w:r>
      <w:r>
        <w:rPr>
          <w:rFonts w:ascii="Franklin Gothic Book" w:hAnsi="Franklin Gothic Book"/>
          <w:sz w:val="24"/>
          <w:szCs w:val="24"/>
        </w:rPr>
        <w:t xml:space="preserve"> violations, and </w:t>
      </w:r>
      <w:r w:rsidR="000C0F41">
        <w:rPr>
          <w:rFonts w:ascii="Franklin Gothic Book" w:hAnsi="Franklin Gothic Book"/>
          <w:sz w:val="24"/>
          <w:szCs w:val="24"/>
        </w:rPr>
        <w:t>v</w:t>
      </w:r>
      <w:r>
        <w:rPr>
          <w:rFonts w:ascii="Franklin Gothic Book" w:hAnsi="Franklin Gothic Book"/>
          <w:sz w:val="24"/>
          <w:szCs w:val="24"/>
        </w:rPr>
        <w:t xml:space="preserve">endor compliance check </w:t>
      </w:r>
      <w:r w:rsidR="000C0F41">
        <w:rPr>
          <w:rFonts w:ascii="Franklin Gothic Book" w:hAnsi="Franklin Gothic Book"/>
          <w:sz w:val="24"/>
          <w:szCs w:val="24"/>
        </w:rPr>
        <w:t>to reduce</w:t>
      </w:r>
      <w:r>
        <w:rPr>
          <w:rFonts w:ascii="Franklin Gothic Book" w:hAnsi="Franklin Gothic Book"/>
          <w:sz w:val="24"/>
          <w:szCs w:val="24"/>
        </w:rPr>
        <w:t xml:space="preserve"> underage drinking</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Young Drivers, Alcohol Impaired Driving, Enforcement</w:t>
      </w:r>
      <w:r w:rsidR="0022027F">
        <w:rPr>
          <w:rFonts w:ascii="Franklin Gothic Book" w:hAnsi="Franklin Gothic Book" w:cs="Tahoma"/>
          <w:sz w:val="24"/>
          <w:szCs w:val="24"/>
        </w:rPr>
        <w:t>)</w:t>
      </w:r>
      <w:r w:rsidR="0022027F">
        <w:rPr>
          <w:rFonts w:ascii="Franklin Gothic Book" w:hAnsi="Franklin Gothic Book"/>
          <w:sz w:val="24"/>
          <w:szCs w:val="24"/>
        </w:rPr>
        <w:t>.</w:t>
      </w:r>
    </w:p>
    <w:p w14:paraId="5F62627F" w14:textId="596059E5"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Implement and enhance server training programs to enable servers to identify underage customers and pr</w:t>
      </w:r>
      <w:r w:rsidR="000C0F41">
        <w:rPr>
          <w:rFonts w:ascii="Franklin Gothic Book" w:hAnsi="Franklin Gothic Book"/>
          <w:sz w:val="24"/>
          <w:szCs w:val="24"/>
        </w:rPr>
        <w:t>e</w:t>
      </w:r>
      <w:r>
        <w:rPr>
          <w:rFonts w:ascii="Franklin Gothic Book" w:hAnsi="Franklin Gothic Book"/>
          <w:sz w:val="24"/>
          <w:szCs w:val="24"/>
        </w:rPr>
        <w:t>vent overserving</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Young Drivers, Alcohol Impaired Driving, Enforcement</w:t>
      </w:r>
      <w:r w:rsidR="0022027F">
        <w:rPr>
          <w:rFonts w:ascii="Franklin Gothic Book" w:hAnsi="Franklin Gothic Book" w:cs="Tahoma"/>
          <w:sz w:val="24"/>
          <w:szCs w:val="24"/>
        </w:rPr>
        <w:t>)</w:t>
      </w:r>
      <w:r w:rsidR="0022027F">
        <w:rPr>
          <w:rFonts w:ascii="Franklin Gothic Book" w:hAnsi="Franklin Gothic Book"/>
          <w:sz w:val="24"/>
          <w:szCs w:val="24"/>
        </w:rPr>
        <w:t>.</w:t>
      </w:r>
    </w:p>
    <w:p w14:paraId="2A44FF7C" w14:textId="4DDE695C"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Increase use of ignition </w:t>
      </w:r>
      <w:r w:rsidR="000C0F41">
        <w:rPr>
          <w:rFonts w:ascii="Franklin Gothic Book" w:hAnsi="Franklin Gothic Book"/>
          <w:sz w:val="24"/>
          <w:szCs w:val="24"/>
        </w:rPr>
        <w:t>interlocks</w:t>
      </w:r>
      <w:r>
        <w:rPr>
          <w:rFonts w:ascii="Franklin Gothic Book" w:hAnsi="Franklin Gothic Book"/>
          <w:sz w:val="24"/>
          <w:szCs w:val="24"/>
        </w:rPr>
        <w:t xml:space="preserve"> for impaired driving offenders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Alcohol Impaired Driving, Enforcement, Legislation</w:t>
      </w:r>
      <w:r w:rsidR="0022027F">
        <w:rPr>
          <w:rFonts w:ascii="Franklin Gothic Book" w:hAnsi="Franklin Gothic Book" w:cs="Tahoma"/>
          <w:sz w:val="24"/>
          <w:szCs w:val="24"/>
        </w:rPr>
        <w:t>)</w:t>
      </w:r>
      <w:r w:rsidR="0022027F">
        <w:rPr>
          <w:rFonts w:ascii="Franklin Gothic Book" w:hAnsi="Franklin Gothic Book"/>
          <w:sz w:val="24"/>
          <w:szCs w:val="24"/>
        </w:rPr>
        <w:t>.</w:t>
      </w:r>
    </w:p>
    <w:p w14:paraId="09625B5B" w14:textId="7830D006" w:rsidR="001E1E03" w:rsidRP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Provide and encourage use of ride sharing </w:t>
      </w:r>
      <w:r w:rsidR="000C0F41">
        <w:rPr>
          <w:rFonts w:ascii="Franklin Gothic Book" w:hAnsi="Franklin Gothic Book"/>
          <w:sz w:val="24"/>
          <w:szCs w:val="24"/>
        </w:rPr>
        <w:t>programs</w:t>
      </w:r>
      <w:r>
        <w:rPr>
          <w:rFonts w:ascii="Franklin Gothic Book" w:hAnsi="Franklin Gothic Book"/>
          <w:sz w:val="24"/>
          <w:szCs w:val="24"/>
        </w:rPr>
        <w:t xml:space="preserve"> (like </w:t>
      </w:r>
      <w:proofErr w:type="spellStart"/>
      <w:r>
        <w:rPr>
          <w:rFonts w:ascii="Franklin Gothic Book" w:hAnsi="Franklin Gothic Book"/>
          <w:sz w:val="24"/>
          <w:szCs w:val="24"/>
        </w:rPr>
        <w:t>So</w:t>
      </w:r>
      <w:r w:rsidR="000C0F41">
        <w:rPr>
          <w:rFonts w:ascii="Franklin Gothic Book" w:hAnsi="Franklin Gothic Book"/>
          <w:sz w:val="24"/>
          <w:szCs w:val="24"/>
        </w:rPr>
        <w:t>b</w:t>
      </w:r>
      <w:r>
        <w:rPr>
          <w:rFonts w:ascii="Franklin Gothic Book" w:hAnsi="Franklin Gothic Book"/>
          <w:sz w:val="24"/>
          <w:szCs w:val="24"/>
        </w:rPr>
        <w:t>erRide</w:t>
      </w:r>
      <w:proofErr w:type="spellEnd"/>
      <w:r>
        <w:rPr>
          <w:rFonts w:ascii="Franklin Gothic Book" w:hAnsi="Franklin Gothic Book"/>
          <w:sz w:val="24"/>
          <w:szCs w:val="24"/>
        </w:rPr>
        <w:t xml:space="preserve">) to reduce impaired </w:t>
      </w:r>
      <w:r w:rsidR="000C0F41">
        <w:rPr>
          <w:rFonts w:ascii="Franklin Gothic Book" w:hAnsi="Franklin Gothic Book"/>
          <w:sz w:val="24"/>
          <w:szCs w:val="24"/>
        </w:rPr>
        <w:t>d</w:t>
      </w:r>
      <w:r>
        <w:rPr>
          <w:rFonts w:ascii="Franklin Gothic Book" w:hAnsi="Franklin Gothic Book"/>
          <w:sz w:val="24"/>
          <w:szCs w:val="24"/>
        </w:rPr>
        <w:t>riving</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legend categor</w:t>
      </w:r>
      <w:r w:rsidR="00CF61F6">
        <w:rPr>
          <w:rFonts w:ascii="Franklin Gothic Book" w:hAnsi="Franklin Gothic Book" w:cs="Tahoma"/>
          <w:sz w:val="24"/>
          <w:szCs w:val="24"/>
        </w:rPr>
        <w:t>y</w:t>
      </w:r>
      <w:r w:rsidR="0022027F" w:rsidRPr="00DD39E9">
        <w:rPr>
          <w:rFonts w:ascii="Franklin Gothic Book" w:hAnsi="Franklin Gothic Book" w:cs="Tahoma"/>
          <w:sz w:val="24"/>
          <w:szCs w:val="24"/>
        </w:rPr>
        <w:t xml:space="preserve"> </w:t>
      </w:r>
      <w:r w:rsidR="00CF61F6">
        <w:rPr>
          <w:rFonts w:ascii="Franklin Gothic Book" w:hAnsi="Franklin Gothic Book" w:cs="Tahoma"/>
          <w:sz w:val="24"/>
          <w:szCs w:val="24"/>
        </w:rPr>
        <w:t>Alcohol Impaired Driving</w:t>
      </w:r>
      <w:r w:rsidR="0022027F">
        <w:rPr>
          <w:rFonts w:ascii="Franklin Gothic Book" w:hAnsi="Franklin Gothic Book" w:cs="Tahoma"/>
          <w:sz w:val="24"/>
          <w:szCs w:val="24"/>
        </w:rPr>
        <w:t>)</w:t>
      </w:r>
      <w:r w:rsidR="0022027F">
        <w:rPr>
          <w:rFonts w:ascii="Franklin Gothic Book" w:hAnsi="Franklin Gothic Book"/>
          <w:sz w:val="24"/>
          <w:szCs w:val="24"/>
        </w:rPr>
        <w:t>.</w:t>
      </w:r>
    </w:p>
    <w:p w14:paraId="2C157AC7" w14:textId="14226DE2" w:rsid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Conduct well-</w:t>
      </w:r>
      <w:r w:rsidR="000C0F41">
        <w:rPr>
          <w:rFonts w:ascii="Franklin Gothic Book" w:hAnsi="Franklin Gothic Book"/>
          <w:sz w:val="24"/>
          <w:szCs w:val="24"/>
        </w:rPr>
        <w:t>publicized</w:t>
      </w:r>
      <w:r>
        <w:rPr>
          <w:rFonts w:ascii="Franklin Gothic Book" w:hAnsi="Franklin Gothic Book"/>
          <w:sz w:val="24"/>
          <w:szCs w:val="24"/>
        </w:rPr>
        <w:t xml:space="preserve"> compliance programs aimed at impaired drivers</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Alcohol Impaired Driving, Enforcement</w:t>
      </w:r>
      <w:r w:rsidR="0022027F">
        <w:rPr>
          <w:rFonts w:ascii="Franklin Gothic Book" w:hAnsi="Franklin Gothic Book" w:cs="Tahoma"/>
          <w:sz w:val="24"/>
          <w:szCs w:val="24"/>
        </w:rPr>
        <w:t>)</w:t>
      </w:r>
      <w:r w:rsidR="0022027F">
        <w:rPr>
          <w:rFonts w:ascii="Franklin Gothic Book" w:hAnsi="Franklin Gothic Book"/>
          <w:sz w:val="24"/>
          <w:szCs w:val="24"/>
        </w:rPr>
        <w:t>.</w:t>
      </w:r>
    </w:p>
    <w:p w14:paraId="04CBBA85" w14:textId="5D73EDB3" w:rsidR="0022027F" w:rsidRDefault="001E1E03" w:rsidP="0022027F">
      <w:pPr>
        <w:pStyle w:val="ListParagraph"/>
        <w:numPr>
          <w:ilvl w:val="0"/>
          <w:numId w:val="35"/>
        </w:numPr>
        <w:ind w:left="720" w:hanging="360"/>
        <w:rPr>
          <w:rFonts w:ascii="Franklin Gothic Book" w:hAnsi="Franklin Gothic Book"/>
          <w:sz w:val="24"/>
          <w:szCs w:val="24"/>
        </w:rPr>
      </w:pPr>
      <w:r>
        <w:rPr>
          <w:rFonts w:ascii="Franklin Gothic Book" w:hAnsi="Franklin Gothic Book"/>
          <w:sz w:val="24"/>
          <w:szCs w:val="24"/>
        </w:rPr>
        <w:t xml:space="preserve">Encourage more late-might transit service </w:t>
      </w:r>
      <w:r w:rsidR="00CF61F6">
        <w:rPr>
          <w:rFonts w:ascii="Franklin Gothic Book" w:hAnsi="Franklin Gothic Book"/>
          <w:sz w:val="24"/>
          <w:szCs w:val="24"/>
        </w:rPr>
        <w:t>to</w:t>
      </w:r>
      <w:r>
        <w:rPr>
          <w:rFonts w:ascii="Franklin Gothic Book" w:hAnsi="Franklin Gothic Book"/>
          <w:sz w:val="24"/>
          <w:szCs w:val="24"/>
        </w:rPr>
        <w:t xml:space="preserve"> provide options other than driving while impaired</w:t>
      </w:r>
      <w:r w:rsidR="0022027F">
        <w:rPr>
          <w:rFonts w:ascii="Franklin Gothic Book" w:hAnsi="Franklin Gothic Book"/>
          <w:sz w:val="24"/>
          <w:szCs w:val="24"/>
        </w:rPr>
        <w:t xml:space="preserve"> </w:t>
      </w:r>
      <w:r w:rsidR="0022027F">
        <w:rPr>
          <w:rFonts w:ascii="Franklin Gothic Book" w:hAnsi="Franklin Gothic Book" w:cs="Tahoma"/>
          <w:sz w:val="24"/>
          <w:szCs w:val="24"/>
        </w:rPr>
        <w:t>(</w:t>
      </w:r>
      <w:r w:rsidR="0022027F" w:rsidRPr="00DD39E9">
        <w:rPr>
          <w:rFonts w:ascii="Franklin Gothic Book" w:hAnsi="Franklin Gothic Book" w:cs="Tahoma"/>
          <w:sz w:val="24"/>
          <w:szCs w:val="24"/>
        </w:rPr>
        <w:t xml:space="preserve">legend categories </w:t>
      </w:r>
      <w:r w:rsidR="00CF61F6">
        <w:rPr>
          <w:rFonts w:ascii="Franklin Gothic Book" w:hAnsi="Franklin Gothic Book" w:cs="Tahoma"/>
          <w:sz w:val="24"/>
          <w:szCs w:val="24"/>
        </w:rPr>
        <w:t>Alcohol Impaired Driving</w:t>
      </w:r>
      <w:r w:rsidR="0022027F">
        <w:rPr>
          <w:rFonts w:ascii="Franklin Gothic Book" w:hAnsi="Franklin Gothic Book" w:cs="Tahoma"/>
          <w:sz w:val="24"/>
          <w:szCs w:val="24"/>
        </w:rPr>
        <w:t>)</w:t>
      </w:r>
      <w:r w:rsidR="0022027F">
        <w:rPr>
          <w:rFonts w:ascii="Franklin Gothic Book" w:hAnsi="Franklin Gothic Book"/>
          <w:sz w:val="24"/>
          <w:szCs w:val="24"/>
        </w:rPr>
        <w:t>.</w:t>
      </w:r>
    </w:p>
    <w:p w14:paraId="55C60CD7" w14:textId="77777777" w:rsidR="00D379EE" w:rsidRPr="00D379EE" w:rsidRDefault="00D379EE" w:rsidP="00D379EE"/>
    <w:p w14:paraId="599722BE" w14:textId="77777777" w:rsidR="004C6DF9" w:rsidRPr="00522261" w:rsidRDefault="004C6DF9" w:rsidP="004C6DF9">
      <w:pPr>
        <w:spacing w:after="0" w:line="240" w:lineRule="auto"/>
        <w:rPr>
          <w:rFonts w:ascii="Tahoma" w:hAnsi="Tahoma" w:cs="Tahoma"/>
          <w:bCs/>
          <w:sz w:val="24"/>
          <w:szCs w:val="24"/>
        </w:rPr>
      </w:pPr>
    </w:p>
    <w:sectPr w:rsidR="004C6DF9"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8C5"/>
    <w:multiLevelType w:val="hybridMultilevel"/>
    <w:tmpl w:val="438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31D0"/>
    <w:multiLevelType w:val="hybridMultilevel"/>
    <w:tmpl w:val="492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E4C86"/>
    <w:multiLevelType w:val="hybridMultilevel"/>
    <w:tmpl w:val="0AAE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6AA6"/>
    <w:multiLevelType w:val="hybridMultilevel"/>
    <w:tmpl w:val="41EC48BC"/>
    <w:lvl w:ilvl="0" w:tplc="0E76160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B00D8"/>
    <w:multiLevelType w:val="hybridMultilevel"/>
    <w:tmpl w:val="750230A0"/>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33ED6"/>
    <w:multiLevelType w:val="hybridMultilevel"/>
    <w:tmpl w:val="3F64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2042B"/>
    <w:multiLevelType w:val="hybridMultilevel"/>
    <w:tmpl w:val="127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C0143"/>
    <w:multiLevelType w:val="hybridMultilevel"/>
    <w:tmpl w:val="4A4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7E0D"/>
    <w:multiLevelType w:val="hybridMultilevel"/>
    <w:tmpl w:val="254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52325"/>
    <w:multiLevelType w:val="hybridMultilevel"/>
    <w:tmpl w:val="DA58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937CE"/>
    <w:multiLevelType w:val="hybridMultilevel"/>
    <w:tmpl w:val="4CACED4C"/>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B5D3C"/>
    <w:multiLevelType w:val="hybridMultilevel"/>
    <w:tmpl w:val="FC2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D0A55"/>
    <w:multiLevelType w:val="hybridMultilevel"/>
    <w:tmpl w:val="31F0375A"/>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A5C90"/>
    <w:multiLevelType w:val="hybridMultilevel"/>
    <w:tmpl w:val="B456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676A4"/>
    <w:multiLevelType w:val="hybridMultilevel"/>
    <w:tmpl w:val="AB3E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8353F"/>
    <w:multiLevelType w:val="hybridMultilevel"/>
    <w:tmpl w:val="C320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F0E08"/>
    <w:multiLevelType w:val="hybridMultilevel"/>
    <w:tmpl w:val="FC0E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206B6"/>
    <w:multiLevelType w:val="hybridMultilevel"/>
    <w:tmpl w:val="7CFA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3558A"/>
    <w:multiLevelType w:val="hybridMultilevel"/>
    <w:tmpl w:val="C974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047C2"/>
    <w:multiLevelType w:val="hybridMultilevel"/>
    <w:tmpl w:val="1F24FC2C"/>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4CC6"/>
    <w:multiLevelType w:val="hybridMultilevel"/>
    <w:tmpl w:val="1C8A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E2CB1"/>
    <w:multiLevelType w:val="hybridMultilevel"/>
    <w:tmpl w:val="6460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A54FD"/>
    <w:multiLevelType w:val="hybridMultilevel"/>
    <w:tmpl w:val="81A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6090F"/>
    <w:multiLevelType w:val="hybridMultilevel"/>
    <w:tmpl w:val="6BF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148E4"/>
    <w:multiLevelType w:val="hybridMultilevel"/>
    <w:tmpl w:val="483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30E2E"/>
    <w:multiLevelType w:val="hybridMultilevel"/>
    <w:tmpl w:val="79AA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22A62"/>
    <w:multiLevelType w:val="hybridMultilevel"/>
    <w:tmpl w:val="7A9E6A38"/>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613B1"/>
    <w:multiLevelType w:val="hybridMultilevel"/>
    <w:tmpl w:val="53C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B4BD8"/>
    <w:multiLevelType w:val="hybridMultilevel"/>
    <w:tmpl w:val="53CE5D88"/>
    <w:lvl w:ilvl="0" w:tplc="0E76160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C42F4"/>
    <w:multiLevelType w:val="hybridMultilevel"/>
    <w:tmpl w:val="ADF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90A9B"/>
    <w:multiLevelType w:val="hybridMultilevel"/>
    <w:tmpl w:val="28DA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801AB"/>
    <w:multiLevelType w:val="hybridMultilevel"/>
    <w:tmpl w:val="6D0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047A2"/>
    <w:multiLevelType w:val="hybridMultilevel"/>
    <w:tmpl w:val="D14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8257E"/>
    <w:multiLevelType w:val="hybridMultilevel"/>
    <w:tmpl w:val="1FDE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941704"/>
    <w:multiLevelType w:val="hybridMultilevel"/>
    <w:tmpl w:val="049AF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7"/>
  </w:num>
  <w:num w:numId="4">
    <w:abstractNumId w:val="31"/>
  </w:num>
  <w:num w:numId="5">
    <w:abstractNumId w:val="15"/>
  </w:num>
  <w:num w:numId="6">
    <w:abstractNumId w:val="18"/>
  </w:num>
  <w:num w:numId="7">
    <w:abstractNumId w:val="1"/>
  </w:num>
  <w:num w:numId="8">
    <w:abstractNumId w:val="11"/>
  </w:num>
  <w:num w:numId="9">
    <w:abstractNumId w:val="22"/>
  </w:num>
  <w:num w:numId="10">
    <w:abstractNumId w:val="2"/>
  </w:num>
  <w:num w:numId="11">
    <w:abstractNumId w:val="0"/>
  </w:num>
  <w:num w:numId="12">
    <w:abstractNumId w:val="20"/>
  </w:num>
  <w:num w:numId="13">
    <w:abstractNumId w:val="32"/>
  </w:num>
  <w:num w:numId="14">
    <w:abstractNumId w:val="14"/>
  </w:num>
  <w:num w:numId="15">
    <w:abstractNumId w:val="5"/>
  </w:num>
  <w:num w:numId="16">
    <w:abstractNumId w:val="17"/>
  </w:num>
  <w:num w:numId="17">
    <w:abstractNumId w:val="29"/>
  </w:num>
  <w:num w:numId="18">
    <w:abstractNumId w:val="24"/>
  </w:num>
  <w:num w:numId="19">
    <w:abstractNumId w:val="30"/>
  </w:num>
  <w:num w:numId="20">
    <w:abstractNumId w:val="6"/>
  </w:num>
  <w:num w:numId="21">
    <w:abstractNumId w:val="33"/>
  </w:num>
  <w:num w:numId="22">
    <w:abstractNumId w:val="8"/>
  </w:num>
  <w:num w:numId="23">
    <w:abstractNumId w:val="25"/>
  </w:num>
  <w:num w:numId="24">
    <w:abstractNumId w:val="13"/>
  </w:num>
  <w:num w:numId="25">
    <w:abstractNumId w:val="34"/>
  </w:num>
  <w:num w:numId="26">
    <w:abstractNumId w:val="23"/>
  </w:num>
  <w:num w:numId="27">
    <w:abstractNumId w:val="21"/>
  </w:num>
  <w:num w:numId="28">
    <w:abstractNumId w:val="9"/>
  </w:num>
  <w:num w:numId="29">
    <w:abstractNumId w:val="4"/>
  </w:num>
  <w:num w:numId="30">
    <w:abstractNumId w:val="3"/>
  </w:num>
  <w:num w:numId="31">
    <w:abstractNumId w:val="19"/>
  </w:num>
  <w:num w:numId="32">
    <w:abstractNumId w:val="12"/>
  </w:num>
  <w:num w:numId="33">
    <w:abstractNumId w:val="26"/>
  </w:num>
  <w:num w:numId="34">
    <w:abstractNumId w:val="28"/>
  </w:num>
  <w:num w:numId="3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47AB9"/>
    <w:rsid w:val="00052598"/>
    <w:rsid w:val="00057D20"/>
    <w:rsid w:val="00066C99"/>
    <w:rsid w:val="000A2934"/>
    <w:rsid w:val="000A5C45"/>
    <w:rsid w:val="000C0F41"/>
    <w:rsid w:val="000E7F04"/>
    <w:rsid w:val="000F5515"/>
    <w:rsid w:val="001111B6"/>
    <w:rsid w:val="001200CB"/>
    <w:rsid w:val="00141C1F"/>
    <w:rsid w:val="00152AD3"/>
    <w:rsid w:val="00164411"/>
    <w:rsid w:val="00170C5D"/>
    <w:rsid w:val="001735A8"/>
    <w:rsid w:val="00190663"/>
    <w:rsid w:val="001D3B66"/>
    <w:rsid w:val="001E1E03"/>
    <w:rsid w:val="001E2101"/>
    <w:rsid w:val="001E36E2"/>
    <w:rsid w:val="001E6A3A"/>
    <w:rsid w:val="001E79CD"/>
    <w:rsid w:val="001F156E"/>
    <w:rsid w:val="00201832"/>
    <w:rsid w:val="00202625"/>
    <w:rsid w:val="00210B83"/>
    <w:rsid w:val="0022027F"/>
    <w:rsid w:val="00240D91"/>
    <w:rsid w:val="002458A9"/>
    <w:rsid w:val="00246AEE"/>
    <w:rsid w:val="00276937"/>
    <w:rsid w:val="00286833"/>
    <w:rsid w:val="002C6F9D"/>
    <w:rsid w:val="002C7AEE"/>
    <w:rsid w:val="002D6545"/>
    <w:rsid w:val="002D68CA"/>
    <w:rsid w:val="002F1EB6"/>
    <w:rsid w:val="002F2391"/>
    <w:rsid w:val="00303EE5"/>
    <w:rsid w:val="00312FF0"/>
    <w:rsid w:val="00316A0A"/>
    <w:rsid w:val="00321A2C"/>
    <w:rsid w:val="00352C27"/>
    <w:rsid w:val="00356C0D"/>
    <w:rsid w:val="00377D26"/>
    <w:rsid w:val="003834FE"/>
    <w:rsid w:val="003C6C4B"/>
    <w:rsid w:val="003D2A8E"/>
    <w:rsid w:val="003D3DD2"/>
    <w:rsid w:val="003D4366"/>
    <w:rsid w:val="003E6D15"/>
    <w:rsid w:val="003F2325"/>
    <w:rsid w:val="003F5399"/>
    <w:rsid w:val="0040178F"/>
    <w:rsid w:val="004027F6"/>
    <w:rsid w:val="00415971"/>
    <w:rsid w:val="004164C2"/>
    <w:rsid w:val="00430791"/>
    <w:rsid w:val="00434C2D"/>
    <w:rsid w:val="00440B5B"/>
    <w:rsid w:val="00442F02"/>
    <w:rsid w:val="004628BE"/>
    <w:rsid w:val="004629BF"/>
    <w:rsid w:val="00481852"/>
    <w:rsid w:val="004869C9"/>
    <w:rsid w:val="00497C37"/>
    <w:rsid w:val="004A432C"/>
    <w:rsid w:val="004C6DF9"/>
    <w:rsid w:val="00510770"/>
    <w:rsid w:val="00513DDB"/>
    <w:rsid w:val="0051572C"/>
    <w:rsid w:val="00522261"/>
    <w:rsid w:val="0052332E"/>
    <w:rsid w:val="00535404"/>
    <w:rsid w:val="00556481"/>
    <w:rsid w:val="005600C3"/>
    <w:rsid w:val="005713D1"/>
    <w:rsid w:val="00572D3B"/>
    <w:rsid w:val="00580F7D"/>
    <w:rsid w:val="00590664"/>
    <w:rsid w:val="00597304"/>
    <w:rsid w:val="005E1993"/>
    <w:rsid w:val="006067D9"/>
    <w:rsid w:val="00606911"/>
    <w:rsid w:val="006223E2"/>
    <w:rsid w:val="00632E0A"/>
    <w:rsid w:val="00671D33"/>
    <w:rsid w:val="00672A8A"/>
    <w:rsid w:val="0068626D"/>
    <w:rsid w:val="00691852"/>
    <w:rsid w:val="0069191B"/>
    <w:rsid w:val="006A02EF"/>
    <w:rsid w:val="006C7450"/>
    <w:rsid w:val="00705556"/>
    <w:rsid w:val="007317BE"/>
    <w:rsid w:val="0074520E"/>
    <w:rsid w:val="00753BEF"/>
    <w:rsid w:val="00763177"/>
    <w:rsid w:val="00774E88"/>
    <w:rsid w:val="00786CE0"/>
    <w:rsid w:val="007A4AE7"/>
    <w:rsid w:val="007A57B7"/>
    <w:rsid w:val="007B0967"/>
    <w:rsid w:val="007B3A3A"/>
    <w:rsid w:val="007B7464"/>
    <w:rsid w:val="007D3317"/>
    <w:rsid w:val="0080275A"/>
    <w:rsid w:val="00841ED3"/>
    <w:rsid w:val="00845DDE"/>
    <w:rsid w:val="00853659"/>
    <w:rsid w:val="00863F0B"/>
    <w:rsid w:val="00872269"/>
    <w:rsid w:val="008923C1"/>
    <w:rsid w:val="008A6179"/>
    <w:rsid w:val="008B6DC9"/>
    <w:rsid w:val="008C057C"/>
    <w:rsid w:val="008D077A"/>
    <w:rsid w:val="008D2C59"/>
    <w:rsid w:val="008D791D"/>
    <w:rsid w:val="008E14D6"/>
    <w:rsid w:val="008E43C6"/>
    <w:rsid w:val="008E4B30"/>
    <w:rsid w:val="008F04E5"/>
    <w:rsid w:val="008F45F5"/>
    <w:rsid w:val="008F7E6B"/>
    <w:rsid w:val="00900361"/>
    <w:rsid w:val="00911857"/>
    <w:rsid w:val="009224E8"/>
    <w:rsid w:val="009256A8"/>
    <w:rsid w:val="009277C5"/>
    <w:rsid w:val="009378A5"/>
    <w:rsid w:val="00945C22"/>
    <w:rsid w:val="009520BE"/>
    <w:rsid w:val="0095311E"/>
    <w:rsid w:val="009632AA"/>
    <w:rsid w:val="00971BE2"/>
    <w:rsid w:val="00980B0D"/>
    <w:rsid w:val="00992E98"/>
    <w:rsid w:val="009A0271"/>
    <w:rsid w:val="009C2A22"/>
    <w:rsid w:val="009C7A98"/>
    <w:rsid w:val="009D14D0"/>
    <w:rsid w:val="009E4921"/>
    <w:rsid w:val="009F000D"/>
    <w:rsid w:val="009F1EAC"/>
    <w:rsid w:val="00A000CA"/>
    <w:rsid w:val="00A15528"/>
    <w:rsid w:val="00A31207"/>
    <w:rsid w:val="00A33A54"/>
    <w:rsid w:val="00A36E77"/>
    <w:rsid w:val="00A60FCC"/>
    <w:rsid w:val="00A618C0"/>
    <w:rsid w:val="00A64313"/>
    <w:rsid w:val="00A6445E"/>
    <w:rsid w:val="00A83780"/>
    <w:rsid w:val="00A949DD"/>
    <w:rsid w:val="00AA0FEA"/>
    <w:rsid w:val="00AA2910"/>
    <w:rsid w:val="00AA5B4B"/>
    <w:rsid w:val="00AF2BE1"/>
    <w:rsid w:val="00AF331F"/>
    <w:rsid w:val="00B420D5"/>
    <w:rsid w:val="00B63019"/>
    <w:rsid w:val="00B7408E"/>
    <w:rsid w:val="00BB2CB3"/>
    <w:rsid w:val="00BD5E28"/>
    <w:rsid w:val="00BE54EA"/>
    <w:rsid w:val="00C04721"/>
    <w:rsid w:val="00C2006A"/>
    <w:rsid w:val="00C21C58"/>
    <w:rsid w:val="00C24EE4"/>
    <w:rsid w:val="00C34999"/>
    <w:rsid w:val="00C43F9D"/>
    <w:rsid w:val="00C55334"/>
    <w:rsid w:val="00C71D0E"/>
    <w:rsid w:val="00C728D2"/>
    <w:rsid w:val="00CA22D1"/>
    <w:rsid w:val="00CB65CD"/>
    <w:rsid w:val="00CD6927"/>
    <w:rsid w:val="00CF61F6"/>
    <w:rsid w:val="00D11820"/>
    <w:rsid w:val="00D339C9"/>
    <w:rsid w:val="00D33A36"/>
    <w:rsid w:val="00D379EE"/>
    <w:rsid w:val="00D4585C"/>
    <w:rsid w:val="00D678AB"/>
    <w:rsid w:val="00DB26E9"/>
    <w:rsid w:val="00DC080A"/>
    <w:rsid w:val="00DC5F65"/>
    <w:rsid w:val="00DD232D"/>
    <w:rsid w:val="00DD39E9"/>
    <w:rsid w:val="00DE3E14"/>
    <w:rsid w:val="00DE4774"/>
    <w:rsid w:val="00DF0DDF"/>
    <w:rsid w:val="00E0209C"/>
    <w:rsid w:val="00E02BA6"/>
    <w:rsid w:val="00E03CEA"/>
    <w:rsid w:val="00E14F14"/>
    <w:rsid w:val="00E16327"/>
    <w:rsid w:val="00E36941"/>
    <w:rsid w:val="00EA0D05"/>
    <w:rsid w:val="00EA1F10"/>
    <w:rsid w:val="00EB3E1D"/>
    <w:rsid w:val="00EB4089"/>
    <w:rsid w:val="00ED4FD1"/>
    <w:rsid w:val="00EE1A59"/>
    <w:rsid w:val="00EF3FE2"/>
    <w:rsid w:val="00EF42AB"/>
    <w:rsid w:val="00F06151"/>
    <w:rsid w:val="00F11CD7"/>
    <w:rsid w:val="00F22ABB"/>
    <w:rsid w:val="00F26A82"/>
    <w:rsid w:val="00F276B9"/>
    <w:rsid w:val="00F40627"/>
    <w:rsid w:val="00F6170F"/>
    <w:rsid w:val="00F965EB"/>
    <w:rsid w:val="00FA641A"/>
    <w:rsid w:val="00FC1A37"/>
    <w:rsid w:val="00FC2682"/>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 w:type="character" w:styleId="CommentReference">
    <w:name w:val="annotation reference"/>
    <w:basedOn w:val="DefaultParagraphFont"/>
    <w:uiPriority w:val="99"/>
    <w:semiHidden/>
    <w:unhideWhenUsed/>
    <w:rsid w:val="000C0F41"/>
    <w:rPr>
      <w:sz w:val="16"/>
      <w:szCs w:val="16"/>
    </w:rPr>
  </w:style>
  <w:style w:type="paragraph" w:styleId="CommentText">
    <w:name w:val="annotation text"/>
    <w:basedOn w:val="Normal"/>
    <w:link w:val="CommentTextChar"/>
    <w:uiPriority w:val="99"/>
    <w:semiHidden/>
    <w:unhideWhenUsed/>
    <w:rsid w:val="000C0F41"/>
    <w:pPr>
      <w:spacing w:line="240" w:lineRule="auto"/>
    </w:pPr>
    <w:rPr>
      <w:sz w:val="20"/>
      <w:szCs w:val="20"/>
    </w:rPr>
  </w:style>
  <w:style w:type="character" w:customStyle="1" w:styleId="CommentTextChar">
    <w:name w:val="Comment Text Char"/>
    <w:basedOn w:val="DefaultParagraphFont"/>
    <w:link w:val="CommentText"/>
    <w:uiPriority w:val="99"/>
    <w:semiHidden/>
    <w:rsid w:val="000C0F4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0F41"/>
    <w:rPr>
      <w:b/>
      <w:bCs/>
    </w:rPr>
  </w:style>
  <w:style w:type="character" w:customStyle="1" w:styleId="CommentSubjectChar">
    <w:name w:val="Comment Subject Char"/>
    <w:basedOn w:val="CommentTextChar"/>
    <w:link w:val="CommentSubject"/>
    <w:uiPriority w:val="99"/>
    <w:semiHidden/>
    <w:rsid w:val="000C0F4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10</cp:revision>
  <cp:lastPrinted>2020-05-28T14:43:00Z</cp:lastPrinted>
  <dcterms:created xsi:type="dcterms:W3CDTF">2020-07-06T15:24:00Z</dcterms:created>
  <dcterms:modified xsi:type="dcterms:W3CDTF">2020-07-06T18:33:00Z</dcterms:modified>
</cp:coreProperties>
</file>