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763A" w:rsidRPr="00ED26E1" w:rsidRDefault="00806957" w:rsidP="00806957">
      <w:pPr>
        <w:spacing w:after="0"/>
        <w:ind w:left="-90"/>
        <w:jc w:val="right"/>
      </w:pPr>
      <w:r w:rsidRPr="00C954B2">
        <w:rPr>
          <w:b/>
          <w:noProof/>
        </w:rPr>
        <mc:AlternateContent>
          <mc:Choice Requires="wps">
            <w:drawing>
              <wp:anchor distT="45720" distB="45720" distL="114300" distR="114300" simplePos="0" relativeHeight="251661312" behindDoc="1" locked="0" layoutInCell="1" allowOverlap="1" wp14:anchorId="5CE8125D" wp14:editId="4E156F62">
                <wp:simplePos x="0" y="0"/>
                <wp:positionH relativeFrom="column">
                  <wp:posOffset>5516880</wp:posOffset>
                </wp:positionH>
                <wp:positionV relativeFrom="paragraph">
                  <wp:posOffset>0</wp:posOffset>
                </wp:positionV>
                <wp:extent cx="685800" cy="28956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89560"/>
                        </a:xfrm>
                        <a:prstGeom prst="rect">
                          <a:avLst/>
                        </a:prstGeom>
                        <a:noFill/>
                        <a:ln w="9525">
                          <a:noFill/>
                          <a:miter lim="800000"/>
                          <a:headEnd/>
                          <a:tailEnd/>
                        </a:ln>
                      </wps:spPr>
                      <wps:txbx>
                        <w:txbxContent>
                          <w:p w:rsidR="00806957" w:rsidRPr="00C954B2" w:rsidRDefault="00806957" w:rsidP="00806957">
                            <w:pPr>
                              <w:jc w:val="right"/>
                              <w:rPr>
                                <w:rFonts w:ascii="Franklin Gothic Book" w:hAnsi="Franklin Gothic Book"/>
                              </w:rPr>
                            </w:pPr>
                            <w:r>
                              <w:rPr>
                                <w:rFonts w:ascii="Franklin Gothic Book" w:hAnsi="Franklin Gothic Book"/>
                              </w:rPr>
                              <w:t>Item 2B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E8125D" id="_x0000_t202" coordsize="21600,21600" o:spt="202" path="m,l,21600r21600,l21600,xe">
                <v:stroke joinstyle="miter"/>
                <v:path gradientshapeok="t" o:connecttype="rect"/>
              </v:shapetype>
              <v:shape id="Text Box 2" o:spid="_x0000_s1026" type="#_x0000_t202" style="position:absolute;left:0;text-align:left;margin-left:434.4pt;margin-top:0;width:54pt;height:22.8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" filled="f" stroked="f">
                <v:textbox>
                  <w:txbxContent>
                    <w:p w:rsidR="00806957" w:rsidRPr="00C954B2" w:rsidRDefault="00806957" w:rsidP="00806957">
                      <w:pPr>
                        <w:jc w:val="right"/>
                        <w:rPr>
                          <w:rFonts w:ascii="Franklin Gothic Book" w:hAnsi="Franklin Gothic Book"/>
                        </w:rPr>
                      </w:pPr>
                      <w:r>
                        <w:rPr>
                          <w:rFonts w:ascii="Franklin Gothic Book" w:hAnsi="Franklin Gothic Book"/>
                        </w:rPr>
                        <w:t>Item 2B</w:t>
                      </w:r>
                    </w:p>
                  </w:txbxContent>
                </v:textbox>
                <w10:wrap type="square"/>
              </v:shape>
            </w:pict>
          </mc:Fallback>
        </mc:AlternateContent>
      </w:r>
      <w:r w:rsidRPr="00054AC8">
        <w:rPr>
          <w:b/>
          <w:noProof/>
        </w:rPr>
        <w:drawing>
          <wp:anchor distT="0" distB="0" distL="114300" distR="114300" simplePos="0" relativeHeight="251659264" behindDoc="0" locked="0" layoutInCell="1" allowOverlap="1" wp14:anchorId="2CB17A78" wp14:editId="2FB42B08">
            <wp:simplePos x="0" y="0"/>
            <wp:positionH relativeFrom="column">
              <wp:posOffset>-36830</wp:posOffset>
            </wp:positionH>
            <wp:positionV relativeFrom="paragraph">
              <wp:posOffset>175260</wp:posOffset>
            </wp:positionV>
            <wp:extent cx="1116330" cy="1128395"/>
            <wp:effectExtent l="0" t="0" r="7620" b="0"/>
            <wp:wrapSquare wrapText="bothSides"/>
            <wp:docPr id="1" name="Picture 1" descr="Description: I:\HSTC_Coord\HSTC Planning\logos\tpb coordination logo_July 2014 Update-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I:\HSTC_Coord\HSTC Planning\logos\tpb coordination logo_July 2014 Update-0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6330" cy="11283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06957" w:rsidRPr="00806957" w:rsidRDefault="00806957" w:rsidP="00806957">
      <w:pPr>
        <w:pStyle w:val="Heading1"/>
        <w:rPr>
          <w:rFonts w:ascii="Franklin Gothic Book" w:hAnsi="Franklin Gothic Book"/>
        </w:rPr>
      </w:pPr>
      <w:r w:rsidRPr="00806957">
        <w:rPr>
          <w:rStyle w:val="Heading1Char"/>
          <w:sz w:val="32"/>
          <w:szCs w:val="32"/>
        </w:rPr>
        <w:t>TPB Coordinated Human Service Transportation Plan Update</w:t>
      </w:r>
      <w:r w:rsidRPr="00806957">
        <w:rPr>
          <w:rFonts w:ascii="Franklin Gothic Book" w:hAnsi="Franklin Gothic Book"/>
        </w:rPr>
        <w:t xml:space="preserve"> –</w:t>
      </w:r>
      <w:r w:rsidRPr="00806957">
        <w:rPr>
          <w:rStyle w:val="TitleChar"/>
          <w:rFonts w:ascii="Franklin Gothic Medium" w:hAnsi="Franklin Gothic Medium"/>
          <w:sz w:val="36"/>
          <w:szCs w:val="36"/>
        </w:rPr>
        <w:t>Priority Projects</w:t>
      </w:r>
      <w:r w:rsidRPr="00806957">
        <w:rPr>
          <w:rFonts w:ascii="Franklin Gothic Book" w:hAnsi="Franklin Gothic Book"/>
        </w:rPr>
        <w:t xml:space="preserve"> </w:t>
      </w:r>
    </w:p>
    <w:p w:rsidR="00663CFE" w:rsidRDefault="00806957" w:rsidP="00806957">
      <w:pPr>
        <w:spacing w:after="0"/>
        <w:rPr>
          <w:rFonts w:ascii="Franklin Gothic Book" w:hAnsi="Franklin Gothic Book" w:cstheme="minorHAnsi"/>
          <w:sz w:val="24"/>
          <w:szCs w:val="24"/>
        </w:rPr>
      </w:pPr>
      <w:r w:rsidRPr="00806957">
        <w:rPr>
          <w:rFonts w:ascii="Franklin Gothic Book" w:hAnsi="Franklin Gothic Book" w:cstheme="minorHAnsi"/>
          <w:sz w:val="24"/>
          <w:szCs w:val="24"/>
        </w:rPr>
        <w:t xml:space="preserve">Draft of </w:t>
      </w:r>
      <w:r w:rsidR="002365FD">
        <w:rPr>
          <w:rFonts w:ascii="Franklin Gothic Book" w:hAnsi="Franklin Gothic Book" w:cstheme="minorHAnsi"/>
          <w:sz w:val="24"/>
          <w:szCs w:val="24"/>
        </w:rPr>
        <w:t>June 4</w:t>
      </w:r>
      <w:r>
        <w:rPr>
          <w:rFonts w:ascii="Franklin Gothic Book" w:hAnsi="Franklin Gothic Book" w:cstheme="minorHAnsi"/>
          <w:sz w:val="24"/>
          <w:szCs w:val="24"/>
        </w:rPr>
        <w:t>, 2018</w:t>
      </w:r>
    </w:p>
    <w:p w:rsidR="00B164D9" w:rsidRDefault="00B164D9" w:rsidP="00663CFE">
      <w:pPr>
        <w:spacing w:after="0"/>
        <w:jc w:val="center"/>
        <w:rPr>
          <w:rFonts w:ascii="Franklin Gothic Book" w:hAnsi="Franklin Gothic Book" w:cstheme="minorHAnsi"/>
          <w:sz w:val="24"/>
          <w:szCs w:val="24"/>
        </w:rPr>
      </w:pPr>
    </w:p>
    <w:p w:rsidR="00B164D9" w:rsidRDefault="00B164D9" w:rsidP="00663CFE">
      <w:pPr>
        <w:spacing w:after="0"/>
        <w:jc w:val="center"/>
        <w:rPr>
          <w:rFonts w:ascii="Franklin Gothic Book" w:hAnsi="Franklin Gothic Book" w:cstheme="minorHAnsi"/>
          <w:sz w:val="24"/>
          <w:szCs w:val="24"/>
        </w:rPr>
      </w:pPr>
    </w:p>
    <w:p w:rsidR="00457DD9" w:rsidRPr="00806957" w:rsidRDefault="00457DD9" w:rsidP="00457DD9">
      <w:pPr>
        <w:spacing w:after="0"/>
        <w:rPr>
          <w:rFonts w:ascii="Franklin Gothic Book" w:hAnsi="Franklin Gothic Book" w:cstheme="minorHAnsi"/>
        </w:rPr>
      </w:pPr>
      <w:r w:rsidRPr="00806957">
        <w:rPr>
          <w:rFonts w:ascii="Franklin Gothic Book" w:hAnsi="Franklin Gothic Book" w:cstheme="minorHAnsi"/>
        </w:rPr>
        <w:t>The TPB’s Coordinated Human Service Transportation Plan guides funding decisions for the Federal Transit Administration’s (FTA’s) Section 5310 Enhanced Mobility grant program. Federal rules require that all projects funded under the Enhanced Mobility program must either address a strategy or a priority project in the Coordinated Plan. The priority projects below address the unmet transportation needs</w:t>
      </w:r>
      <w:r w:rsidR="00806957" w:rsidRPr="00806957">
        <w:rPr>
          <w:rFonts w:ascii="Franklin Gothic Book" w:hAnsi="Franklin Gothic Book" w:cstheme="minorHAnsi"/>
        </w:rPr>
        <w:t xml:space="preserve"> identified by the AFA and are based </w:t>
      </w:r>
      <w:r w:rsidR="00A32C66">
        <w:rPr>
          <w:rFonts w:ascii="Franklin Gothic Book" w:hAnsi="Franklin Gothic Book" w:cstheme="minorHAnsi"/>
        </w:rPr>
        <w:t xml:space="preserve">in part </w:t>
      </w:r>
      <w:r w:rsidR="00806957" w:rsidRPr="00806957">
        <w:rPr>
          <w:rFonts w:ascii="Franklin Gothic Book" w:hAnsi="Franklin Gothic Book" w:cstheme="minorHAnsi"/>
        </w:rPr>
        <w:t>on the priority projects identified in prior Coordinated Plans.</w:t>
      </w:r>
    </w:p>
    <w:p w:rsidR="00457DD9" w:rsidRPr="00806957" w:rsidRDefault="00457DD9" w:rsidP="00457DD9">
      <w:pPr>
        <w:spacing w:after="0"/>
        <w:rPr>
          <w:rFonts w:ascii="Franklin Gothic Book" w:hAnsi="Franklin Gothic Book" w:cstheme="minorHAnsi"/>
        </w:rPr>
      </w:pPr>
    </w:p>
    <w:p w:rsidR="00B164D9" w:rsidRPr="00806957" w:rsidRDefault="00806957" w:rsidP="00457DD9">
      <w:pPr>
        <w:spacing w:after="0"/>
        <w:rPr>
          <w:rFonts w:ascii="Franklin Gothic Book" w:hAnsi="Franklin Gothic Book" w:cstheme="minorHAnsi"/>
        </w:rPr>
      </w:pPr>
      <w:r w:rsidRPr="00806957">
        <w:rPr>
          <w:rFonts w:ascii="Franklin Gothic Book" w:hAnsi="Franklin Gothic Book" w:cstheme="minorHAnsi"/>
        </w:rPr>
        <w:t>These priority project</w:t>
      </w:r>
      <w:r w:rsidR="00457DD9" w:rsidRPr="00806957">
        <w:rPr>
          <w:rFonts w:ascii="Franklin Gothic Book" w:hAnsi="Franklin Gothic Book" w:cstheme="minorHAnsi"/>
        </w:rPr>
        <w:t xml:space="preserve">s will be presented at the AFA meeting on June 7 and comments are due by June 22 to </w:t>
      </w:r>
      <w:r w:rsidR="00CE6681">
        <w:rPr>
          <w:rFonts w:ascii="Franklin Gothic Book" w:hAnsi="Franklin Gothic Book" w:cstheme="minorHAnsi"/>
        </w:rPr>
        <w:t xml:space="preserve">Lynn Winchell-Mendy </w:t>
      </w:r>
      <w:r w:rsidR="00CE6681" w:rsidRPr="00CE6681">
        <w:rPr>
          <w:rFonts w:ascii="Franklin Gothic Book" w:hAnsi="Franklin Gothic Book" w:cstheme="minorHAnsi"/>
        </w:rPr>
        <w:t xml:space="preserve">at </w:t>
      </w:r>
      <w:hyperlink r:id="rId9" w:history="1">
        <w:r w:rsidR="00CE6681" w:rsidRPr="0052279F">
          <w:rPr>
            <w:rStyle w:val="Hyperlink"/>
            <w:rFonts w:ascii="Franklin Gothic Book" w:hAnsi="Franklin Gothic Book" w:cstheme="minorHAnsi"/>
          </w:rPr>
          <w:t>lmendy@mwcog.org</w:t>
        </w:r>
      </w:hyperlink>
      <w:r w:rsidR="00CE6681">
        <w:rPr>
          <w:rFonts w:ascii="Franklin Gothic Book" w:hAnsi="Franklin Gothic Book" w:cstheme="minorHAnsi"/>
        </w:rPr>
        <w:t xml:space="preserve"> </w:t>
      </w:r>
      <w:r w:rsidR="00CE6681" w:rsidRPr="00CE6681">
        <w:rPr>
          <w:rFonts w:ascii="Franklin Gothic Book" w:hAnsi="Franklin Gothic Book" w:cstheme="minorHAnsi"/>
        </w:rPr>
        <w:t xml:space="preserve"> or (202) 962-3253</w:t>
      </w:r>
      <w:r w:rsidR="00CE6681">
        <w:rPr>
          <w:rFonts w:ascii="Franklin Gothic Book" w:hAnsi="Franklin Gothic Book" w:cstheme="minorHAnsi"/>
        </w:rPr>
        <w:t>.</w:t>
      </w:r>
    </w:p>
    <w:p w:rsidR="00B164D9" w:rsidRPr="00055181" w:rsidRDefault="00B164D9" w:rsidP="00663CFE">
      <w:pPr>
        <w:spacing w:after="0"/>
        <w:jc w:val="center"/>
        <w:rPr>
          <w:rFonts w:ascii="Franklin Gothic Book" w:hAnsi="Franklin Gothic Book" w:cstheme="minorHAnsi"/>
          <w:sz w:val="24"/>
          <w:szCs w:val="24"/>
        </w:rPr>
      </w:pPr>
    </w:p>
    <w:p w:rsidR="00CB5281" w:rsidRPr="00055181" w:rsidRDefault="00164D19" w:rsidP="00617722">
      <w:pPr>
        <w:pStyle w:val="Heading2"/>
        <w:numPr>
          <w:ilvl w:val="0"/>
          <w:numId w:val="23"/>
        </w:numPr>
        <w:spacing w:before="0"/>
        <w:ind w:left="450" w:hanging="450"/>
        <w:rPr>
          <w:rFonts w:ascii="Franklin Gothic Book" w:hAnsi="Franklin Gothic Book"/>
        </w:rPr>
      </w:pPr>
      <w:bookmarkStart w:id="0" w:name="_Toc389042203"/>
      <w:r w:rsidRPr="00055181">
        <w:rPr>
          <w:rFonts w:ascii="Franklin Gothic Book" w:hAnsi="Franklin Gothic Book"/>
        </w:rPr>
        <w:t>Mobility Manage</w:t>
      </w:r>
      <w:r w:rsidR="00CB5281" w:rsidRPr="00055181">
        <w:rPr>
          <w:rFonts w:ascii="Franklin Gothic Book" w:hAnsi="Franklin Gothic Book"/>
        </w:rPr>
        <w:t>ment</w:t>
      </w:r>
    </w:p>
    <w:bookmarkEnd w:id="0"/>
    <w:p w:rsidR="00164D19" w:rsidRPr="00055181" w:rsidRDefault="00164D19" w:rsidP="00164D19">
      <w:pPr>
        <w:spacing w:after="0"/>
        <w:rPr>
          <w:rFonts w:ascii="Franklin Gothic Book" w:hAnsi="Franklin Gothic Book"/>
          <w:b/>
        </w:rPr>
      </w:pPr>
    </w:p>
    <w:p w:rsidR="00164D19" w:rsidRPr="00055181" w:rsidRDefault="00CB5281" w:rsidP="00BD5B59">
      <w:pPr>
        <w:spacing w:after="0"/>
        <w:jc w:val="both"/>
        <w:rPr>
          <w:rFonts w:ascii="Franklin Gothic Book" w:hAnsi="Franklin Gothic Book" w:cstheme="minorHAnsi"/>
        </w:rPr>
      </w:pPr>
      <w:r w:rsidRPr="00055181">
        <w:rPr>
          <w:rFonts w:ascii="Franklin Gothic Book" w:hAnsi="Franklin Gothic Book" w:cstheme="minorHAnsi"/>
          <w:b/>
        </w:rPr>
        <w:t xml:space="preserve">Mobility Management at the Systems Level </w:t>
      </w:r>
      <w:r w:rsidRPr="00055181">
        <w:rPr>
          <w:rFonts w:ascii="Franklin Gothic Book" w:hAnsi="Franklin Gothic Book" w:cstheme="minorHAnsi"/>
        </w:rPr>
        <w:t>means a</w:t>
      </w:r>
      <w:r w:rsidR="00164D19" w:rsidRPr="00055181">
        <w:rPr>
          <w:rFonts w:ascii="Franklin Gothic Book" w:hAnsi="Franklin Gothic Book" w:cstheme="minorHAnsi"/>
        </w:rPr>
        <w:t xml:space="preserve"> </w:t>
      </w:r>
      <w:r w:rsidR="00B04DD0" w:rsidRPr="00055181">
        <w:rPr>
          <w:rFonts w:ascii="Franklin Gothic Book" w:hAnsi="Franklin Gothic Book" w:cstheme="minorHAnsi"/>
        </w:rPr>
        <w:t xml:space="preserve">full or part-time </w:t>
      </w:r>
      <w:r w:rsidR="00617722" w:rsidRPr="00055181">
        <w:rPr>
          <w:rFonts w:ascii="Franklin Gothic Book" w:hAnsi="Franklin Gothic Book" w:cstheme="minorHAnsi"/>
        </w:rPr>
        <w:t>staff position within a County or city</w:t>
      </w:r>
      <w:r w:rsidR="00164D19" w:rsidRPr="00055181">
        <w:rPr>
          <w:rFonts w:ascii="Franklin Gothic Book" w:hAnsi="Franklin Gothic Book" w:cstheme="minorHAnsi"/>
        </w:rPr>
        <w:t xml:space="preserve"> government, such as a County’s transport</w:t>
      </w:r>
      <w:r w:rsidR="00CF371D" w:rsidRPr="00055181">
        <w:rPr>
          <w:rFonts w:ascii="Franklin Gothic Book" w:hAnsi="Franklin Gothic Book" w:cstheme="minorHAnsi"/>
        </w:rPr>
        <w:t xml:space="preserve">ation or human service agency, </w:t>
      </w:r>
      <w:r w:rsidR="00164D19" w:rsidRPr="00055181">
        <w:rPr>
          <w:rFonts w:ascii="Franklin Gothic Book" w:hAnsi="Franklin Gothic Book" w:cstheme="minorHAnsi"/>
        </w:rPr>
        <w:t xml:space="preserve">that serves in </w:t>
      </w:r>
      <w:r w:rsidR="00404A63" w:rsidRPr="00055181">
        <w:rPr>
          <w:rFonts w:ascii="Franklin Gothic Book" w:hAnsi="Franklin Gothic Book" w:cstheme="minorHAnsi"/>
        </w:rPr>
        <w:t>several</w:t>
      </w:r>
      <w:r w:rsidR="00164D19" w:rsidRPr="00055181">
        <w:rPr>
          <w:rFonts w:ascii="Franklin Gothic Book" w:hAnsi="Franklin Gothic Book" w:cstheme="minorHAnsi"/>
        </w:rPr>
        <w:t xml:space="preserve"> capacities - policy </w:t>
      </w:r>
      <w:r w:rsidRPr="00055181">
        <w:rPr>
          <w:rFonts w:ascii="Franklin Gothic Book" w:hAnsi="Franklin Gothic Book" w:cstheme="minorHAnsi"/>
        </w:rPr>
        <w:t>coordinator, broker</w:t>
      </w:r>
      <w:r w:rsidR="00164D19" w:rsidRPr="00055181">
        <w:rPr>
          <w:rFonts w:ascii="Franklin Gothic Book" w:hAnsi="Franklin Gothic Book" w:cstheme="minorHAnsi"/>
        </w:rPr>
        <w:t xml:space="preserve"> to help identify the best services for individual trip needs</w:t>
      </w:r>
      <w:r w:rsidRPr="00055181">
        <w:rPr>
          <w:rFonts w:ascii="Franklin Gothic Book" w:hAnsi="Franklin Gothic Book" w:cstheme="minorHAnsi"/>
        </w:rPr>
        <w:t>, and researcher of gaps in service</w:t>
      </w:r>
      <w:r w:rsidR="00164D19" w:rsidRPr="00055181">
        <w:rPr>
          <w:rFonts w:ascii="Franklin Gothic Book" w:hAnsi="Franklin Gothic Book" w:cstheme="minorHAnsi"/>
        </w:rPr>
        <w:t xml:space="preserve">. </w:t>
      </w:r>
      <w:r w:rsidRPr="00055181">
        <w:rPr>
          <w:rFonts w:ascii="Franklin Gothic Book" w:hAnsi="Franklin Gothic Book" w:cstheme="minorHAnsi"/>
        </w:rPr>
        <w:t>A</w:t>
      </w:r>
      <w:r w:rsidR="00EB3897" w:rsidRPr="00055181">
        <w:rPr>
          <w:rFonts w:ascii="Franklin Gothic Book" w:hAnsi="Franklin Gothic Book" w:cstheme="minorHAnsi"/>
        </w:rPr>
        <w:t xml:space="preserve"> Mobility Manager </w:t>
      </w:r>
      <w:r w:rsidRPr="00055181">
        <w:rPr>
          <w:rFonts w:ascii="Franklin Gothic Book" w:hAnsi="Franklin Gothic Book" w:cstheme="minorHAnsi"/>
        </w:rPr>
        <w:t>helps</w:t>
      </w:r>
      <w:r w:rsidR="00EB3897" w:rsidRPr="00055181">
        <w:rPr>
          <w:rFonts w:ascii="Franklin Gothic Book" w:hAnsi="Franklin Gothic Book" w:cstheme="minorHAnsi"/>
        </w:rPr>
        <w:t xml:space="preserve"> coordinate services in the jurisdiction and across jurisdictional lines</w:t>
      </w:r>
      <w:r w:rsidR="00ED0BB8" w:rsidRPr="00055181">
        <w:rPr>
          <w:rFonts w:ascii="Franklin Gothic Book" w:hAnsi="Franklin Gothic Book" w:cstheme="minorHAnsi"/>
        </w:rPr>
        <w:t xml:space="preserve"> and adapt</w:t>
      </w:r>
      <w:r w:rsidRPr="00055181">
        <w:rPr>
          <w:rFonts w:ascii="Franklin Gothic Book" w:hAnsi="Franklin Gothic Book" w:cstheme="minorHAnsi"/>
        </w:rPr>
        <w:t>s</w:t>
      </w:r>
      <w:r w:rsidR="00ED0BB8" w:rsidRPr="00055181">
        <w:rPr>
          <w:rFonts w:ascii="Franklin Gothic Book" w:hAnsi="Franklin Gothic Book" w:cstheme="minorHAnsi"/>
        </w:rPr>
        <w:t xml:space="preserve"> the service to local need</w:t>
      </w:r>
      <w:r w:rsidRPr="00055181">
        <w:rPr>
          <w:rFonts w:ascii="Franklin Gothic Book" w:hAnsi="Franklin Gothic Book" w:cstheme="minorHAnsi"/>
        </w:rPr>
        <w:t>,</w:t>
      </w:r>
      <w:r w:rsidR="00F80A3F" w:rsidRPr="00055181">
        <w:rPr>
          <w:rFonts w:ascii="Franklin Gothic Book" w:hAnsi="Franklin Gothic Book" w:cstheme="minorHAnsi"/>
        </w:rPr>
        <w:t xml:space="preserve"> </w:t>
      </w:r>
      <w:r w:rsidR="00164D19" w:rsidRPr="00055181">
        <w:rPr>
          <w:rFonts w:ascii="Franklin Gothic Book" w:hAnsi="Franklin Gothic Book" w:cstheme="minorHAnsi"/>
        </w:rPr>
        <w:t>serve</w:t>
      </w:r>
      <w:r w:rsidRPr="00055181">
        <w:rPr>
          <w:rFonts w:ascii="Franklin Gothic Book" w:hAnsi="Franklin Gothic Book" w:cstheme="minorHAnsi"/>
        </w:rPr>
        <w:t>s</w:t>
      </w:r>
      <w:r w:rsidR="00164D19" w:rsidRPr="00055181">
        <w:rPr>
          <w:rFonts w:ascii="Franklin Gothic Book" w:hAnsi="Franklin Gothic Book" w:cstheme="minorHAnsi"/>
        </w:rPr>
        <w:t xml:space="preserve"> as an information resource, for example, sharing information with agencie</w:t>
      </w:r>
      <w:r w:rsidRPr="00055181">
        <w:rPr>
          <w:rFonts w:ascii="Franklin Gothic Book" w:hAnsi="Franklin Gothic Book" w:cstheme="minorHAnsi"/>
        </w:rPr>
        <w:t>s about project best practices</w:t>
      </w:r>
      <w:r w:rsidR="00164D19" w:rsidRPr="00055181">
        <w:rPr>
          <w:rFonts w:ascii="Franklin Gothic Book" w:hAnsi="Franklin Gothic Book" w:cstheme="minorHAnsi"/>
        </w:rPr>
        <w:t>, and connect</w:t>
      </w:r>
      <w:r w:rsidRPr="00055181">
        <w:rPr>
          <w:rFonts w:ascii="Franklin Gothic Book" w:hAnsi="Franklin Gothic Book" w:cstheme="minorHAnsi"/>
        </w:rPr>
        <w:t>s</w:t>
      </w:r>
      <w:r w:rsidR="00164D19" w:rsidRPr="00055181">
        <w:rPr>
          <w:rFonts w:ascii="Franklin Gothic Book" w:hAnsi="Franklin Gothic Book" w:cstheme="minorHAnsi"/>
        </w:rPr>
        <w:t xml:space="preserve"> agencies with</w:t>
      </w:r>
      <w:r w:rsidR="00F80A3F" w:rsidRPr="00055181">
        <w:rPr>
          <w:rFonts w:ascii="Franklin Gothic Book" w:hAnsi="Franklin Gothic Book" w:cstheme="minorHAnsi"/>
        </w:rPr>
        <w:t xml:space="preserve"> travel trainers</w:t>
      </w:r>
      <w:r w:rsidR="00913591" w:rsidRPr="00055181">
        <w:rPr>
          <w:rFonts w:ascii="Franklin Gothic Book" w:hAnsi="Franklin Gothic Book" w:cstheme="minorHAnsi"/>
        </w:rPr>
        <w:t xml:space="preserve">. </w:t>
      </w:r>
    </w:p>
    <w:p w:rsidR="00164D19" w:rsidRPr="00055181" w:rsidRDefault="00164D19" w:rsidP="00B951C1">
      <w:pPr>
        <w:spacing w:after="0"/>
        <w:rPr>
          <w:rFonts w:ascii="Franklin Gothic Book" w:hAnsi="Franklin Gothic Book"/>
          <w:b/>
        </w:rPr>
      </w:pPr>
    </w:p>
    <w:p w:rsidR="00CB5281" w:rsidRPr="00055181" w:rsidRDefault="00CB5281" w:rsidP="00CB5281">
      <w:pPr>
        <w:jc w:val="both"/>
        <w:rPr>
          <w:rFonts w:ascii="Franklin Gothic Book" w:eastAsia="Times New Roman" w:hAnsi="Franklin Gothic Book" w:cs="Calibri"/>
          <w:iCs/>
          <w:color w:val="000000"/>
        </w:rPr>
      </w:pPr>
      <w:r w:rsidRPr="00055181">
        <w:rPr>
          <w:rFonts w:ascii="Franklin Gothic Book" w:hAnsi="Franklin Gothic Book" w:cstheme="minorHAnsi"/>
          <w:b/>
        </w:rPr>
        <w:t xml:space="preserve">Mobility Management at the Individual Level </w:t>
      </w:r>
      <w:r w:rsidRPr="00055181">
        <w:rPr>
          <w:rFonts w:ascii="Franklin Gothic Book" w:eastAsia="Times New Roman" w:hAnsi="Franklin Gothic Book" w:cs="Calibri"/>
          <w:iCs/>
          <w:color w:val="000000"/>
        </w:rPr>
        <w:t>is one-to-one assistance to customers in identifying their mobility needs and preferences, understanding the available options in their community that fit, and providing assistance with application</w:t>
      </w:r>
      <w:r w:rsidR="00FA20A7" w:rsidRPr="00055181">
        <w:rPr>
          <w:rFonts w:ascii="Franklin Gothic Book" w:eastAsia="Times New Roman" w:hAnsi="Franklin Gothic Book" w:cs="Calibri"/>
          <w:iCs/>
          <w:color w:val="000000"/>
        </w:rPr>
        <w:t>s</w:t>
      </w:r>
      <w:r w:rsidRPr="00055181">
        <w:rPr>
          <w:rFonts w:ascii="Franklin Gothic Book" w:eastAsia="Times New Roman" w:hAnsi="Franklin Gothic Book" w:cs="Calibri"/>
          <w:iCs/>
          <w:color w:val="000000"/>
        </w:rPr>
        <w:t xml:space="preserve"> for programs or planning and reserving a trip from start to finish, as requested.</w:t>
      </w:r>
    </w:p>
    <w:p w:rsidR="00FA20A7" w:rsidRPr="00055181" w:rsidRDefault="00FA20A7" w:rsidP="00CB5281">
      <w:pPr>
        <w:jc w:val="both"/>
        <w:rPr>
          <w:rFonts w:ascii="Franklin Gothic Book" w:eastAsia="Times New Roman" w:hAnsi="Franklin Gothic Book" w:cs="Calibri"/>
          <w:iCs/>
          <w:color w:val="000000"/>
        </w:rPr>
      </w:pPr>
      <w:r w:rsidRPr="00055181">
        <w:rPr>
          <w:rFonts w:ascii="Franklin Gothic Book" w:eastAsia="Times New Roman" w:hAnsi="Franklin Gothic Book" w:cs="Calibri"/>
          <w:b/>
          <w:iCs/>
          <w:color w:val="000000"/>
        </w:rPr>
        <w:t>Examples</w:t>
      </w:r>
      <w:r w:rsidRPr="00055181">
        <w:rPr>
          <w:rFonts w:ascii="Franklin Gothic Book" w:eastAsia="Times New Roman" w:hAnsi="Franklin Gothic Book" w:cs="Calibri"/>
          <w:iCs/>
          <w:color w:val="000000"/>
        </w:rPr>
        <w:t>:</w:t>
      </w:r>
    </w:p>
    <w:p w:rsidR="00FA20A7" w:rsidRPr="00055181" w:rsidRDefault="00FA20A7" w:rsidP="00FA20A7">
      <w:pPr>
        <w:pStyle w:val="ListParagraph"/>
        <w:numPr>
          <w:ilvl w:val="0"/>
          <w:numId w:val="30"/>
        </w:numPr>
        <w:jc w:val="both"/>
        <w:rPr>
          <w:rFonts w:ascii="Franklin Gothic Book" w:eastAsia="Times New Roman" w:hAnsi="Franklin Gothic Book" w:cs="Calibri"/>
          <w:iCs/>
          <w:color w:val="000000"/>
        </w:rPr>
      </w:pPr>
      <w:r w:rsidRPr="00055181">
        <w:rPr>
          <w:rFonts w:ascii="Franklin Gothic Book" w:eastAsia="Times New Roman" w:hAnsi="Franklin Gothic Book" w:cs="Calibri"/>
          <w:iCs/>
          <w:color w:val="000000"/>
        </w:rPr>
        <w:t>Jewish Council for the Aging’s Connect-a-Ride (funded by Montgomery County DPWT).</w:t>
      </w:r>
    </w:p>
    <w:p w:rsidR="00FA20A7" w:rsidRPr="00055181" w:rsidRDefault="00FA20A7" w:rsidP="00FA20A7">
      <w:pPr>
        <w:pStyle w:val="ListParagraph"/>
        <w:numPr>
          <w:ilvl w:val="0"/>
          <w:numId w:val="30"/>
        </w:numPr>
        <w:jc w:val="both"/>
        <w:rPr>
          <w:rFonts w:ascii="Franklin Gothic Book" w:eastAsia="Times New Roman" w:hAnsi="Franklin Gothic Book" w:cs="Calibri"/>
          <w:iCs/>
          <w:color w:val="000000"/>
        </w:rPr>
      </w:pPr>
      <w:r w:rsidRPr="00055181">
        <w:rPr>
          <w:rFonts w:ascii="Franklin Gothic Book" w:eastAsia="Times New Roman" w:hAnsi="Franklin Gothic Book" w:cs="Calibri"/>
          <w:iCs/>
          <w:color w:val="000000"/>
        </w:rPr>
        <w:t>Montgomery County Maryland Depart</w:t>
      </w:r>
      <w:r w:rsidR="000108D7">
        <w:rPr>
          <w:rFonts w:ascii="Franklin Gothic Book" w:eastAsia="Times New Roman" w:hAnsi="Franklin Gothic Book" w:cs="Calibri"/>
          <w:iCs/>
          <w:color w:val="000000"/>
        </w:rPr>
        <w:t>ment of Health &amp; Human Services</w:t>
      </w:r>
      <w:r w:rsidR="00041365">
        <w:rPr>
          <w:rFonts w:ascii="Franklin Gothic Book" w:eastAsia="Times New Roman" w:hAnsi="Franklin Gothic Book" w:cs="Calibri"/>
          <w:iCs/>
          <w:color w:val="000000"/>
        </w:rPr>
        <w:t>.</w:t>
      </w:r>
    </w:p>
    <w:p w:rsidR="00FA20A7" w:rsidRDefault="00FA20A7" w:rsidP="00FA20A7">
      <w:pPr>
        <w:pStyle w:val="ListParagraph"/>
        <w:numPr>
          <w:ilvl w:val="0"/>
          <w:numId w:val="30"/>
        </w:numPr>
        <w:jc w:val="both"/>
        <w:rPr>
          <w:rFonts w:ascii="Franklin Gothic Book" w:eastAsia="Times New Roman" w:hAnsi="Franklin Gothic Book" w:cs="Calibri"/>
          <w:iCs/>
          <w:color w:val="000000"/>
        </w:rPr>
      </w:pPr>
      <w:r w:rsidRPr="00055181">
        <w:rPr>
          <w:rFonts w:ascii="Franklin Gothic Book" w:eastAsia="Times New Roman" w:hAnsi="Franklin Gothic Book" w:cs="Calibri"/>
          <w:iCs/>
          <w:color w:val="000000"/>
        </w:rPr>
        <w:t xml:space="preserve">Fairfax County Neighborhood &amp; Community Services’ Northern Virginia </w:t>
      </w:r>
      <w:r w:rsidR="000108D7">
        <w:rPr>
          <w:rFonts w:ascii="Franklin Gothic Book" w:eastAsia="Times New Roman" w:hAnsi="Franklin Gothic Book" w:cs="Calibri"/>
          <w:iCs/>
          <w:color w:val="000000"/>
        </w:rPr>
        <w:t>Mobility Access Program (NVMAP)</w:t>
      </w:r>
      <w:r w:rsidR="00041365">
        <w:rPr>
          <w:rFonts w:ascii="Franklin Gothic Book" w:eastAsia="Times New Roman" w:hAnsi="Franklin Gothic Book" w:cs="Calibri"/>
          <w:iCs/>
          <w:color w:val="000000"/>
        </w:rPr>
        <w:t>.</w:t>
      </w:r>
    </w:p>
    <w:p w:rsidR="00A243AC" w:rsidRDefault="00A243AC" w:rsidP="00FA20A7">
      <w:pPr>
        <w:pStyle w:val="ListParagraph"/>
        <w:numPr>
          <w:ilvl w:val="0"/>
          <w:numId w:val="30"/>
        </w:numPr>
        <w:jc w:val="both"/>
        <w:rPr>
          <w:rFonts w:ascii="Franklin Gothic Book" w:eastAsia="Times New Roman" w:hAnsi="Franklin Gothic Book" w:cs="Calibri"/>
          <w:iCs/>
          <w:color w:val="000000"/>
        </w:rPr>
      </w:pPr>
      <w:r>
        <w:rPr>
          <w:rFonts w:ascii="Franklin Gothic Book" w:eastAsia="Times New Roman" w:hAnsi="Franklin Gothic Book" w:cs="Calibri"/>
          <w:iCs/>
          <w:color w:val="000000"/>
        </w:rPr>
        <w:t>Resource: The National Center for Mobility Management (NCMM) has toolkits and position descriptions for mobility managers, among other resources</w:t>
      </w:r>
      <w:r w:rsidR="00041365">
        <w:rPr>
          <w:rFonts w:ascii="Franklin Gothic Book" w:eastAsia="Times New Roman" w:hAnsi="Franklin Gothic Book" w:cs="Calibri"/>
          <w:iCs/>
          <w:color w:val="000000"/>
        </w:rPr>
        <w:t>.</w:t>
      </w:r>
    </w:p>
    <w:p w:rsidR="00A243AC" w:rsidRDefault="00A243AC" w:rsidP="00A243AC">
      <w:pPr>
        <w:pStyle w:val="ListParagraph"/>
        <w:jc w:val="both"/>
        <w:rPr>
          <w:rFonts w:ascii="Franklin Gothic Book" w:eastAsia="Times New Roman" w:hAnsi="Franklin Gothic Book" w:cs="Calibri"/>
          <w:iCs/>
          <w:color w:val="000000"/>
        </w:rPr>
      </w:pPr>
    </w:p>
    <w:p w:rsidR="00E84EF8" w:rsidRPr="00055181" w:rsidRDefault="00E84EF8" w:rsidP="00A243AC">
      <w:pPr>
        <w:pStyle w:val="ListParagraph"/>
        <w:jc w:val="both"/>
        <w:rPr>
          <w:rFonts w:ascii="Franklin Gothic Book" w:eastAsia="Times New Roman" w:hAnsi="Franklin Gothic Book" w:cs="Calibri"/>
          <w:iCs/>
          <w:color w:val="000000"/>
        </w:rPr>
      </w:pPr>
    </w:p>
    <w:p w:rsidR="00222706" w:rsidRPr="00055181" w:rsidRDefault="00C55353" w:rsidP="00617722">
      <w:pPr>
        <w:pStyle w:val="Heading2"/>
        <w:numPr>
          <w:ilvl w:val="0"/>
          <w:numId w:val="23"/>
        </w:numPr>
        <w:ind w:left="450" w:hanging="450"/>
        <w:rPr>
          <w:rFonts w:ascii="Franklin Gothic Book" w:hAnsi="Franklin Gothic Book"/>
        </w:rPr>
      </w:pPr>
      <w:bookmarkStart w:id="1" w:name="_Toc389042204"/>
      <w:r w:rsidRPr="00055181">
        <w:rPr>
          <w:rFonts w:ascii="Franklin Gothic Book" w:eastAsia="Times New Roman" w:hAnsi="Franklin Gothic Book"/>
        </w:rPr>
        <w:lastRenderedPageBreak/>
        <w:t>Coordinated Planning Efforts</w:t>
      </w:r>
      <w:bookmarkEnd w:id="1"/>
      <w:r w:rsidRPr="00055181">
        <w:rPr>
          <w:rFonts w:ascii="Franklin Gothic Book" w:eastAsia="Times New Roman" w:hAnsi="Franklin Gothic Book"/>
        </w:rPr>
        <w:t xml:space="preserve"> </w:t>
      </w:r>
    </w:p>
    <w:p w:rsidR="00222706" w:rsidRPr="00055181" w:rsidRDefault="00222706" w:rsidP="00222706">
      <w:pPr>
        <w:pStyle w:val="ListParagraph"/>
        <w:rPr>
          <w:rFonts w:ascii="Franklin Gothic Book" w:hAnsi="Franklin Gothic Book"/>
        </w:rPr>
      </w:pPr>
    </w:p>
    <w:p w:rsidR="00BD5B59" w:rsidRPr="00055181" w:rsidRDefault="00617722" w:rsidP="00CB5281">
      <w:pPr>
        <w:pStyle w:val="ListParagraph"/>
        <w:ind w:left="0"/>
        <w:jc w:val="both"/>
        <w:rPr>
          <w:rFonts w:ascii="Franklin Gothic Book" w:hAnsi="Franklin Gothic Book"/>
        </w:rPr>
      </w:pPr>
      <w:r w:rsidRPr="00055181">
        <w:rPr>
          <w:rFonts w:ascii="Franklin Gothic Book" w:hAnsi="Franklin Gothic Book"/>
        </w:rPr>
        <w:t xml:space="preserve">This </w:t>
      </w:r>
      <w:r w:rsidR="00B164D9">
        <w:rPr>
          <w:rFonts w:ascii="Franklin Gothic Book" w:hAnsi="Franklin Gothic Book"/>
        </w:rPr>
        <w:t>priority project</w:t>
      </w:r>
      <w:r w:rsidR="00AF6027" w:rsidRPr="00055181">
        <w:rPr>
          <w:rFonts w:ascii="Franklin Gothic Book" w:hAnsi="Franklin Gothic Book"/>
        </w:rPr>
        <w:t xml:space="preserve"> emphasizes the importance of coordination at the local level</w:t>
      </w:r>
      <w:r w:rsidR="00161CAB" w:rsidRPr="00055181">
        <w:rPr>
          <w:rFonts w:ascii="Franklin Gothic Book" w:hAnsi="Franklin Gothic Book"/>
        </w:rPr>
        <w:t xml:space="preserve"> by providing grant funds to jump start coordination effor</w:t>
      </w:r>
      <w:r w:rsidRPr="00055181">
        <w:rPr>
          <w:rFonts w:ascii="Franklin Gothic Book" w:hAnsi="Franklin Gothic Book"/>
        </w:rPr>
        <w:t xml:space="preserve">ts by funding the planning </w:t>
      </w:r>
      <w:r w:rsidR="00161CAB" w:rsidRPr="00055181">
        <w:rPr>
          <w:rFonts w:ascii="Franklin Gothic Book" w:hAnsi="Franklin Gothic Book"/>
        </w:rPr>
        <w:t>process</w:t>
      </w:r>
      <w:r w:rsidR="00AF6027" w:rsidRPr="00055181">
        <w:rPr>
          <w:rFonts w:ascii="Franklin Gothic Book" w:hAnsi="Franklin Gothic Book"/>
        </w:rPr>
        <w:t>. Grant funds could be utilized to mak</w:t>
      </w:r>
      <w:r w:rsidR="00161CAB" w:rsidRPr="00055181">
        <w:rPr>
          <w:rFonts w:ascii="Franklin Gothic Book" w:hAnsi="Franklin Gothic Book"/>
        </w:rPr>
        <w:t>e</w:t>
      </w:r>
      <w:r w:rsidR="00AF6027" w:rsidRPr="00055181">
        <w:rPr>
          <w:rFonts w:ascii="Franklin Gothic Book" w:hAnsi="Franklin Gothic Book"/>
        </w:rPr>
        <w:t xml:space="preserve"> the planning process more inclusive</w:t>
      </w:r>
      <w:r w:rsidR="0060417E" w:rsidRPr="00055181">
        <w:rPr>
          <w:rFonts w:ascii="Franklin Gothic Book" w:hAnsi="Franklin Gothic Book"/>
        </w:rPr>
        <w:t xml:space="preserve">, </w:t>
      </w:r>
      <w:r w:rsidR="00AF6027" w:rsidRPr="00055181">
        <w:rPr>
          <w:rFonts w:ascii="Franklin Gothic Book" w:hAnsi="Franklin Gothic Book"/>
        </w:rPr>
        <w:t>encourag</w:t>
      </w:r>
      <w:r w:rsidR="00161CAB" w:rsidRPr="00055181">
        <w:rPr>
          <w:rFonts w:ascii="Franklin Gothic Book" w:hAnsi="Franklin Gothic Book"/>
        </w:rPr>
        <w:t>e</w:t>
      </w:r>
      <w:r w:rsidR="00AF6027" w:rsidRPr="00055181">
        <w:rPr>
          <w:rFonts w:ascii="Franklin Gothic Book" w:hAnsi="Franklin Gothic Book"/>
        </w:rPr>
        <w:t xml:space="preserve"> non-traditional but interested parties to take a seat at the table</w:t>
      </w:r>
      <w:r w:rsidR="00D325CA" w:rsidRPr="00055181">
        <w:rPr>
          <w:rFonts w:ascii="Franklin Gothic Book" w:hAnsi="Franklin Gothic Book"/>
        </w:rPr>
        <w:t xml:space="preserve">, </w:t>
      </w:r>
      <w:r w:rsidR="0060417E" w:rsidRPr="00055181">
        <w:rPr>
          <w:rFonts w:ascii="Franklin Gothic Book" w:hAnsi="Franklin Gothic Book"/>
        </w:rPr>
        <w:t>develop</w:t>
      </w:r>
      <w:r w:rsidR="00161CAB" w:rsidRPr="00055181">
        <w:rPr>
          <w:rFonts w:ascii="Franklin Gothic Book" w:hAnsi="Franklin Gothic Book"/>
        </w:rPr>
        <w:t xml:space="preserve"> </w:t>
      </w:r>
      <w:r w:rsidR="0060417E" w:rsidRPr="00055181">
        <w:rPr>
          <w:rFonts w:ascii="Franklin Gothic Book" w:hAnsi="Franklin Gothic Book"/>
        </w:rPr>
        <w:t>a local coo</w:t>
      </w:r>
      <w:r w:rsidR="00D325CA" w:rsidRPr="00055181">
        <w:rPr>
          <w:rFonts w:ascii="Franklin Gothic Book" w:hAnsi="Franklin Gothic Book"/>
        </w:rPr>
        <w:t xml:space="preserve">rdinated plan to share vehicles or develop a mobility management plan for a County or region. </w:t>
      </w:r>
    </w:p>
    <w:p w:rsidR="00484404" w:rsidRPr="00055181" w:rsidRDefault="00484404" w:rsidP="00CB5281">
      <w:pPr>
        <w:pStyle w:val="ListParagraph"/>
        <w:ind w:left="0"/>
        <w:jc w:val="both"/>
        <w:rPr>
          <w:rFonts w:ascii="Franklin Gothic Book" w:hAnsi="Franklin Gothic Book"/>
        </w:rPr>
      </w:pPr>
    </w:p>
    <w:p w:rsidR="00484404" w:rsidRPr="00055181" w:rsidRDefault="00484404" w:rsidP="00CB5281">
      <w:pPr>
        <w:pStyle w:val="ListParagraph"/>
        <w:ind w:left="0"/>
        <w:jc w:val="both"/>
        <w:rPr>
          <w:rFonts w:ascii="Franklin Gothic Book" w:hAnsi="Franklin Gothic Book"/>
        </w:rPr>
      </w:pPr>
      <w:r w:rsidRPr="00055181">
        <w:rPr>
          <w:rFonts w:ascii="Franklin Gothic Book" w:hAnsi="Franklin Gothic Book"/>
          <w:b/>
        </w:rPr>
        <w:t>Examples</w:t>
      </w:r>
      <w:r w:rsidRPr="00055181">
        <w:rPr>
          <w:rFonts w:ascii="Franklin Gothic Book" w:hAnsi="Franklin Gothic Book"/>
        </w:rPr>
        <w:t>:</w:t>
      </w:r>
    </w:p>
    <w:p w:rsidR="00484404" w:rsidRPr="00055181" w:rsidRDefault="00484404" w:rsidP="00484404">
      <w:pPr>
        <w:pStyle w:val="ListParagraph"/>
        <w:numPr>
          <w:ilvl w:val="0"/>
          <w:numId w:val="31"/>
        </w:numPr>
        <w:jc w:val="both"/>
        <w:rPr>
          <w:rFonts w:ascii="Franklin Gothic Book" w:hAnsi="Franklin Gothic Book"/>
        </w:rPr>
      </w:pPr>
      <w:r w:rsidRPr="00055181">
        <w:rPr>
          <w:rFonts w:ascii="Franklin Gothic Book" w:hAnsi="Franklin Gothic Book"/>
        </w:rPr>
        <w:t>Prince William County, Virginia’s “Transportation Options Group”, a coalition of private non-profit and public human service agencies, transportation providers, and government officials who developed and implemented a Mobility Management Plan.</w:t>
      </w:r>
    </w:p>
    <w:p w:rsidR="00484404" w:rsidRPr="00041365" w:rsidRDefault="00484404" w:rsidP="00484404">
      <w:pPr>
        <w:pStyle w:val="ListParagraph"/>
        <w:numPr>
          <w:ilvl w:val="0"/>
          <w:numId w:val="31"/>
        </w:numPr>
        <w:jc w:val="both"/>
        <w:rPr>
          <w:rFonts w:ascii="Franklin Gothic Book" w:hAnsi="Franklin Gothic Book"/>
        </w:rPr>
      </w:pPr>
      <w:r w:rsidRPr="00055181">
        <w:rPr>
          <w:rFonts w:ascii="Franklin Gothic Book" w:hAnsi="Franklin Gothic Book"/>
          <w:u w:val="single"/>
        </w:rPr>
        <w:t>Resource</w:t>
      </w:r>
      <w:r w:rsidRPr="00055181">
        <w:rPr>
          <w:rFonts w:ascii="Franklin Gothic Book" w:hAnsi="Franklin Gothic Book"/>
        </w:rPr>
        <w:t>: Administration for Community Living (ACL) Strengthening Inclusive Coordinated Transportation Partnerships to Promote Community Living projects.</w:t>
      </w:r>
    </w:p>
    <w:p w:rsidR="00222706" w:rsidRPr="00055181" w:rsidRDefault="00222706" w:rsidP="00617722">
      <w:pPr>
        <w:pStyle w:val="Heading2"/>
        <w:numPr>
          <w:ilvl w:val="0"/>
          <w:numId w:val="23"/>
        </w:numPr>
        <w:ind w:left="630" w:hanging="630"/>
        <w:rPr>
          <w:rFonts w:ascii="Franklin Gothic Book" w:hAnsi="Franklin Gothic Book"/>
        </w:rPr>
      </w:pPr>
      <w:bookmarkStart w:id="2" w:name="_Toc389042206"/>
      <w:r w:rsidRPr="00055181">
        <w:rPr>
          <w:rFonts w:ascii="Franklin Gothic Book" w:hAnsi="Franklin Gothic Book"/>
        </w:rPr>
        <w:t>Travel Training</w:t>
      </w:r>
      <w:bookmarkEnd w:id="2"/>
      <w:r w:rsidR="008A44C3" w:rsidRPr="00055181">
        <w:rPr>
          <w:rFonts w:ascii="Franklin Gothic Book" w:hAnsi="Franklin Gothic Book"/>
        </w:rPr>
        <w:br/>
      </w:r>
    </w:p>
    <w:p w:rsidR="00B515B3" w:rsidRPr="00055181" w:rsidRDefault="00D817A0" w:rsidP="00D770E8">
      <w:pPr>
        <w:jc w:val="both"/>
        <w:rPr>
          <w:rFonts w:ascii="Franklin Gothic Book" w:hAnsi="Franklin Gothic Book"/>
        </w:rPr>
      </w:pPr>
      <w:r w:rsidRPr="00055181">
        <w:rPr>
          <w:rFonts w:ascii="Franklin Gothic Book" w:hAnsi="Franklin Gothic Book"/>
        </w:rPr>
        <w:t>Travel Training teaches</w:t>
      </w:r>
      <w:r w:rsidR="004A18B2" w:rsidRPr="00055181">
        <w:rPr>
          <w:rFonts w:ascii="Franklin Gothic Book" w:hAnsi="Franklin Gothic Book"/>
        </w:rPr>
        <w:t xml:space="preserve"> people </w:t>
      </w:r>
      <w:r w:rsidR="003321E7" w:rsidRPr="00055181">
        <w:rPr>
          <w:rFonts w:ascii="Franklin Gothic Book" w:hAnsi="Franklin Gothic Book"/>
        </w:rPr>
        <w:t xml:space="preserve">with disabilities or older adults </w:t>
      </w:r>
      <w:r w:rsidR="004A18B2" w:rsidRPr="00055181">
        <w:rPr>
          <w:rFonts w:ascii="Franklin Gothic Book" w:hAnsi="Franklin Gothic Book"/>
        </w:rPr>
        <w:t>how to use fixed-route services. There are different types of Travel Training services,</w:t>
      </w:r>
      <w:r w:rsidR="003321E7" w:rsidRPr="00055181">
        <w:rPr>
          <w:rFonts w:ascii="Franklin Gothic Book" w:hAnsi="Franklin Gothic Book"/>
        </w:rPr>
        <w:t xml:space="preserve"> some include general orientation and others are</w:t>
      </w:r>
      <w:r w:rsidR="004A18B2" w:rsidRPr="00055181">
        <w:rPr>
          <w:rFonts w:ascii="Franklin Gothic Book" w:hAnsi="Franklin Gothic Book"/>
        </w:rPr>
        <w:t xml:space="preserve"> tailored to the needs of the individual. Tra</w:t>
      </w:r>
      <w:r w:rsidR="00B515B3" w:rsidRPr="00055181">
        <w:rPr>
          <w:rFonts w:ascii="Franklin Gothic Book" w:hAnsi="Franklin Gothic Book"/>
        </w:rPr>
        <w:t xml:space="preserve">ining can be provided in groups, </w:t>
      </w:r>
      <w:r w:rsidR="003321E7" w:rsidRPr="00055181">
        <w:rPr>
          <w:rFonts w:ascii="Franklin Gothic Book" w:hAnsi="Franklin Gothic Book"/>
        </w:rPr>
        <w:t>one-on-one</w:t>
      </w:r>
      <w:r w:rsidR="004A18B2" w:rsidRPr="00055181">
        <w:rPr>
          <w:rFonts w:ascii="Franklin Gothic Book" w:hAnsi="Franklin Gothic Book"/>
        </w:rPr>
        <w:t xml:space="preserve"> </w:t>
      </w:r>
      <w:r w:rsidR="00B515B3" w:rsidRPr="00055181">
        <w:rPr>
          <w:rFonts w:ascii="Franklin Gothic Book" w:hAnsi="Franklin Gothic Book"/>
        </w:rPr>
        <w:t>and</w:t>
      </w:r>
      <w:r w:rsidR="004A18B2" w:rsidRPr="00055181">
        <w:rPr>
          <w:rFonts w:ascii="Franklin Gothic Book" w:hAnsi="Franklin Gothic Book"/>
        </w:rPr>
        <w:t xml:space="preserve"> peer-to-peer. Many people can benefit from travel training, including older adults, people with physical, intellectual and sensory disabilities, people unable to afford</w:t>
      </w:r>
      <w:r w:rsidRPr="00055181">
        <w:rPr>
          <w:rFonts w:ascii="Franklin Gothic Book" w:hAnsi="Franklin Gothic Book"/>
        </w:rPr>
        <w:t xml:space="preserve"> their own vehicle</w:t>
      </w:r>
      <w:r w:rsidR="004A18B2" w:rsidRPr="00055181">
        <w:rPr>
          <w:rFonts w:ascii="Franklin Gothic Book" w:hAnsi="Franklin Gothic Book"/>
        </w:rPr>
        <w:t xml:space="preserve"> and people </w:t>
      </w:r>
      <w:r w:rsidRPr="00055181">
        <w:rPr>
          <w:rFonts w:ascii="Franklin Gothic Book" w:hAnsi="Franklin Gothic Book"/>
        </w:rPr>
        <w:t>with limited English proficiency</w:t>
      </w:r>
      <w:r w:rsidR="00913591" w:rsidRPr="00055181">
        <w:rPr>
          <w:rFonts w:ascii="Franklin Gothic Book" w:hAnsi="Franklin Gothic Book"/>
        </w:rPr>
        <w:t xml:space="preserve">. </w:t>
      </w:r>
    </w:p>
    <w:p w:rsidR="00880055" w:rsidRPr="00055181" w:rsidRDefault="00484404" w:rsidP="00663CFE">
      <w:pPr>
        <w:rPr>
          <w:rFonts w:ascii="Franklin Gothic Book" w:hAnsi="Franklin Gothic Book"/>
          <w:b/>
        </w:rPr>
      </w:pPr>
      <w:r w:rsidRPr="00055181">
        <w:rPr>
          <w:rFonts w:ascii="Franklin Gothic Book" w:hAnsi="Franklin Gothic Book"/>
          <w:b/>
        </w:rPr>
        <w:t>Examples:</w:t>
      </w:r>
    </w:p>
    <w:p w:rsidR="00484404" w:rsidRPr="00055181" w:rsidRDefault="00484404" w:rsidP="00484404">
      <w:pPr>
        <w:pStyle w:val="ListParagraph"/>
        <w:numPr>
          <w:ilvl w:val="0"/>
          <w:numId w:val="32"/>
        </w:numPr>
        <w:rPr>
          <w:rFonts w:ascii="Franklin Gothic Book" w:hAnsi="Franklin Gothic Book"/>
        </w:rPr>
      </w:pPr>
      <w:r w:rsidRPr="00055181">
        <w:rPr>
          <w:rFonts w:ascii="Franklin Gothic Book" w:hAnsi="Franklin Gothic Book"/>
        </w:rPr>
        <w:t>Washington Metropolitan Area Transit Authority (WMATA)’s MetroReady Travel Training and System Orientation.</w:t>
      </w:r>
    </w:p>
    <w:p w:rsidR="00484404" w:rsidRPr="00055181" w:rsidRDefault="00484404" w:rsidP="00484404">
      <w:pPr>
        <w:pStyle w:val="ListParagraph"/>
        <w:numPr>
          <w:ilvl w:val="0"/>
          <w:numId w:val="32"/>
        </w:numPr>
        <w:rPr>
          <w:rFonts w:ascii="Franklin Gothic Book" w:hAnsi="Franklin Gothic Book"/>
        </w:rPr>
      </w:pPr>
      <w:r w:rsidRPr="00055181">
        <w:rPr>
          <w:rFonts w:ascii="Franklin Gothic Book" w:hAnsi="Franklin Gothic Book"/>
        </w:rPr>
        <w:t>The Arc of Northern Virginia’s Train the Travel Trainer program.</w:t>
      </w:r>
    </w:p>
    <w:p w:rsidR="00484404" w:rsidRPr="00055181" w:rsidRDefault="00484404" w:rsidP="00484404">
      <w:pPr>
        <w:pStyle w:val="ListParagraph"/>
        <w:numPr>
          <w:ilvl w:val="0"/>
          <w:numId w:val="32"/>
        </w:numPr>
        <w:rPr>
          <w:rFonts w:ascii="Franklin Gothic Book" w:hAnsi="Franklin Gothic Book"/>
        </w:rPr>
      </w:pPr>
      <w:r w:rsidRPr="00055181">
        <w:rPr>
          <w:rFonts w:ascii="Franklin Gothic Book" w:hAnsi="Franklin Gothic Book"/>
        </w:rPr>
        <w:t>Columbia Lighthouse for the Blind’s Orientation &amp; Mobility Training.</w:t>
      </w:r>
    </w:p>
    <w:p w:rsidR="00484404" w:rsidRDefault="00484404" w:rsidP="00484404">
      <w:pPr>
        <w:pStyle w:val="ListParagraph"/>
        <w:numPr>
          <w:ilvl w:val="0"/>
          <w:numId w:val="32"/>
        </w:numPr>
        <w:rPr>
          <w:rFonts w:ascii="Franklin Gothic Book" w:hAnsi="Franklin Gothic Book"/>
        </w:rPr>
      </w:pPr>
      <w:r w:rsidRPr="00055181">
        <w:rPr>
          <w:rFonts w:ascii="Franklin Gothic Book" w:hAnsi="Franklin Gothic Book"/>
          <w:u w:val="single"/>
        </w:rPr>
        <w:t>Resource</w:t>
      </w:r>
      <w:r w:rsidRPr="00055181">
        <w:rPr>
          <w:rFonts w:ascii="Franklin Gothic Book" w:hAnsi="Franklin Gothic Book"/>
        </w:rPr>
        <w:t>: The Association of Travel Instruction (ATI) has a published definition of Travel Training and other resources.</w:t>
      </w:r>
    </w:p>
    <w:p w:rsidR="00D770E8" w:rsidRPr="00055181" w:rsidRDefault="00D770E8" w:rsidP="00D770E8">
      <w:pPr>
        <w:pStyle w:val="ListParagraph"/>
        <w:rPr>
          <w:rFonts w:ascii="Franklin Gothic Book" w:hAnsi="Franklin Gothic Book"/>
        </w:rPr>
      </w:pPr>
    </w:p>
    <w:p w:rsidR="00222706" w:rsidRPr="00055181" w:rsidRDefault="00C55353" w:rsidP="00617722">
      <w:pPr>
        <w:pStyle w:val="Heading2"/>
        <w:numPr>
          <w:ilvl w:val="0"/>
          <w:numId w:val="23"/>
        </w:numPr>
        <w:ind w:left="360" w:hanging="450"/>
        <w:rPr>
          <w:rFonts w:ascii="Franklin Gothic Book" w:hAnsi="Franklin Gothic Book"/>
        </w:rPr>
      </w:pPr>
      <w:bookmarkStart w:id="3" w:name="_Toc389042207"/>
      <w:r w:rsidRPr="00055181">
        <w:rPr>
          <w:rFonts w:ascii="Franklin Gothic Book" w:hAnsi="Franklin Gothic Book"/>
        </w:rPr>
        <w:t>Door-through-Door or Escorted Transportation Service</w:t>
      </w:r>
      <w:bookmarkEnd w:id="3"/>
    </w:p>
    <w:p w:rsidR="00222706" w:rsidRPr="00055181" w:rsidRDefault="00222706" w:rsidP="00FD7CE4">
      <w:pPr>
        <w:pStyle w:val="ListParagraph"/>
        <w:ind w:left="0"/>
        <w:rPr>
          <w:rFonts w:ascii="Franklin Gothic Book" w:hAnsi="Franklin Gothic Book"/>
        </w:rPr>
      </w:pPr>
    </w:p>
    <w:p w:rsidR="00D50139" w:rsidRPr="00041365" w:rsidRDefault="00880055" w:rsidP="00041365">
      <w:pPr>
        <w:pStyle w:val="ListParagraph"/>
        <w:ind w:left="0"/>
        <w:jc w:val="both"/>
        <w:rPr>
          <w:rFonts w:ascii="Franklin Gothic Book" w:hAnsi="Franklin Gothic Book"/>
        </w:rPr>
      </w:pPr>
      <w:r w:rsidRPr="00041365">
        <w:rPr>
          <w:iCs/>
        </w:rPr>
        <w:t>Escorted transportation serv</w:t>
      </w:r>
      <w:r w:rsidR="00F8400D" w:rsidRPr="00041365">
        <w:rPr>
          <w:iCs/>
        </w:rPr>
        <w:t xml:space="preserve">ices, also known as door-through-door or assisted </w:t>
      </w:r>
      <w:r w:rsidR="00F8400D" w:rsidRPr="00041365">
        <w:rPr>
          <w:rFonts w:ascii="Franklin Gothic Book" w:hAnsi="Franklin Gothic Book"/>
        </w:rPr>
        <w:t xml:space="preserve">transportation, provides a means of extra safety and assistance to a rider who needs support to travel. The level of assistance a program provides </w:t>
      </w:r>
      <w:r w:rsidR="00FA20A7" w:rsidRPr="00041365">
        <w:rPr>
          <w:rFonts w:ascii="Franklin Gothic Book" w:hAnsi="Franklin Gothic Book"/>
        </w:rPr>
        <w:t>varies but</w:t>
      </w:r>
      <w:r w:rsidR="00F8400D" w:rsidRPr="00041365">
        <w:rPr>
          <w:rFonts w:ascii="Franklin Gothic Book" w:hAnsi="Franklin Gothic Book"/>
        </w:rPr>
        <w:t xml:space="preserve"> does not include heavy assistance such as lifting or handling medical needs or equipment. Examples might include preparing a rider for a trip by helping with a coat or gathering documents, accompanying someone into a medical building and staying with them throughout the</w:t>
      </w:r>
      <w:r w:rsidR="00D817A0" w:rsidRPr="00041365">
        <w:rPr>
          <w:rFonts w:ascii="Franklin Gothic Book" w:hAnsi="Franklin Gothic Book"/>
        </w:rPr>
        <w:t xml:space="preserve">ir appointment or </w:t>
      </w:r>
      <w:r w:rsidR="00F8400D" w:rsidRPr="00041365">
        <w:rPr>
          <w:rFonts w:ascii="Franklin Gothic Book" w:hAnsi="Franklin Gothic Book"/>
        </w:rPr>
        <w:t>helping an ind</w:t>
      </w:r>
      <w:r w:rsidR="00D817A0" w:rsidRPr="00041365">
        <w:rPr>
          <w:rFonts w:ascii="Franklin Gothic Book" w:hAnsi="Franklin Gothic Book"/>
        </w:rPr>
        <w:t>ividual get into and out of a</w:t>
      </w:r>
      <w:r w:rsidR="00913591" w:rsidRPr="00041365">
        <w:rPr>
          <w:rFonts w:ascii="Franklin Gothic Book" w:hAnsi="Franklin Gothic Book"/>
        </w:rPr>
        <w:t xml:space="preserve"> vehicle. </w:t>
      </w:r>
      <w:r w:rsidR="00860D95" w:rsidRPr="00041365">
        <w:rPr>
          <w:rFonts w:ascii="Franklin Gothic Book" w:hAnsi="Franklin Gothic Book"/>
        </w:rPr>
        <w:t xml:space="preserve"> </w:t>
      </w:r>
    </w:p>
    <w:p w:rsidR="00ED26E1" w:rsidRDefault="00ED26E1" w:rsidP="00FD7CE4">
      <w:pPr>
        <w:pStyle w:val="ListParagraph"/>
        <w:ind w:left="0"/>
        <w:rPr>
          <w:rStyle w:val="SubtleEmphasis"/>
          <w:rFonts w:ascii="Franklin Gothic Book" w:hAnsi="Franklin Gothic Book"/>
          <w:i w:val="0"/>
          <w:color w:val="auto"/>
        </w:rPr>
      </w:pPr>
    </w:p>
    <w:p w:rsidR="00055181" w:rsidRDefault="00055181" w:rsidP="00FD7CE4">
      <w:pPr>
        <w:pStyle w:val="ListParagraph"/>
        <w:ind w:left="0"/>
        <w:rPr>
          <w:rStyle w:val="SubtleEmphasis"/>
          <w:rFonts w:ascii="Franklin Gothic Book" w:hAnsi="Franklin Gothic Book"/>
          <w:i w:val="0"/>
          <w:color w:val="auto"/>
        </w:rPr>
      </w:pPr>
      <w:r w:rsidRPr="001C2D11">
        <w:rPr>
          <w:rStyle w:val="SubtleEmphasis"/>
          <w:rFonts w:ascii="Franklin Gothic Book" w:hAnsi="Franklin Gothic Book"/>
          <w:b/>
          <w:i w:val="0"/>
          <w:color w:val="auto"/>
        </w:rPr>
        <w:t>Examples</w:t>
      </w:r>
      <w:r>
        <w:rPr>
          <w:rStyle w:val="SubtleEmphasis"/>
          <w:rFonts w:ascii="Franklin Gothic Book" w:hAnsi="Franklin Gothic Book"/>
          <w:i w:val="0"/>
          <w:color w:val="auto"/>
        </w:rPr>
        <w:t>:</w:t>
      </w:r>
    </w:p>
    <w:p w:rsidR="00055181" w:rsidRDefault="00055181" w:rsidP="00055181">
      <w:pPr>
        <w:pStyle w:val="ListParagraph"/>
        <w:numPr>
          <w:ilvl w:val="0"/>
          <w:numId w:val="33"/>
        </w:numPr>
        <w:rPr>
          <w:rStyle w:val="SubtleEmphasis"/>
          <w:rFonts w:ascii="Franklin Gothic Book" w:hAnsi="Franklin Gothic Book"/>
          <w:i w:val="0"/>
          <w:color w:val="auto"/>
        </w:rPr>
      </w:pPr>
      <w:r>
        <w:rPr>
          <w:rStyle w:val="SubtleEmphasis"/>
          <w:rFonts w:ascii="Franklin Gothic Book" w:hAnsi="Franklin Gothic Book"/>
          <w:i w:val="0"/>
          <w:color w:val="auto"/>
        </w:rPr>
        <w:t>Arlington and Alexandria Area Agencies on Aging.</w:t>
      </w:r>
    </w:p>
    <w:p w:rsidR="00055181" w:rsidRPr="00055181" w:rsidRDefault="00055181" w:rsidP="00055181">
      <w:pPr>
        <w:pStyle w:val="ListParagraph"/>
        <w:numPr>
          <w:ilvl w:val="0"/>
          <w:numId w:val="33"/>
        </w:numPr>
        <w:rPr>
          <w:rStyle w:val="SubtleEmphasis"/>
          <w:rFonts w:ascii="Franklin Gothic Book" w:hAnsi="Franklin Gothic Book"/>
          <w:i w:val="0"/>
          <w:color w:val="auto"/>
        </w:rPr>
      </w:pPr>
      <w:r>
        <w:rPr>
          <w:rStyle w:val="SubtleEmphasis"/>
          <w:rFonts w:ascii="Franklin Gothic Book" w:hAnsi="Franklin Gothic Book"/>
          <w:i w:val="0"/>
          <w:color w:val="auto"/>
        </w:rPr>
        <w:t>DC Office on Aging’s CREST program</w:t>
      </w:r>
      <w:r w:rsidR="00041365">
        <w:rPr>
          <w:rStyle w:val="SubtleEmphasis"/>
          <w:rFonts w:ascii="Franklin Gothic Book" w:hAnsi="Franklin Gothic Book"/>
          <w:i w:val="0"/>
          <w:color w:val="auto"/>
        </w:rPr>
        <w:t>.</w:t>
      </w:r>
    </w:p>
    <w:p w:rsidR="000D194F" w:rsidRPr="00055181" w:rsidRDefault="000D194F" w:rsidP="000D194F">
      <w:pPr>
        <w:pStyle w:val="Heading2"/>
        <w:spacing w:before="0"/>
        <w:ind w:left="720"/>
        <w:rPr>
          <w:rStyle w:val="Heading3Char"/>
          <w:rFonts w:ascii="Franklin Gothic Book" w:hAnsi="Franklin Gothic Book"/>
          <w:b/>
          <w:bCs/>
        </w:rPr>
      </w:pPr>
      <w:bookmarkStart w:id="4" w:name="_Toc389042208"/>
    </w:p>
    <w:bookmarkEnd w:id="4"/>
    <w:p w:rsidR="00BD5B59" w:rsidRPr="00D770E8" w:rsidRDefault="003403AB" w:rsidP="00BD5B59">
      <w:pPr>
        <w:pStyle w:val="Heading2"/>
        <w:numPr>
          <w:ilvl w:val="0"/>
          <w:numId w:val="23"/>
        </w:numPr>
        <w:tabs>
          <w:tab w:val="left" w:pos="360"/>
          <w:tab w:val="left" w:pos="450"/>
        </w:tabs>
        <w:spacing w:before="0"/>
        <w:ind w:hanging="810"/>
        <w:rPr>
          <w:rFonts w:ascii="Franklin Gothic Book" w:hAnsi="Franklin Gothic Book"/>
          <w:sz w:val="22"/>
          <w:szCs w:val="22"/>
        </w:rPr>
      </w:pPr>
      <w:r>
        <w:rPr>
          <w:rStyle w:val="Heading3Char"/>
          <w:rFonts w:ascii="Franklin Gothic Book" w:hAnsi="Franklin Gothic Book"/>
          <w:b/>
          <w:bCs/>
        </w:rPr>
        <w:t xml:space="preserve">Increase </w:t>
      </w:r>
      <w:r w:rsidR="00D770E8">
        <w:rPr>
          <w:rStyle w:val="Heading3Char"/>
          <w:rFonts w:ascii="Franklin Gothic Book" w:hAnsi="Franklin Gothic Book"/>
          <w:b/>
          <w:bCs/>
        </w:rPr>
        <w:t xml:space="preserve">Access to </w:t>
      </w:r>
      <w:r w:rsidR="00B164D9">
        <w:rPr>
          <w:rStyle w:val="Heading3Char"/>
          <w:rFonts w:ascii="Franklin Gothic Book" w:hAnsi="Franklin Gothic Book"/>
          <w:b/>
          <w:bCs/>
        </w:rPr>
        <w:t>Transit</w:t>
      </w:r>
      <w:r w:rsidR="00D770E8">
        <w:rPr>
          <w:rStyle w:val="Heading3Char"/>
          <w:rFonts w:ascii="Franklin Gothic Book" w:hAnsi="Franklin Gothic Book"/>
          <w:b/>
          <w:bCs/>
        </w:rPr>
        <w:t xml:space="preserve"> Stations</w:t>
      </w:r>
      <w:r w:rsidR="00764F17">
        <w:rPr>
          <w:rStyle w:val="Heading3Char"/>
          <w:rFonts w:ascii="Franklin Gothic Book" w:hAnsi="Franklin Gothic Book"/>
          <w:b/>
          <w:bCs/>
        </w:rPr>
        <w:t xml:space="preserve"> </w:t>
      </w:r>
      <w:r>
        <w:rPr>
          <w:rStyle w:val="Heading3Char"/>
          <w:rFonts w:ascii="Franklin Gothic Book" w:hAnsi="Franklin Gothic Book"/>
          <w:b/>
          <w:bCs/>
        </w:rPr>
        <w:t>(and First Mile/Last Mile Connections)</w:t>
      </w:r>
      <w:r w:rsidR="00923E33" w:rsidRPr="00055181">
        <w:rPr>
          <w:rFonts w:ascii="Franklin Gothic Book" w:hAnsi="Franklin Gothic Book"/>
        </w:rPr>
        <w:br/>
      </w:r>
    </w:p>
    <w:p w:rsidR="00764F17" w:rsidRDefault="00B164D9" w:rsidP="00806957">
      <w:pPr>
        <w:pStyle w:val="ListParagraph"/>
        <w:ind w:left="0"/>
        <w:rPr>
          <w:rFonts w:ascii="Franklin Gothic Book" w:hAnsi="Franklin Gothic Book"/>
        </w:rPr>
      </w:pPr>
      <w:r>
        <w:rPr>
          <w:rFonts w:ascii="Franklin Gothic Book" w:hAnsi="Franklin Gothic Book"/>
        </w:rPr>
        <w:t xml:space="preserve">Increasing </w:t>
      </w:r>
      <w:r w:rsidR="00764F17">
        <w:rPr>
          <w:rFonts w:ascii="Franklin Gothic Book" w:hAnsi="Franklin Gothic Book"/>
        </w:rPr>
        <w:t xml:space="preserve">walk and bike </w:t>
      </w:r>
      <w:r>
        <w:rPr>
          <w:rFonts w:ascii="Franklin Gothic Book" w:hAnsi="Franklin Gothic Book"/>
        </w:rPr>
        <w:t>access to transit stations is one of the seven transportation initiatives endorsed by the TPB</w:t>
      </w:r>
      <w:r w:rsidR="00764F17">
        <w:rPr>
          <w:rFonts w:ascii="Franklin Gothic Book" w:hAnsi="Franklin Gothic Book"/>
        </w:rPr>
        <w:t>. This priority project category includes this initiative as important way to make</w:t>
      </w:r>
      <w:r>
        <w:rPr>
          <w:rFonts w:ascii="Franklin Gothic Book" w:hAnsi="Franklin Gothic Book"/>
        </w:rPr>
        <w:t xml:space="preserve"> first mile/last mile connect</w:t>
      </w:r>
      <w:r w:rsidR="00764F17">
        <w:rPr>
          <w:rFonts w:ascii="Franklin Gothic Book" w:hAnsi="Franklin Gothic Book"/>
        </w:rPr>
        <w:t xml:space="preserve">ions from bus and rail stations and adds motorized options as well.  </w:t>
      </w:r>
      <w:r>
        <w:rPr>
          <w:rFonts w:ascii="Franklin Gothic Book" w:hAnsi="Franklin Gothic Book"/>
        </w:rPr>
        <w:t xml:space="preserve"> </w:t>
      </w:r>
      <w:r w:rsidR="00764F17">
        <w:rPr>
          <w:rFonts w:ascii="Franklin Gothic Book" w:hAnsi="Franklin Gothic Book"/>
        </w:rPr>
        <w:t>Three types of projects are included here:</w:t>
      </w:r>
    </w:p>
    <w:p w:rsidR="003403AB" w:rsidRDefault="003403AB" w:rsidP="00806957">
      <w:pPr>
        <w:pStyle w:val="ListParagraph"/>
        <w:ind w:left="0"/>
        <w:rPr>
          <w:rFonts w:ascii="Franklin Gothic Book" w:hAnsi="Franklin Gothic Book"/>
        </w:rPr>
      </w:pPr>
    </w:p>
    <w:p w:rsidR="003403AB" w:rsidRDefault="003403AB" w:rsidP="00806957">
      <w:pPr>
        <w:pStyle w:val="ListParagraph"/>
        <w:ind w:left="0"/>
        <w:rPr>
          <w:rFonts w:ascii="Franklin Gothic Book" w:hAnsi="Franklin Gothic Book"/>
        </w:rPr>
      </w:pPr>
      <w:r w:rsidRPr="00806957">
        <w:rPr>
          <w:rFonts w:ascii="Franklin Gothic Book" w:hAnsi="Franklin Gothic Book"/>
          <w:b/>
        </w:rPr>
        <w:t>I</w:t>
      </w:r>
      <w:r w:rsidR="00B164D9" w:rsidRPr="00806957">
        <w:rPr>
          <w:rFonts w:ascii="Franklin Gothic Book" w:hAnsi="Franklin Gothic Book"/>
          <w:b/>
        </w:rPr>
        <w:t>mproving pedestrian infrastructure</w:t>
      </w:r>
      <w:r w:rsidR="00764F17" w:rsidRPr="00806957">
        <w:rPr>
          <w:rFonts w:ascii="Franklin Gothic Book" w:hAnsi="Franklin Gothic Book"/>
          <w:b/>
        </w:rPr>
        <w:t xml:space="preserve"> around transit stations to eliminate barriers</w:t>
      </w:r>
      <w:r w:rsidR="00764F17">
        <w:rPr>
          <w:rFonts w:ascii="Franklin Gothic Book" w:hAnsi="Franklin Gothic Book"/>
        </w:rPr>
        <w:t xml:space="preserve"> to the use of public transit</w:t>
      </w:r>
      <w:r>
        <w:rPr>
          <w:rFonts w:ascii="Franklin Gothic Book" w:hAnsi="Franklin Gothic Book"/>
        </w:rPr>
        <w:t xml:space="preserve">; including making bus stops more accessible. </w:t>
      </w:r>
      <w:r w:rsidRPr="00055181">
        <w:rPr>
          <w:rFonts w:ascii="Franklin Gothic Book" w:hAnsi="Franklin Gothic Book"/>
        </w:rPr>
        <w:t>Bus stops need proper b</w:t>
      </w:r>
      <w:r>
        <w:rPr>
          <w:rFonts w:ascii="Franklin Gothic Book" w:hAnsi="Franklin Gothic Book"/>
        </w:rPr>
        <w:t>oarding and alighting surfaces, spaces</w:t>
      </w:r>
      <w:r w:rsidRPr="00055181">
        <w:rPr>
          <w:rFonts w:ascii="Franklin Gothic Book" w:hAnsi="Franklin Gothic Book"/>
        </w:rPr>
        <w:t xml:space="preserve"> for a wheelchair under a shelter, accessible signage, proper snow removal and removal of newspaper boxes or other items that block pathways.</w:t>
      </w:r>
      <w:r>
        <w:rPr>
          <w:rFonts w:ascii="Franklin Gothic Book" w:hAnsi="Franklin Gothic Book"/>
        </w:rPr>
        <w:br/>
      </w:r>
    </w:p>
    <w:p w:rsidR="00764F17" w:rsidRDefault="003403AB" w:rsidP="00806957">
      <w:pPr>
        <w:pStyle w:val="ListParagraph"/>
        <w:ind w:left="0"/>
        <w:rPr>
          <w:rFonts w:ascii="Franklin Gothic Book" w:hAnsi="Franklin Gothic Book"/>
        </w:rPr>
      </w:pPr>
      <w:r w:rsidRPr="00806957">
        <w:rPr>
          <w:rFonts w:ascii="Franklin Gothic Book" w:hAnsi="Franklin Gothic Book"/>
          <w:b/>
        </w:rPr>
        <w:t>Increasing the number of accessible bikes in bikeshare programs</w:t>
      </w:r>
      <w:r w:rsidR="00457946">
        <w:rPr>
          <w:rFonts w:ascii="Franklin Gothic Book" w:hAnsi="Franklin Gothic Book"/>
        </w:rPr>
        <w:t xml:space="preserve"> </w:t>
      </w:r>
      <w:r w:rsidR="00764F17">
        <w:rPr>
          <w:rFonts w:ascii="Franklin Gothic Book" w:hAnsi="Franklin Gothic Book"/>
        </w:rPr>
        <w:t>(</w:t>
      </w:r>
      <w:r w:rsidR="00457946">
        <w:rPr>
          <w:rFonts w:ascii="Franklin Gothic Book" w:hAnsi="Franklin Gothic Book"/>
        </w:rPr>
        <w:t>e.g.</w:t>
      </w:r>
      <w:r>
        <w:rPr>
          <w:rFonts w:ascii="Franklin Gothic Book" w:hAnsi="Franklin Gothic Book"/>
        </w:rPr>
        <w:t xml:space="preserve"> </w:t>
      </w:r>
      <w:r w:rsidR="00457946">
        <w:rPr>
          <w:rFonts w:ascii="Franklin Gothic Book" w:hAnsi="Franklin Gothic Book"/>
        </w:rPr>
        <w:t>hand bikes,</w:t>
      </w:r>
      <w:r w:rsidR="00764F17">
        <w:rPr>
          <w:rFonts w:ascii="Franklin Gothic Book" w:hAnsi="Franklin Gothic Book"/>
        </w:rPr>
        <w:t xml:space="preserve"> side-by-side</w:t>
      </w:r>
      <w:r>
        <w:rPr>
          <w:rFonts w:ascii="Franklin Gothic Book" w:hAnsi="Franklin Gothic Book"/>
        </w:rPr>
        <w:t xml:space="preserve"> bikes and </w:t>
      </w:r>
      <w:r w:rsidR="00457946">
        <w:rPr>
          <w:rFonts w:ascii="Franklin Gothic Book" w:hAnsi="Franklin Gothic Book"/>
        </w:rPr>
        <w:t xml:space="preserve">tricycles,) and </w:t>
      </w:r>
    </w:p>
    <w:p w:rsidR="003403AB" w:rsidRDefault="003403AB" w:rsidP="00806957">
      <w:pPr>
        <w:pStyle w:val="ListParagraph"/>
        <w:ind w:left="0"/>
        <w:rPr>
          <w:rFonts w:ascii="Franklin Gothic Book" w:hAnsi="Franklin Gothic Book"/>
        </w:rPr>
      </w:pPr>
    </w:p>
    <w:p w:rsidR="00764F17" w:rsidRPr="00055181" w:rsidRDefault="00457DD9" w:rsidP="00806957">
      <w:pPr>
        <w:pStyle w:val="ListParagraph"/>
        <w:ind w:left="0"/>
        <w:rPr>
          <w:rFonts w:ascii="Franklin Gothic Book" w:hAnsi="Franklin Gothic Book"/>
        </w:rPr>
      </w:pPr>
      <w:r w:rsidRPr="00806957">
        <w:rPr>
          <w:rFonts w:ascii="Franklin Gothic Book" w:hAnsi="Franklin Gothic Book"/>
          <w:b/>
        </w:rPr>
        <w:t>Offering t</w:t>
      </w:r>
      <w:r w:rsidR="00764F17" w:rsidRPr="00806957">
        <w:rPr>
          <w:rFonts w:ascii="Franklin Gothic Book" w:hAnsi="Franklin Gothic Book"/>
          <w:b/>
        </w:rPr>
        <w:t>axi, ride-railing and shuttle services</w:t>
      </w:r>
      <w:r w:rsidR="003403AB" w:rsidRPr="00806957">
        <w:rPr>
          <w:rFonts w:ascii="Franklin Gothic Book" w:hAnsi="Franklin Gothic Book"/>
          <w:b/>
        </w:rPr>
        <w:t xml:space="preserve"> to transit stations</w:t>
      </w:r>
      <w:r w:rsidR="003403AB">
        <w:rPr>
          <w:rFonts w:ascii="Franklin Gothic Book" w:hAnsi="Franklin Gothic Book"/>
        </w:rPr>
        <w:t>.</w:t>
      </w:r>
      <w:r w:rsidR="00764F17">
        <w:rPr>
          <w:rFonts w:ascii="Franklin Gothic Book" w:hAnsi="Franklin Gothic Book"/>
        </w:rPr>
        <w:t xml:space="preserve"> </w:t>
      </w:r>
      <w:r w:rsidR="003403AB">
        <w:rPr>
          <w:rFonts w:ascii="Franklin Gothic Book" w:hAnsi="Franklin Gothic Book"/>
        </w:rPr>
        <w:t xml:space="preserve">If walking or biking is not an option to make a first mile/last mile connection to a Metrorail station due to disability, weather, or time of day-- taxis, ride-railing and shuttle services can provide an important link to increase access to public transit. </w:t>
      </w:r>
    </w:p>
    <w:p w:rsidR="001C2D11" w:rsidRPr="00555CAC" w:rsidRDefault="001C2D11" w:rsidP="00555CAC">
      <w:pPr>
        <w:rPr>
          <w:rFonts w:ascii="Franklin Gothic Book" w:hAnsi="Franklin Gothic Book"/>
        </w:rPr>
      </w:pPr>
      <w:r w:rsidRPr="00A75EB7">
        <w:rPr>
          <w:rFonts w:ascii="Franklin Gothic Book" w:hAnsi="Franklin Gothic Book"/>
          <w:b/>
        </w:rPr>
        <w:t>Examples</w:t>
      </w:r>
      <w:r>
        <w:rPr>
          <w:rFonts w:ascii="Franklin Gothic Book" w:hAnsi="Franklin Gothic Book"/>
        </w:rPr>
        <w:t>:</w:t>
      </w:r>
    </w:p>
    <w:p w:rsidR="00A75EB7" w:rsidRDefault="001C2D11" w:rsidP="001C2D11">
      <w:pPr>
        <w:pStyle w:val="ListParagraph"/>
        <w:numPr>
          <w:ilvl w:val="0"/>
          <w:numId w:val="34"/>
        </w:numPr>
        <w:rPr>
          <w:rFonts w:ascii="Franklin Gothic Book" w:hAnsi="Franklin Gothic Book"/>
        </w:rPr>
      </w:pPr>
      <w:r>
        <w:rPr>
          <w:rFonts w:ascii="Franklin Gothic Book" w:hAnsi="Franklin Gothic Book"/>
        </w:rPr>
        <w:t>Montgomery County’s Bus Stop Accessibility efforts</w:t>
      </w:r>
    </w:p>
    <w:p w:rsidR="00A75EB7" w:rsidRDefault="003403AB" w:rsidP="00764F17">
      <w:pPr>
        <w:pStyle w:val="ListParagraph"/>
        <w:numPr>
          <w:ilvl w:val="0"/>
          <w:numId w:val="34"/>
        </w:numPr>
        <w:rPr>
          <w:rFonts w:ascii="Franklin Gothic Book" w:hAnsi="Franklin Gothic Book"/>
        </w:rPr>
      </w:pPr>
      <w:r>
        <w:rPr>
          <w:rFonts w:ascii="Franklin Gothic Book" w:hAnsi="Franklin Gothic Book"/>
        </w:rPr>
        <w:t>Bike share programs with adaptive bikes:</w:t>
      </w:r>
      <w:r w:rsidR="00764F17">
        <w:rPr>
          <w:rFonts w:ascii="Franklin Gothic Book" w:hAnsi="Franklin Gothic Book"/>
        </w:rPr>
        <w:t xml:space="preserve"> College Park, MD; Portland and Corvallis, OR; Carmel, IN</w:t>
      </w:r>
    </w:p>
    <w:p w:rsidR="00857999" w:rsidRDefault="00857999" w:rsidP="00857999">
      <w:pPr>
        <w:pStyle w:val="ListParagraph"/>
        <w:rPr>
          <w:rFonts w:ascii="Franklin Gothic Book" w:hAnsi="Franklin Gothic Book"/>
        </w:rPr>
      </w:pPr>
    </w:p>
    <w:p w:rsidR="00222706" w:rsidRPr="00055181" w:rsidRDefault="003403AB" w:rsidP="00617722">
      <w:pPr>
        <w:pStyle w:val="Heading2"/>
        <w:numPr>
          <w:ilvl w:val="0"/>
          <w:numId w:val="23"/>
        </w:numPr>
        <w:ind w:left="360" w:hanging="450"/>
        <w:rPr>
          <w:rFonts w:ascii="Franklin Gothic Book" w:hAnsi="Franklin Gothic Book"/>
        </w:rPr>
      </w:pPr>
      <w:r>
        <w:rPr>
          <w:rFonts w:ascii="Franklin Gothic Book" w:eastAsia="Times New Roman" w:hAnsi="Franklin Gothic Book"/>
        </w:rPr>
        <w:t>Increase Wheelchair-</w:t>
      </w:r>
      <w:r w:rsidR="00D770E8">
        <w:rPr>
          <w:rFonts w:ascii="Franklin Gothic Book" w:eastAsia="Times New Roman" w:hAnsi="Franklin Gothic Book"/>
        </w:rPr>
        <w:t>Accessible</w:t>
      </w:r>
      <w:r>
        <w:rPr>
          <w:rFonts w:ascii="Franklin Gothic Book" w:eastAsia="Times New Roman" w:hAnsi="Franklin Gothic Book"/>
        </w:rPr>
        <w:t xml:space="preserve"> Options</w:t>
      </w:r>
      <w:r w:rsidR="00D770E8">
        <w:rPr>
          <w:rFonts w:ascii="Franklin Gothic Book" w:eastAsia="Times New Roman" w:hAnsi="Franklin Gothic Book"/>
        </w:rPr>
        <w:t xml:space="preserve"> </w:t>
      </w:r>
      <w:r>
        <w:rPr>
          <w:rFonts w:ascii="Franklin Gothic Book" w:eastAsia="Times New Roman" w:hAnsi="Franklin Gothic Book"/>
        </w:rPr>
        <w:t>in Taxi and Ride-Hailing</w:t>
      </w:r>
      <w:r w:rsidRPr="003403AB">
        <w:rPr>
          <w:rFonts w:ascii="Franklin Gothic Book" w:eastAsia="Times New Roman" w:hAnsi="Franklin Gothic Book"/>
        </w:rPr>
        <w:t xml:space="preserve"> </w:t>
      </w:r>
      <w:r>
        <w:rPr>
          <w:rFonts w:ascii="Franklin Gothic Book" w:eastAsia="Times New Roman" w:hAnsi="Franklin Gothic Book"/>
        </w:rPr>
        <w:t>Services</w:t>
      </w:r>
      <w:r w:rsidR="002754C9" w:rsidRPr="00055181">
        <w:rPr>
          <w:rFonts w:ascii="Franklin Gothic Book" w:eastAsia="Times New Roman" w:hAnsi="Franklin Gothic Book"/>
        </w:rPr>
        <w:br/>
      </w:r>
    </w:p>
    <w:p w:rsidR="00AA2AF1" w:rsidRDefault="003403AB" w:rsidP="00BD5B59">
      <w:pPr>
        <w:spacing w:after="0"/>
        <w:jc w:val="both"/>
        <w:rPr>
          <w:rFonts w:ascii="Franklin Gothic Book" w:hAnsi="Franklin Gothic Book"/>
        </w:rPr>
      </w:pPr>
      <w:r>
        <w:rPr>
          <w:rFonts w:ascii="Franklin Gothic Book" w:hAnsi="Franklin Gothic Book"/>
        </w:rPr>
        <w:t xml:space="preserve">People who use </w:t>
      </w:r>
      <w:r w:rsidR="007A1EAF">
        <w:rPr>
          <w:rFonts w:ascii="Franklin Gothic Book" w:hAnsi="Franklin Gothic Book"/>
        </w:rPr>
        <w:t>wheelchair</w:t>
      </w:r>
      <w:r>
        <w:rPr>
          <w:rFonts w:ascii="Franklin Gothic Book" w:hAnsi="Franklin Gothic Book"/>
        </w:rPr>
        <w:t xml:space="preserve">s or mobility devices need vehicles with ramps or lifts </w:t>
      </w:r>
      <w:proofErr w:type="gramStart"/>
      <w:r>
        <w:rPr>
          <w:rFonts w:ascii="Franklin Gothic Book" w:hAnsi="Franklin Gothic Book"/>
        </w:rPr>
        <w:t xml:space="preserve">in </w:t>
      </w:r>
      <w:r w:rsidR="00AA2AF1">
        <w:rPr>
          <w:rFonts w:ascii="Franklin Gothic Book" w:hAnsi="Franklin Gothic Book"/>
        </w:rPr>
        <w:t>order to</w:t>
      </w:r>
      <w:proofErr w:type="gramEnd"/>
      <w:r w:rsidR="00AA2AF1">
        <w:rPr>
          <w:rFonts w:ascii="Franklin Gothic Book" w:hAnsi="Franklin Gothic Book"/>
        </w:rPr>
        <w:t xml:space="preserve"> use taxis, </w:t>
      </w:r>
      <w:r>
        <w:rPr>
          <w:rFonts w:ascii="Franklin Gothic Book" w:hAnsi="Franklin Gothic Book"/>
        </w:rPr>
        <w:t>ride-hailing services</w:t>
      </w:r>
      <w:r w:rsidR="00EF6F25">
        <w:rPr>
          <w:rFonts w:ascii="Franklin Gothic Book" w:hAnsi="Franklin Gothic Book"/>
        </w:rPr>
        <w:t xml:space="preserve"> or M</w:t>
      </w:r>
      <w:r w:rsidR="00010B70">
        <w:rPr>
          <w:rFonts w:ascii="Franklin Gothic Book" w:hAnsi="Franklin Gothic Book"/>
        </w:rPr>
        <w:t>icro</w:t>
      </w:r>
      <w:r w:rsidR="00AA2AF1">
        <w:rPr>
          <w:rFonts w:ascii="Franklin Gothic Book" w:hAnsi="Franklin Gothic Book"/>
        </w:rPr>
        <w:t>transit</w:t>
      </w:r>
      <w:r>
        <w:rPr>
          <w:rFonts w:ascii="Franklin Gothic Book" w:hAnsi="Franklin Gothic Book"/>
        </w:rPr>
        <w:t>. Wait times can be longer for people</w:t>
      </w:r>
      <w:r w:rsidR="00E84EF8">
        <w:rPr>
          <w:rFonts w:ascii="Franklin Gothic Book" w:hAnsi="Franklin Gothic Book"/>
        </w:rPr>
        <w:t xml:space="preserve"> who use mobility </w:t>
      </w:r>
      <w:r w:rsidR="00AA2AF1">
        <w:rPr>
          <w:rFonts w:ascii="Franklin Gothic Book" w:hAnsi="Franklin Gothic Book"/>
        </w:rPr>
        <w:t>devices,</w:t>
      </w:r>
      <w:r>
        <w:rPr>
          <w:rFonts w:ascii="Franklin Gothic Book" w:hAnsi="Franklin Gothic Book"/>
        </w:rPr>
        <w:t xml:space="preserve"> and, in some cases, </w:t>
      </w:r>
      <w:r w:rsidR="00164719">
        <w:rPr>
          <w:rFonts w:ascii="Franklin Gothic Book" w:hAnsi="Franklin Gothic Book"/>
        </w:rPr>
        <w:t xml:space="preserve">there is </w:t>
      </w:r>
      <w:r>
        <w:rPr>
          <w:rFonts w:ascii="Franklin Gothic Book" w:hAnsi="Franklin Gothic Book"/>
        </w:rPr>
        <w:t>no</w:t>
      </w:r>
      <w:r w:rsidR="00AA2AF1">
        <w:rPr>
          <w:rFonts w:ascii="Franklin Gothic Book" w:hAnsi="Franklin Gothic Book"/>
        </w:rPr>
        <w:t xml:space="preserve"> wheelchair-accessible</w:t>
      </w:r>
      <w:r w:rsidR="00164719">
        <w:rPr>
          <w:rFonts w:ascii="Franklin Gothic Book" w:hAnsi="Franklin Gothic Book"/>
        </w:rPr>
        <w:t xml:space="preserve"> service</w:t>
      </w:r>
      <w:r>
        <w:rPr>
          <w:rFonts w:ascii="Franklin Gothic Book" w:hAnsi="Franklin Gothic Book"/>
        </w:rPr>
        <w:t xml:space="preserve"> available at all. </w:t>
      </w:r>
      <w:r w:rsidR="007A1EAF">
        <w:rPr>
          <w:rFonts w:ascii="Franklin Gothic Book" w:hAnsi="Franklin Gothic Book"/>
        </w:rPr>
        <w:t xml:space="preserve"> </w:t>
      </w:r>
      <w:r>
        <w:rPr>
          <w:rFonts w:ascii="Franklin Gothic Book" w:hAnsi="Franklin Gothic Book"/>
        </w:rPr>
        <w:t xml:space="preserve">A priority is </w:t>
      </w:r>
      <w:r w:rsidR="00CB493F">
        <w:rPr>
          <w:rFonts w:ascii="Franklin Gothic Book" w:hAnsi="Franklin Gothic Book"/>
        </w:rPr>
        <w:t xml:space="preserve">to </w:t>
      </w:r>
      <w:r>
        <w:rPr>
          <w:rFonts w:ascii="Franklin Gothic Book" w:hAnsi="Franklin Gothic Book"/>
        </w:rPr>
        <w:t>make sure wheelchair-</w:t>
      </w:r>
      <w:r w:rsidR="007A1EAF">
        <w:rPr>
          <w:rFonts w:ascii="Franklin Gothic Book" w:hAnsi="Franklin Gothic Book"/>
        </w:rPr>
        <w:t>accessible taxis</w:t>
      </w:r>
      <w:r w:rsidR="00AA2AF1">
        <w:rPr>
          <w:rFonts w:ascii="Franklin Gothic Book" w:hAnsi="Franklin Gothic Book"/>
        </w:rPr>
        <w:t xml:space="preserve">, </w:t>
      </w:r>
      <w:r>
        <w:rPr>
          <w:rFonts w:ascii="Franklin Gothic Book" w:hAnsi="Franklin Gothic Book"/>
        </w:rPr>
        <w:t>ride-hailing</w:t>
      </w:r>
      <w:r w:rsidR="00AA2AF1">
        <w:rPr>
          <w:rFonts w:ascii="Franklin Gothic Book" w:hAnsi="Franklin Gothic Book"/>
        </w:rPr>
        <w:t xml:space="preserve"> and microtransit</w:t>
      </w:r>
      <w:r>
        <w:rPr>
          <w:rFonts w:ascii="Franklin Gothic Book" w:hAnsi="Franklin Gothic Book"/>
        </w:rPr>
        <w:t xml:space="preserve"> </w:t>
      </w:r>
      <w:r w:rsidR="00AA2AF1">
        <w:rPr>
          <w:rFonts w:ascii="Franklin Gothic Book" w:hAnsi="Franklin Gothic Book"/>
        </w:rPr>
        <w:t xml:space="preserve">services accommodate customers who use mobility devices within reasonable wait times. This project type can involve accessible </w:t>
      </w:r>
      <w:r>
        <w:rPr>
          <w:rFonts w:ascii="Franklin Gothic Book" w:hAnsi="Franklin Gothic Book"/>
        </w:rPr>
        <w:t>vehicle</w:t>
      </w:r>
      <w:r w:rsidR="00AA2AF1">
        <w:rPr>
          <w:rFonts w:ascii="Franklin Gothic Book" w:hAnsi="Franklin Gothic Book"/>
        </w:rPr>
        <w:t xml:space="preserve"> acquisition, driver training</w:t>
      </w:r>
      <w:r>
        <w:rPr>
          <w:rFonts w:ascii="Franklin Gothic Book" w:hAnsi="Franklin Gothic Book"/>
        </w:rPr>
        <w:t xml:space="preserve"> and operating </w:t>
      </w:r>
      <w:r w:rsidR="00AA2AF1">
        <w:rPr>
          <w:rFonts w:ascii="Franklin Gothic Book" w:hAnsi="Franklin Gothic Book"/>
        </w:rPr>
        <w:t xml:space="preserve">subsidies. Also, wheelchair-accessible services </w:t>
      </w:r>
      <w:r w:rsidR="00CB493F">
        <w:rPr>
          <w:rFonts w:ascii="Franklin Gothic Book" w:hAnsi="Franklin Gothic Book"/>
        </w:rPr>
        <w:t xml:space="preserve">delivered </w:t>
      </w:r>
      <w:r w:rsidR="00AA2AF1">
        <w:rPr>
          <w:rFonts w:ascii="Franklin Gothic Book" w:hAnsi="Franklin Gothic Book"/>
        </w:rPr>
        <w:t>by private providers (such as taxis) can offer cost-effective ways to provide specialized transportation.</w:t>
      </w:r>
    </w:p>
    <w:p w:rsidR="00CB493F" w:rsidRDefault="009F0310" w:rsidP="00CB493F">
      <w:pPr>
        <w:spacing w:after="0"/>
        <w:jc w:val="both"/>
        <w:rPr>
          <w:rFonts w:ascii="Franklin Gothic Book" w:hAnsi="Franklin Gothic Book"/>
        </w:rPr>
      </w:pPr>
      <w:r w:rsidRPr="007A1EAF">
        <w:rPr>
          <w:rFonts w:ascii="Franklin Gothic Book" w:hAnsi="Franklin Gothic Book"/>
        </w:rPr>
        <w:t xml:space="preserve">The use of </w:t>
      </w:r>
      <w:r w:rsidR="00663CFE" w:rsidRPr="007A1EAF">
        <w:rPr>
          <w:rFonts w:ascii="Franklin Gothic Book" w:hAnsi="Franklin Gothic Book"/>
        </w:rPr>
        <w:t xml:space="preserve">wheelchair-accessible </w:t>
      </w:r>
      <w:r w:rsidRPr="007A1EAF">
        <w:rPr>
          <w:rFonts w:ascii="Franklin Gothic Book" w:hAnsi="Franklin Gothic Book"/>
        </w:rPr>
        <w:t xml:space="preserve">taxis for </w:t>
      </w:r>
      <w:r w:rsidR="00B73D8C">
        <w:rPr>
          <w:rFonts w:ascii="Franklin Gothic Book" w:hAnsi="Franklin Gothic Book"/>
        </w:rPr>
        <w:t xml:space="preserve">people to get to </w:t>
      </w:r>
      <w:r w:rsidR="00663CFE" w:rsidRPr="007A1EAF">
        <w:rPr>
          <w:rFonts w:ascii="Franklin Gothic Book" w:hAnsi="Franklin Gothic Book"/>
        </w:rPr>
        <w:t>dialysis, for example</w:t>
      </w:r>
      <w:r w:rsidR="00C55353" w:rsidRPr="007A1EAF">
        <w:rPr>
          <w:rFonts w:ascii="Franklin Gothic Book" w:hAnsi="Franklin Gothic Book"/>
        </w:rPr>
        <w:t>,</w:t>
      </w:r>
      <w:r w:rsidRPr="007A1EAF">
        <w:rPr>
          <w:rFonts w:ascii="Franklin Gothic Book" w:hAnsi="Franklin Gothic Book"/>
        </w:rPr>
        <w:t xml:space="preserve"> could help curb the </w:t>
      </w:r>
      <w:r w:rsidR="00C55353" w:rsidRPr="007A1EAF">
        <w:rPr>
          <w:rFonts w:ascii="Franklin Gothic Book" w:hAnsi="Franklin Gothic Book"/>
        </w:rPr>
        <w:t>cost to public agencies</w:t>
      </w:r>
      <w:r w:rsidR="001B59F2" w:rsidRPr="007A1EAF">
        <w:rPr>
          <w:rFonts w:ascii="Franklin Gothic Book" w:hAnsi="Franklin Gothic Book"/>
        </w:rPr>
        <w:t xml:space="preserve"> and</w:t>
      </w:r>
      <w:r w:rsidR="00C55353" w:rsidRPr="007A1EAF">
        <w:rPr>
          <w:rFonts w:ascii="Franklin Gothic Book" w:hAnsi="Franklin Gothic Book"/>
        </w:rPr>
        <w:t xml:space="preserve"> improve the </w:t>
      </w:r>
      <w:r w:rsidR="00663CFE" w:rsidRPr="007A1EAF">
        <w:rPr>
          <w:rFonts w:ascii="Franklin Gothic Book" w:hAnsi="Franklin Gothic Book"/>
        </w:rPr>
        <w:t>customer’s</w:t>
      </w:r>
      <w:r w:rsidR="00C55353" w:rsidRPr="007A1EAF">
        <w:rPr>
          <w:rFonts w:ascii="Franklin Gothic Book" w:hAnsi="Franklin Gothic Book"/>
        </w:rPr>
        <w:t xml:space="preserve"> transportation experience. </w:t>
      </w:r>
      <w:proofErr w:type="spellStart"/>
      <w:r w:rsidR="00357840" w:rsidRPr="007A1EAF">
        <w:rPr>
          <w:rFonts w:ascii="Franklin Gothic Book" w:hAnsi="Franklin Gothic Book"/>
        </w:rPr>
        <w:t>Metro</w:t>
      </w:r>
      <w:r w:rsidR="001B59F2" w:rsidRPr="007A1EAF">
        <w:rPr>
          <w:rFonts w:ascii="Franklin Gothic Book" w:hAnsi="Franklin Gothic Book"/>
        </w:rPr>
        <w:t>Access</w:t>
      </w:r>
      <w:proofErr w:type="spellEnd"/>
      <w:r w:rsidR="001B59F2" w:rsidRPr="007A1EAF">
        <w:rPr>
          <w:rFonts w:ascii="Franklin Gothic Book" w:hAnsi="Franklin Gothic Book"/>
        </w:rPr>
        <w:t xml:space="preserve"> is a </w:t>
      </w:r>
      <w:r w:rsidR="00C55353" w:rsidRPr="007A1EAF">
        <w:rPr>
          <w:rFonts w:ascii="Franklin Gothic Book" w:hAnsi="Franklin Gothic Book"/>
        </w:rPr>
        <w:t>shared-ride</w:t>
      </w:r>
      <w:r w:rsidR="00CB493F">
        <w:rPr>
          <w:rFonts w:ascii="Franklin Gothic Book" w:hAnsi="Franklin Gothic Book"/>
        </w:rPr>
        <w:t>,</w:t>
      </w:r>
      <w:r w:rsidR="00C55353" w:rsidRPr="007A1EAF">
        <w:rPr>
          <w:rFonts w:ascii="Franklin Gothic Book" w:hAnsi="Franklin Gothic Book"/>
        </w:rPr>
        <w:t xml:space="preserve"> pre-arranged</w:t>
      </w:r>
      <w:r w:rsidR="001B59F2" w:rsidRPr="007A1EAF">
        <w:rPr>
          <w:rFonts w:ascii="Franklin Gothic Book" w:hAnsi="Franklin Gothic Book"/>
        </w:rPr>
        <w:t xml:space="preserve"> service </w:t>
      </w:r>
      <w:r w:rsidRPr="007A1EAF">
        <w:rPr>
          <w:rFonts w:ascii="Franklin Gothic Book" w:hAnsi="Franklin Gothic Book"/>
        </w:rPr>
        <w:t xml:space="preserve">and the length of time a </w:t>
      </w:r>
      <w:r w:rsidR="001B59F2" w:rsidRPr="007A1EAF">
        <w:rPr>
          <w:rFonts w:ascii="Franklin Gothic Book" w:hAnsi="Franklin Gothic Book"/>
        </w:rPr>
        <w:t xml:space="preserve">dialysis patient, who may not be feeling well, </w:t>
      </w:r>
      <w:r w:rsidRPr="007A1EAF">
        <w:rPr>
          <w:rFonts w:ascii="Franklin Gothic Book" w:hAnsi="Franklin Gothic Book"/>
        </w:rPr>
        <w:t xml:space="preserve">is in a vehicle </w:t>
      </w:r>
      <w:r w:rsidR="001B59F2" w:rsidRPr="007A1EAF">
        <w:rPr>
          <w:rFonts w:ascii="Franklin Gothic Book" w:hAnsi="Franklin Gothic Book"/>
        </w:rPr>
        <w:t xml:space="preserve">could also be reduced </w:t>
      </w:r>
      <w:r w:rsidR="00663CFE" w:rsidRPr="007A1EAF">
        <w:rPr>
          <w:rFonts w:ascii="Franklin Gothic Book" w:hAnsi="Franklin Gothic Book"/>
        </w:rPr>
        <w:t>using</w:t>
      </w:r>
      <w:r w:rsidR="001B59F2" w:rsidRPr="007A1EAF">
        <w:rPr>
          <w:rFonts w:ascii="Franklin Gothic Book" w:hAnsi="Franklin Gothic Book"/>
        </w:rPr>
        <w:t xml:space="preserve"> taxis.</w:t>
      </w:r>
      <w:r w:rsidR="009147B3" w:rsidRPr="007A1EAF">
        <w:rPr>
          <w:rFonts w:ascii="Franklin Gothic Book" w:hAnsi="Franklin Gothic Book"/>
        </w:rPr>
        <w:t xml:space="preserve"> </w:t>
      </w:r>
      <w:r w:rsidR="005D6946">
        <w:rPr>
          <w:rFonts w:ascii="Franklin Gothic Book" w:hAnsi="Franklin Gothic Book"/>
        </w:rPr>
        <w:t xml:space="preserve">Ride-hailing </w:t>
      </w:r>
      <w:r w:rsidR="00B73D8C">
        <w:rPr>
          <w:rFonts w:ascii="Franklin Gothic Book" w:hAnsi="Franklin Gothic Book"/>
        </w:rPr>
        <w:t>companies can partner with health care providers to offer patients rides to medical appointments given transportation challenges can be a common reason why people miss appointments.</w:t>
      </w:r>
    </w:p>
    <w:p w:rsidR="00CB493F" w:rsidRDefault="00CB493F" w:rsidP="00CB493F">
      <w:pPr>
        <w:spacing w:after="0"/>
        <w:jc w:val="both"/>
        <w:rPr>
          <w:rFonts w:ascii="Franklin Gothic Book" w:hAnsi="Franklin Gothic Book"/>
          <w:b/>
        </w:rPr>
      </w:pPr>
    </w:p>
    <w:p w:rsidR="00CB493F" w:rsidRDefault="00CB493F" w:rsidP="00CB493F">
      <w:pPr>
        <w:spacing w:after="0"/>
        <w:jc w:val="both"/>
        <w:rPr>
          <w:rFonts w:ascii="Franklin Gothic Book" w:hAnsi="Franklin Gothic Book"/>
          <w:b/>
        </w:rPr>
      </w:pPr>
    </w:p>
    <w:p w:rsidR="00CB493F" w:rsidRDefault="00CB493F" w:rsidP="00CB493F">
      <w:pPr>
        <w:spacing w:after="0"/>
        <w:jc w:val="both"/>
        <w:rPr>
          <w:rFonts w:ascii="Franklin Gothic Book" w:hAnsi="Franklin Gothic Book"/>
          <w:b/>
        </w:rPr>
      </w:pPr>
    </w:p>
    <w:p w:rsidR="00AA2AF1" w:rsidRDefault="00A75EB7" w:rsidP="00CB493F">
      <w:pPr>
        <w:spacing w:after="0"/>
        <w:jc w:val="both"/>
        <w:rPr>
          <w:rFonts w:ascii="Franklin Gothic Book" w:hAnsi="Franklin Gothic Book"/>
          <w:b/>
        </w:rPr>
      </w:pPr>
      <w:r w:rsidRPr="00A75EB7">
        <w:rPr>
          <w:rFonts w:ascii="Franklin Gothic Book" w:hAnsi="Franklin Gothic Book"/>
          <w:b/>
        </w:rPr>
        <w:lastRenderedPageBreak/>
        <w:t>Examples</w:t>
      </w:r>
      <w:r>
        <w:rPr>
          <w:rFonts w:ascii="Franklin Gothic Book" w:hAnsi="Franklin Gothic Book"/>
        </w:rPr>
        <w:t>:</w:t>
      </w:r>
      <w:r w:rsidR="00AA2AF1" w:rsidRPr="00AA2AF1">
        <w:rPr>
          <w:rFonts w:ascii="Franklin Gothic Book" w:hAnsi="Franklin Gothic Book"/>
          <w:b/>
        </w:rPr>
        <w:t xml:space="preserve"> </w:t>
      </w:r>
    </w:p>
    <w:p w:rsidR="00CB493F" w:rsidRPr="00CB493F" w:rsidRDefault="00CB493F" w:rsidP="00CB493F">
      <w:pPr>
        <w:spacing w:after="0"/>
        <w:jc w:val="both"/>
        <w:rPr>
          <w:rFonts w:ascii="Franklin Gothic Book" w:hAnsi="Franklin Gothic Book"/>
        </w:rPr>
      </w:pPr>
    </w:p>
    <w:p w:rsidR="00A75EB7" w:rsidRDefault="00A75EB7" w:rsidP="00A75EB7">
      <w:pPr>
        <w:pStyle w:val="ListParagraph"/>
        <w:numPr>
          <w:ilvl w:val="0"/>
          <w:numId w:val="34"/>
        </w:numPr>
        <w:rPr>
          <w:rFonts w:ascii="Franklin Gothic Book" w:hAnsi="Franklin Gothic Book"/>
        </w:rPr>
      </w:pPr>
      <w:proofErr w:type="spellStart"/>
      <w:r>
        <w:rPr>
          <w:rFonts w:ascii="Franklin Gothic Book" w:hAnsi="Franklin Gothic Book"/>
        </w:rPr>
        <w:t>TransportDC</w:t>
      </w:r>
      <w:proofErr w:type="spellEnd"/>
    </w:p>
    <w:p w:rsidR="00AA2AF1" w:rsidRDefault="00AA2AF1" w:rsidP="00A75EB7">
      <w:pPr>
        <w:pStyle w:val="ListParagraph"/>
        <w:numPr>
          <w:ilvl w:val="0"/>
          <w:numId w:val="34"/>
        </w:numPr>
        <w:rPr>
          <w:rFonts w:ascii="Franklin Gothic Book" w:hAnsi="Franklin Gothic Book"/>
        </w:rPr>
      </w:pPr>
      <w:r>
        <w:rPr>
          <w:rFonts w:ascii="Franklin Gothic Book" w:hAnsi="Franklin Gothic Book"/>
        </w:rPr>
        <w:t>Abilities-Ride in Suburban MD</w:t>
      </w:r>
    </w:p>
    <w:p w:rsidR="00A75EB7" w:rsidRDefault="00B73D8C" w:rsidP="00A75EB7">
      <w:pPr>
        <w:pStyle w:val="ListParagraph"/>
        <w:numPr>
          <w:ilvl w:val="0"/>
          <w:numId w:val="34"/>
        </w:numPr>
        <w:rPr>
          <w:rFonts w:ascii="Franklin Gothic Book" w:hAnsi="Franklin Gothic Book"/>
        </w:rPr>
      </w:pPr>
      <w:proofErr w:type="spellStart"/>
      <w:r>
        <w:rPr>
          <w:rFonts w:ascii="Franklin Gothic Book" w:hAnsi="Franklin Gothic Book"/>
        </w:rPr>
        <w:t>MontCo</w:t>
      </w:r>
      <w:proofErr w:type="spellEnd"/>
      <w:r>
        <w:rPr>
          <w:rFonts w:ascii="Franklin Gothic Book" w:hAnsi="Franklin Gothic Book"/>
        </w:rPr>
        <w:t xml:space="preserve"> Union Taxi Cooperative</w:t>
      </w:r>
    </w:p>
    <w:p w:rsidR="00486921" w:rsidRDefault="00B73D8C" w:rsidP="00B73D8C">
      <w:pPr>
        <w:pStyle w:val="ListParagraph"/>
        <w:numPr>
          <w:ilvl w:val="0"/>
          <w:numId w:val="34"/>
        </w:numPr>
        <w:rPr>
          <w:rFonts w:ascii="Franklin Gothic Book" w:hAnsi="Franklin Gothic Book"/>
        </w:rPr>
      </w:pPr>
      <w:r w:rsidRPr="00B73D8C">
        <w:rPr>
          <w:rFonts w:ascii="Franklin Gothic Book" w:hAnsi="Franklin Gothic Book"/>
        </w:rPr>
        <w:t>Uber Healt</w:t>
      </w:r>
      <w:r>
        <w:rPr>
          <w:rFonts w:ascii="Franklin Gothic Book" w:hAnsi="Franklin Gothic Book"/>
        </w:rPr>
        <w:t>h</w:t>
      </w:r>
    </w:p>
    <w:p w:rsidR="002D51C5" w:rsidRPr="00B73D8C" w:rsidRDefault="002D51C5" w:rsidP="002D51C5">
      <w:pPr>
        <w:pStyle w:val="ListParagraph"/>
        <w:rPr>
          <w:rFonts w:ascii="Franklin Gothic Book" w:hAnsi="Franklin Gothic Book"/>
        </w:rPr>
      </w:pPr>
    </w:p>
    <w:p w:rsidR="005A70FB" w:rsidRPr="00055181" w:rsidRDefault="00C55353" w:rsidP="00617722">
      <w:pPr>
        <w:pStyle w:val="Heading2"/>
        <w:numPr>
          <w:ilvl w:val="0"/>
          <w:numId w:val="23"/>
        </w:numPr>
        <w:ind w:left="360" w:hanging="450"/>
        <w:rPr>
          <w:rFonts w:ascii="Franklin Gothic Book" w:hAnsi="Franklin Gothic Book"/>
        </w:rPr>
      </w:pPr>
      <w:bookmarkStart w:id="5" w:name="_Toc389042213"/>
      <w:r w:rsidRPr="00055181">
        <w:rPr>
          <w:rFonts w:ascii="Franklin Gothic Book" w:hAnsi="Franklin Gothic Book"/>
        </w:rPr>
        <w:t>Volunteer D</w:t>
      </w:r>
      <w:r w:rsidR="005A70FB" w:rsidRPr="00055181">
        <w:rPr>
          <w:rFonts w:ascii="Franklin Gothic Book" w:hAnsi="Franklin Gothic Book"/>
        </w:rPr>
        <w:t xml:space="preserve">river </w:t>
      </w:r>
      <w:r w:rsidRPr="00055181">
        <w:rPr>
          <w:rFonts w:ascii="Franklin Gothic Book" w:hAnsi="Franklin Gothic Book"/>
        </w:rPr>
        <w:t>P</w:t>
      </w:r>
      <w:r w:rsidR="005A70FB" w:rsidRPr="00055181">
        <w:rPr>
          <w:rFonts w:ascii="Franklin Gothic Book" w:hAnsi="Franklin Gothic Book"/>
        </w:rPr>
        <w:t>rograms</w:t>
      </w:r>
      <w:bookmarkEnd w:id="5"/>
      <w:r w:rsidR="00BF6B23" w:rsidRPr="00055181">
        <w:rPr>
          <w:rFonts w:ascii="Franklin Gothic Book" w:hAnsi="Franklin Gothic Book"/>
        </w:rPr>
        <w:br/>
      </w:r>
    </w:p>
    <w:p w:rsidR="00ED26E1" w:rsidRDefault="00617722" w:rsidP="00663CFE">
      <w:pPr>
        <w:jc w:val="both"/>
        <w:rPr>
          <w:rFonts w:ascii="Franklin Gothic Book" w:hAnsi="Franklin Gothic Book"/>
        </w:rPr>
      </w:pPr>
      <w:r w:rsidRPr="00055181">
        <w:rPr>
          <w:rFonts w:ascii="Franklin Gothic Book" w:hAnsi="Franklin Gothic Book"/>
        </w:rPr>
        <w:t>Volunteers</w:t>
      </w:r>
      <w:r w:rsidR="00663CFE" w:rsidRPr="00055181">
        <w:rPr>
          <w:rFonts w:ascii="Franklin Gothic Book" w:hAnsi="Franklin Gothic Book"/>
        </w:rPr>
        <w:t xml:space="preserve"> drive agency-</w:t>
      </w:r>
      <w:r w:rsidR="005A70FB" w:rsidRPr="00055181">
        <w:rPr>
          <w:rFonts w:ascii="Franklin Gothic Book" w:hAnsi="Franklin Gothic Book"/>
        </w:rPr>
        <w:t xml:space="preserve">owned or private vehicles to transport seniors and people with disabilities to wherever they need to go. Volunteer driver programs fill an important niche in </w:t>
      </w:r>
      <w:r w:rsidR="00C55353" w:rsidRPr="00055181">
        <w:rPr>
          <w:rFonts w:ascii="Franklin Gothic Book" w:hAnsi="Franklin Gothic Book"/>
        </w:rPr>
        <w:t xml:space="preserve">outer and </w:t>
      </w:r>
      <w:r w:rsidR="005A70FB" w:rsidRPr="00055181">
        <w:rPr>
          <w:rFonts w:ascii="Franklin Gothic Book" w:hAnsi="Franklin Gothic Book"/>
        </w:rPr>
        <w:t xml:space="preserve">rural areas where transportation options are more limited and as a more affordable option for riders requiring an extra hand with groceries or navigation of a medical office building. </w:t>
      </w:r>
    </w:p>
    <w:p w:rsidR="00A75EB7" w:rsidRDefault="00A75EB7" w:rsidP="00A75EB7">
      <w:pPr>
        <w:rPr>
          <w:rFonts w:ascii="Franklin Gothic Book" w:hAnsi="Franklin Gothic Book"/>
        </w:rPr>
      </w:pPr>
      <w:r w:rsidRPr="00A75EB7">
        <w:rPr>
          <w:rFonts w:ascii="Franklin Gothic Book" w:hAnsi="Franklin Gothic Book"/>
          <w:b/>
        </w:rPr>
        <w:t>Examples</w:t>
      </w:r>
      <w:r>
        <w:rPr>
          <w:rFonts w:ascii="Franklin Gothic Book" w:hAnsi="Franklin Gothic Book"/>
        </w:rPr>
        <w:t>:</w:t>
      </w:r>
    </w:p>
    <w:p w:rsidR="00A75EB7" w:rsidRDefault="00A75EB7" w:rsidP="00A75EB7">
      <w:pPr>
        <w:pStyle w:val="ListParagraph"/>
        <w:numPr>
          <w:ilvl w:val="0"/>
          <w:numId w:val="34"/>
        </w:numPr>
        <w:rPr>
          <w:rFonts w:ascii="Franklin Gothic Book" w:hAnsi="Franklin Gothic Book"/>
        </w:rPr>
      </w:pPr>
      <w:r>
        <w:rPr>
          <w:rFonts w:ascii="Franklin Gothic Book" w:hAnsi="Franklin Gothic Book"/>
        </w:rPr>
        <w:t>Jewish Council for the Aging’s Village Rides and Volunteer Driver Resource Center programs.</w:t>
      </w:r>
    </w:p>
    <w:p w:rsidR="00A75EB7" w:rsidRDefault="00806957" w:rsidP="00A75EB7">
      <w:pPr>
        <w:pStyle w:val="ListParagraph"/>
        <w:numPr>
          <w:ilvl w:val="0"/>
          <w:numId w:val="34"/>
        </w:numPr>
        <w:rPr>
          <w:rFonts w:ascii="Franklin Gothic Book" w:hAnsi="Franklin Gothic Book"/>
        </w:rPr>
      </w:pPr>
      <w:r>
        <w:rPr>
          <w:rFonts w:ascii="Franklin Gothic Book" w:hAnsi="Franklin Gothic Book"/>
        </w:rPr>
        <w:t>Capitol Hill Village</w:t>
      </w:r>
    </w:p>
    <w:p w:rsidR="00806957" w:rsidRDefault="00806957" w:rsidP="00A75EB7">
      <w:pPr>
        <w:pStyle w:val="ListParagraph"/>
        <w:numPr>
          <w:ilvl w:val="0"/>
          <w:numId w:val="34"/>
        </w:numPr>
        <w:rPr>
          <w:rFonts w:ascii="Franklin Gothic Book" w:hAnsi="Franklin Gothic Book"/>
        </w:rPr>
      </w:pPr>
      <w:r>
        <w:rPr>
          <w:rFonts w:ascii="Franklin Gothic Book" w:hAnsi="Franklin Gothic Book"/>
        </w:rPr>
        <w:t>NV Rides</w:t>
      </w:r>
    </w:p>
    <w:p w:rsidR="00A75EB7" w:rsidRPr="00055181" w:rsidRDefault="00A75EB7" w:rsidP="00663CFE">
      <w:pPr>
        <w:jc w:val="both"/>
        <w:rPr>
          <w:rFonts w:ascii="Franklin Gothic Book" w:hAnsi="Franklin Gothic Book"/>
        </w:rPr>
      </w:pPr>
    </w:p>
    <w:p w:rsidR="00830F8A" w:rsidRPr="00055181" w:rsidRDefault="00FA3273" w:rsidP="00617722">
      <w:pPr>
        <w:pStyle w:val="Heading2"/>
        <w:numPr>
          <w:ilvl w:val="0"/>
          <w:numId w:val="23"/>
        </w:numPr>
        <w:ind w:left="360" w:hanging="450"/>
        <w:rPr>
          <w:rFonts w:ascii="Franklin Gothic Book" w:hAnsi="Franklin Gothic Book"/>
        </w:rPr>
      </w:pPr>
      <w:r w:rsidRPr="00055181">
        <w:rPr>
          <w:rFonts w:ascii="Franklin Gothic Book" w:hAnsi="Franklin Gothic Book"/>
        </w:rPr>
        <w:t>Tailored Transportation Service for Clients of Human Service Agencies (e.g. Vehicle Acquisition)</w:t>
      </w:r>
      <w:r w:rsidR="008172F8" w:rsidRPr="00055181">
        <w:rPr>
          <w:rFonts w:ascii="Franklin Gothic Book" w:hAnsi="Franklin Gothic Book"/>
        </w:rPr>
        <w:br/>
      </w:r>
    </w:p>
    <w:p w:rsidR="00530160" w:rsidRDefault="00D56B4F" w:rsidP="00BD5B59">
      <w:pPr>
        <w:spacing w:before="11" w:after="0" w:line="280" w:lineRule="exact"/>
        <w:jc w:val="both"/>
        <w:rPr>
          <w:rFonts w:ascii="Franklin Gothic Book" w:hAnsi="Franklin Gothic Book"/>
        </w:rPr>
      </w:pPr>
      <w:r w:rsidRPr="00055181">
        <w:rPr>
          <w:rFonts w:ascii="Franklin Gothic Book" w:hAnsi="Franklin Gothic Book"/>
        </w:rPr>
        <w:t xml:space="preserve">This project would assist people with disabilities </w:t>
      </w:r>
      <w:r w:rsidR="00A75EB7">
        <w:rPr>
          <w:rFonts w:ascii="Franklin Gothic Book" w:hAnsi="Franklin Gothic Book"/>
        </w:rPr>
        <w:t xml:space="preserve">who utilize agency services, but </w:t>
      </w:r>
      <w:r w:rsidRPr="00055181">
        <w:rPr>
          <w:rFonts w:ascii="Franklin Gothic Book" w:hAnsi="Franklin Gothic Book"/>
        </w:rPr>
        <w:t xml:space="preserve">for whom public transit is not a viable option for them, either </w:t>
      </w:r>
      <w:r w:rsidR="00420FC3" w:rsidRPr="00055181">
        <w:rPr>
          <w:rFonts w:ascii="Franklin Gothic Book" w:hAnsi="Franklin Gothic Book"/>
        </w:rPr>
        <w:t>because of</w:t>
      </w:r>
      <w:r w:rsidRPr="00055181">
        <w:rPr>
          <w:rFonts w:ascii="Franklin Gothic Book" w:hAnsi="Franklin Gothic Book"/>
        </w:rPr>
        <w:t xml:space="preserve"> the unavailability </w:t>
      </w:r>
      <w:r w:rsidR="002F7A32" w:rsidRPr="00055181">
        <w:rPr>
          <w:rFonts w:ascii="Franklin Gothic Book" w:hAnsi="Franklin Gothic Book"/>
        </w:rPr>
        <w:t>of transit</w:t>
      </w:r>
      <w:r w:rsidR="00420FC3" w:rsidRPr="00055181">
        <w:rPr>
          <w:rFonts w:ascii="Franklin Gothic Book" w:hAnsi="Franklin Gothic Book"/>
        </w:rPr>
        <w:t xml:space="preserve"> </w:t>
      </w:r>
      <w:r w:rsidRPr="00055181">
        <w:rPr>
          <w:rFonts w:ascii="Franklin Gothic Book" w:hAnsi="Franklin Gothic Book"/>
        </w:rPr>
        <w:t xml:space="preserve">or due to the nature of their </w:t>
      </w:r>
      <w:r w:rsidR="00617722" w:rsidRPr="00055181">
        <w:rPr>
          <w:rFonts w:ascii="Franklin Gothic Book" w:hAnsi="Franklin Gothic Book"/>
        </w:rPr>
        <w:t xml:space="preserve">disability. </w:t>
      </w:r>
      <w:r w:rsidR="00530160" w:rsidRPr="00055181">
        <w:rPr>
          <w:rFonts w:ascii="Franklin Gothic Book" w:hAnsi="Franklin Gothic Book"/>
        </w:rPr>
        <w:t xml:space="preserve"> </w:t>
      </w:r>
      <w:r w:rsidR="00A75EB7">
        <w:rPr>
          <w:rFonts w:ascii="Franklin Gothic Book" w:hAnsi="Franklin Gothic Book"/>
        </w:rPr>
        <w:t xml:space="preserve">One </w:t>
      </w:r>
      <w:r w:rsidR="00530160" w:rsidRPr="00055181">
        <w:rPr>
          <w:rFonts w:ascii="Franklin Gothic Book" w:hAnsi="Franklin Gothic Book"/>
        </w:rPr>
        <w:t>option is that agencies provide transportation to their clients by contracting with a provider, or with directly owned or leased vans.</w:t>
      </w:r>
      <w:r w:rsidR="00617722" w:rsidRPr="00055181">
        <w:rPr>
          <w:rFonts w:ascii="Franklin Gothic Book" w:hAnsi="Franklin Gothic Book"/>
          <w:b/>
        </w:rPr>
        <w:t xml:space="preserve"> </w:t>
      </w:r>
      <w:r w:rsidR="00530160" w:rsidRPr="00055181">
        <w:rPr>
          <w:rFonts w:ascii="Franklin Gothic Book" w:hAnsi="Franklin Gothic Book"/>
        </w:rPr>
        <w:t>H</w:t>
      </w:r>
      <w:r w:rsidR="002F7A32" w:rsidRPr="00055181">
        <w:rPr>
          <w:rFonts w:ascii="Franklin Gothic Book" w:hAnsi="Franklin Gothic Book"/>
        </w:rPr>
        <w:t>uman</w:t>
      </w:r>
      <w:r w:rsidR="00370626" w:rsidRPr="00055181">
        <w:rPr>
          <w:rFonts w:ascii="Franklin Gothic Book" w:hAnsi="Franklin Gothic Book"/>
        </w:rPr>
        <w:t xml:space="preserve"> service agencies </w:t>
      </w:r>
      <w:r w:rsidR="00DD7F08" w:rsidRPr="00055181">
        <w:rPr>
          <w:rFonts w:ascii="Franklin Gothic Book" w:hAnsi="Franklin Gothic Book"/>
        </w:rPr>
        <w:t xml:space="preserve">could </w:t>
      </w:r>
      <w:r w:rsidR="00530160" w:rsidRPr="00055181">
        <w:rPr>
          <w:rFonts w:ascii="Franklin Gothic Book" w:hAnsi="Franklin Gothic Book"/>
        </w:rPr>
        <w:t xml:space="preserve">also </w:t>
      </w:r>
      <w:r w:rsidR="00370626" w:rsidRPr="00055181">
        <w:rPr>
          <w:rFonts w:ascii="Franklin Gothic Book" w:hAnsi="Franklin Gothic Book"/>
        </w:rPr>
        <w:t>c</w:t>
      </w:r>
      <w:r w:rsidR="0058089A" w:rsidRPr="00055181">
        <w:rPr>
          <w:rFonts w:ascii="Franklin Gothic Book" w:hAnsi="Franklin Gothic Book"/>
        </w:rPr>
        <w:t>oordinate</w:t>
      </w:r>
      <w:r w:rsidR="00420FC3" w:rsidRPr="00055181">
        <w:rPr>
          <w:rFonts w:ascii="Franklin Gothic Book" w:hAnsi="Franklin Gothic Book"/>
        </w:rPr>
        <w:t xml:space="preserve"> and </w:t>
      </w:r>
      <w:r w:rsidR="00C46708" w:rsidRPr="00055181">
        <w:rPr>
          <w:rFonts w:ascii="Franklin Gothic Book" w:hAnsi="Franklin Gothic Book"/>
        </w:rPr>
        <w:t xml:space="preserve">potentially </w:t>
      </w:r>
      <w:r w:rsidR="0058089A" w:rsidRPr="00055181">
        <w:rPr>
          <w:rFonts w:ascii="Franklin Gothic Book" w:hAnsi="Franklin Gothic Book"/>
        </w:rPr>
        <w:t xml:space="preserve">share </w:t>
      </w:r>
      <w:r w:rsidR="00830F8A" w:rsidRPr="00055181">
        <w:rPr>
          <w:rFonts w:ascii="Franklin Gothic Book" w:hAnsi="Franklin Gothic Book"/>
        </w:rPr>
        <w:t>vehicles, maintenance, insurance, operating support, and driver training</w:t>
      </w:r>
      <w:r w:rsidRPr="00055181">
        <w:rPr>
          <w:rFonts w:ascii="Franklin Gothic Book" w:hAnsi="Franklin Gothic Book"/>
        </w:rPr>
        <w:t xml:space="preserve"> </w:t>
      </w:r>
      <w:r w:rsidR="00420FC3" w:rsidRPr="00055181">
        <w:rPr>
          <w:rFonts w:ascii="Franklin Gothic Book" w:hAnsi="Franklin Gothic Book"/>
        </w:rPr>
        <w:t xml:space="preserve">between </w:t>
      </w:r>
      <w:r w:rsidR="002F7A32" w:rsidRPr="00055181">
        <w:rPr>
          <w:rFonts w:ascii="Franklin Gothic Book" w:hAnsi="Franklin Gothic Book"/>
        </w:rPr>
        <w:t>agencies to provide agency-specific transportation for clients.</w:t>
      </w:r>
    </w:p>
    <w:p w:rsidR="00A75EB7" w:rsidRDefault="00A75EB7" w:rsidP="00BD5B59">
      <w:pPr>
        <w:spacing w:before="11" w:after="0" w:line="280" w:lineRule="exact"/>
        <w:jc w:val="both"/>
        <w:rPr>
          <w:rFonts w:ascii="Franklin Gothic Book" w:hAnsi="Franklin Gothic Book"/>
        </w:rPr>
      </w:pPr>
    </w:p>
    <w:p w:rsidR="00A75EB7" w:rsidRDefault="00A75EB7" w:rsidP="00A75EB7">
      <w:pPr>
        <w:rPr>
          <w:rFonts w:ascii="Franklin Gothic Book" w:hAnsi="Franklin Gothic Book"/>
        </w:rPr>
      </w:pPr>
      <w:r w:rsidRPr="00A75EB7">
        <w:rPr>
          <w:rFonts w:ascii="Franklin Gothic Book" w:hAnsi="Franklin Gothic Book"/>
          <w:b/>
        </w:rPr>
        <w:t>Examples</w:t>
      </w:r>
      <w:r>
        <w:rPr>
          <w:rFonts w:ascii="Franklin Gothic Book" w:hAnsi="Franklin Gothic Book"/>
        </w:rPr>
        <w:t>:</w:t>
      </w:r>
    </w:p>
    <w:p w:rsidR="00A75EB7" w:rsidRDefault="00A75EB7" w:rsidP="00A75EB7">
      <w:pPr>
        <w:pStyle w:val="ListParagraph"/>
        <w:numPr>
          <w:ilvl w:val="0"/>
          <w:numId w:val="34"/>
        </w:numPr>
        <w:rPr>
          <w:rFonts w:ascii="Franklin Gothic Book" w:hAnsi="Franklin Gothic Book"/>
        </w:rPr>
      </w:pPr>
      <w:r>
        <w:rPr>
          <w:rFonts w:ascii="Franklin Gothic Book" w:hAnsi="Franklin Gothic Book"/>
        </w:rPr>
        <w:t>Th</w:t>
      </w:r>
      <w:r w:rsidR="00806957">
        <w:rPr>
          <w:rFonts w:ascii="Franklin Gothic Book" w:hAnsi="Franklin Gothic Book"/>
        </w:rPr>
        <w:t>e Arc of Montgomery County</w:t>
      </w:r>
      <w:r w:rsidR="00555CAC">
        <w:rPr>
          <w:rFonts w:ascii="Franklin Gothic Book" w:hAnsi="Franklin Gothic Book"/>
        </w:rPr>
        <w:t>, The Arc of Prince George’s County,</w:t>
      </w:r>
      <w:r w:rsidR="00806957">
        <w:rPr>
          <w:rFonts w:ascii="Franklin Gothic Book" w:hAnsi="Franklin Gothic Book"/>
        </w:rPr>
        <w:t xml:space="preserve"> and </w:t>
      </w:r>
      <w:r>
        <w:rPr>
          <w:rFonts w:ascii="Franklin Gothic Book" w:hAnsi="Franklin Gothic Book"/>
        </w:rPr>
        <w:t>the Arc of Greater Prince William/INSIGHT, Inc.</w:t>
      </w:r>
    </w:p>
    <w:p w:rsidR="00A75EB7" w:rsidRDefault="00806957" w:rsidP="00A75EB7">
      <w:pPr>
        <w:pStyle w:val="ListParagraph"/>
        <w:numPr>
          <w:ilvl w:val="0"/>
          <w:numId w:val="34"/>
        </w:numPr>
        <w:rPr>
          <w:rFonts w:ascii="Franklin Gothic Book" w:hAnsi="Franklin Gothic Book"/>
        </w:rPr>
      </w:pPr>
      <w:r>
        <w:rPr>
          <w:rFonts w:ascii="Franklin Gothic Book" w:hAnsi="Franklin Gothic Book"/>
        </w:rPr>
        <w:t>Seabury Resources for Aging</w:t>
      </w:r>
    </w:p>
    <w:p w:rsidR="00617722" w:rsidRDefault="00617722" w:rsidP="00617722">
      <w:pPr>
        <w:pStyle w:val="ListParagraph"/>
        <w:rPr>
          <w:rFonts w:ascii="Franklin Gothic Book" w:hAnsi="Franklin Gothic Book"/>
        </w:rPr>
      </w:pPr>
    </w:p>
    <w:p w:rsidR="00806957" w:rsidRDefault="00806957" w:rsidP="00617722">
      <w:pPr>
        <w:pStyle w:val="ListParagraph"/>
        <w:rPr>
          <w:rFonts w:ascii="Franklin Gothic Book" w:hAnsi="Franklin Gothic Book"/>
        </w:rPr>
      </w:pPr>
    </w:p>
    <w:p w:rsidR="00806957" w:rsidRDefault="00806957" w:rsidP="00617722">
      <w:pPr>
        <w:pStyle w:val="ListParagraph"/>
        <w:rPr>
          <w:rFonts w:ascii="Franklin Gothic Book" w:hAnsi="Franklin Gothic Book"/>
        </w:rPr>
      </w:pPr>
    </w:p>
    <w:p w:rsidR="00806957" w:rsidRDefault="00806957" w:rsidP="00617722">
      <w:pPr>
        <w:pStyle w:val="ListParagraph"/>
        <w:rPr>
          <w:rFonts w:ascii="Franklin Gothic Book" w:hAnsi="Franklin Gothic Book"/>
        </w:rPr>
      </w:pPr>
    </w:p>
    <w:p w:rsidR="00806957" w:rsidRDefault="00806957" w:rsidP="00617722">
      <w:pPr>
        <w:pStyle w:val="ListParagraph"/>
        <w:rPr>
          <w:rFonts w:ascii="Franklin Gothic Book" w:hAnsi="Franklin Gothic Book"/>
        </w:rPr>
      </w:pPr>
    </w:p>
    <w:p w:rsidR="00806957" w:rsidRPr="00055181" w:rsidRDefault="00806957" w:rsidP="00617722">
      <w:pPr>
        <w:pStyle w:val="ListParagraph"/>
        <w:rPr>
          <w:rFonts w:ascii="Franklin Gothic Book" w:hAnsi="Franklin Gothic Book"/>
        </w:rPr>
      </w:pPr>
      <w:bookmarkStart w:id="6" w:name="_GoBack"/>
      <w:bookmarkEnd w:id="6"/>
    </w:p>
    <w:p w:rsidR="00420FC3" w:rsidRPr="00CB493F" w:rsidRDefault="00617722" w:rsidP="00CB493F">
      <w:pPr>
        <w:pStyle w:val="Footer"/>
        <w:pBdr>
          <w:top w:val="single" w:sz="4" w:space="1" w:color="auto"/>
        </w:pBdr>
        <w:rPr>
          <w:rFonts w:ascii="Franklin Gothic Book" w:hAnsi="Franklin Gothic Book"/>
        </w:rPr>
      </w:pPr>
      <w:r w:rsidRPr="00A32C66">
        <w:rPr>
          <w:rFonts w:ascii="Franklin Gothic Book" w:hAnsi="Franklin Gothic Book"/>
        </w:rPr>
        <w:t xml:space="preserve"> </w:t>
      </w:r>
      <w:r w:rsidRPr="00A32C66">
        <w:rPr>
          <w:rFonts w:ascii="Franklin Gothic Book" w:hAnsi="Franklin Gothic Book"/>
          <w:i/>
        </w:rPr>
        <w:t xml:space="preserve">Alternative formats are available upon request. Please contact Lynn Winchell-Mendy at </w:t>
      </w:r>
      <w:hyperlink r:id="rId10" w:history="1">
        <w:r w:rsidRPr="00A32C66">
          <w:rPr>
            <w:rStyle w:val="Hyperlink"/>
            <w:rFonts w:ascii="Franklin Gothic Book" w:hAnsi="Franklin Gothic Book"/>
            <w:i/>
          </w:rPr>
          <w:t>lmendy@mwcog.org</w:t>
        </w:r>
      </w:hyperlink>
      <w:r w:rsidRPr="00A32C66">
        <w:rPr>
          <w:rFonts w:ascii="Franklin Gothic Book" w:hAnsi="Franklin Gothic Book"/>
          <w:i/>
        </w:rPr>
        <w:t xml:space="preserve">  or (202) 962-3253 or (202) 962-3213 (TDD). Please allow five working days for preparation of the material</w:t>
      </w:r>
    </w:p>
    <w:sectPr w:rsidR="00420FC3" w:rsidRPr="00CB493F" w:rsidSect="009147B3">
      <w:headerReference w:type="default" r:id="rId11"/>
      <w:footerReference w:type="default" r:id="rId12"/>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35B8" w:rsidRDefault="006F35B8" w:rsidP="004F1AFC">
      <w:pPr>
        <w:spacing w:after="0" w:line="240" w:lineRule="auto"/>
      </w:pPr>
      <w:r>
        <w:separator/>
      </w:r>
    </w:p>
  </w:endnote>
  <w:endnote w:type="continuationSeparator" w:id="0">
    <w:p w:rsidR="006F35B8" w:rsidRDefault="006F35B8" w:rsidP="004F1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4755359"/>
      <w:docPartObj>
        <w:docPartGallery w:val="Page Numbers (Bottom of Page)"/>
        <w:docPartUnique/>
      </w:docPartObj>
    </w:sdtPr>
    <w:sdtEndPr>
      <w:rPr>
        <w:noProof/>
      </w:rPr>
    </w:sdtEndPr>
    <w:sdtContent>
      <w:p w:rsidR="004F1AFC" w:rsidRDefault="004F1AFC">
        <w:pPr>
          <w:pStyle w:val="Footer"/>
          <w:jc w:val="right"/>
        </w:pPr>
        <w:r>
          <w:fldChar w:fldCharType="begin"/>
        </w:r>
        <w:r>
          <w:instrText xml:space="preserve"> PAGE   \* MERGEFORMAT </w:instrText>
        </w:r>
        <w:r>
          <w:fldChar w:fldCharType="separate"/>
        </w:r>
        <w:r w:rsidR="0053744B">
          <w:rPr>
            <w:noProof/>
          </w:rPr>
          <w:t>3</w:t>
        </w:r>
        <w:r>
          <w:rPr>
            <w:noProof/>
          </w:rPr>
          <w:fldChar w:fldCharType="end"/>
        </w:r>
      </w:p>
    </w:sdtContent>
  </w:sdt>
  <w:p w:rsidR="004F1AFC" w:rsidRPr="00B73D8C" w:rsidRDefault="00EF7611" w:rsidP="004F1AFC">
    <w:pPr>
      <w:pStyle w:val="Footer"/>
      <w:rPr>
        <w:rFonts w:ascii="Franklin Gothic Medium" w:hAnsi="Franklin Gothic Medium"/>
      </w:rPr>
    </w:pPr>
    <w:r>
      <w:rPr>
        <w:rFonts w:ascii="Franklin Gothic Medium" w:hAnsi="Franklin Gothic Medium"/>
      </w:rPr>
      <w:t>DRAFT</w:t>
    </w:r>
    <w:r w:rsidR="00806957" w:rsidRPr="00B73D8C">
      <w:rPr>
        <w:rFonts w:ascii="Franklin Gothic Medium" w:hAnsi="Franklin Gothic Medium"/>
      </w:rPr>
      <w:t xml:space="preserve"> of </w:t>
    </w:r>
    <w:r w:rsidR="0073587F" w:rsidRPr="00B73D8C">
      <w:rPr>
        <w:rFonts w:ascii="Franklin Gothic Medium" w:hAnsi="Franklin Gothic Medium"/>
      </w:rPr>
      <w:t xml:space="preserve">June </w:t>
    </w:r>
    <w:r w:rsidR="002365FD">
      <w:rPr>
        <w:rFonts w:ascii="Franklin Gothic Medium" w:hAnsi="Franklin Gothic Medium"/>
      </w:rPr>
      <w:t>4</w:t>
    </w:r>
    <w:r w:rsidR="00806957" w:rsidRPr="00B73D8C">
      <w:rPr>
        <w:rFonts w:ascii="Franklin Gothic Medium" w:hAnsi="Franklin Gothic Medium"/>
      </w:rPr>
      <w:t xml:space="preserve">, </w:t>
    </w:r>
    <w:r w:rsidR="0073587F" w:rsidRPr="00B73D8C">
      <w:rPr>
        <w:rFonts w:ascii="Franklin Gothic Medium" w:hAnsi="Franklin Gothic Medium"/>
      </w:rPr>
      <w:t>201</w:t>
    </w:r>
    <w:r w:rsidR="00CB5281" w:rsidRPr="00B73D8C">
      <w:rPr>
        <w:rFonts w:ascii="Franklin Gothic Medium" w:hAnsi="Franklin Gothic Medium"/>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35B8" w:rsidRDefault="006F35B8" w:rsidP="004F1AFC">
      <w:pPr>
        <w:spacing w:after="0" w:line="240" w:lineRule="auto"/>
      </w:pPr>
      <w:r>
        <w:separator/>
      </w:r>
    </w:p>
  </w:footnote>
  <w:footnote w:type="continuationSeparator" w:id="0">
    <w:p w:rsidR="006F35B8" w:rsidRDefault="006F35B8" w:rsidP="004F1A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6921" w:rsidRPr="00663CFE" w:rsidRDefault="00663CFE">
    <w:pPr>
      <w:pStyle w:val="Header"/>
      <w:rPr>
        <w:rFonts w:ascii="Franklin Gothic Book" w:hAnsi="Franklin Gothic Book"/>
      </w:rPr>
    </w:pPr>
    <w:r w:rsidRPr="00663CFE">
      <w:rPr>
        <w:rFonts w:ascii="Franklin Gothic Book" w:hAnsi="Franklin Gothic Book"/>
      </w:rPr>
      <w:tab/>
    </w:r>
    <w:r w:rsidRPr="00663CFE">
      <w:rPr>
        <w:rFonts w:ascii="Franklin Gothic Book" w:hAnsi="Franklin Gothic Book"/>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44EE7"/>
    <w:multiLevelType w:val="hybridMultilevel"/>
    <w:tmpl w:val="87B010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A16D3"/>
    <w:multiLevelType w:val="hybridMultilevel"/>
    <w:tmpl w:val="889670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A4ECE"/>
    <w:multiLevelType w:val="hybridMultilevel"/>
    <w:tmpl w:val="F404C6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C26471"/>
    <w:multiLevelType w:val="hybridMultilevel"/>
    <w:tmpl w:val="35A42086"/>
    <w:lvl w:ilvl="0" w:tplc="11289A86">
      <w:start w:val="9"/>
      <w:numFmt w:val="upperLetter"/>
      <w:lvlText w:val="%1."/>
      <w:lvlJc w:val="left"/>
      <w:pPr>
        <w:tabs>
          <w:tab w:val="num" w:pos="720"/>
        </w:tabs>
        <w:ind w:left="720" w:hanging="360"/>
      </w:pPr>
    </w:lvl>
    <w:lvl w:ilvl="1" w:tplc="9C366498" w:tentative="1">
      <w:start w:val="1"/>
      <w:numFmt w:val="upperLetter"/>
      <w:lvlText w:val="%2."/>
      <w:lvlJc w:val="left"/>
      <w:pPr>
        <w:tabs>
          <w:tab w:val="num" w:pos="1440"/>
        </w:tabs>
        <w:ind w:left="1440" w:hanging="360"/>
      </w:pPr>
    </w:lvl>
    <w:lvl w:ilvl="2" w:tplc="9858D974" w:tentative="1">
      <w:start w:val="1"/>
      <w:numFmt w:val="upperLetter"/>
      <w:lvlText w:val="%3."/>
      <w:lvlJc w:val="left"/>
      <w:pPr>
        <w:tabs>
          <w:tab w:val="num" w:pos="2160"/>
        </w:tabs>
        <w:ind w:left="2160" w:hanging="360"/>
      </w:pPr>
    </w:lvl>
    <w:lvl w:ilvl="3" w:tplc="F3C2FC9E" w:tentative="1">
      <w:start w:val="1"/>
      <w:numFmt w:val="upperLetter"/>
      <w:lvlText w:val="%4."/>
      <w:lvlJc w:val="left"/>
      <w:pPr>
        <w:tabs>
          <w:tab w:val="num" w:pos="2880"/>
        </w:tabs>
        <w:ind w:left="2880" w:hanging="360"/>
      </w:pPr>
    </w:lvl>
    <w:lvl w:ilvl="4" w:tplc="CD4ED54A" w:tentative="1">
      <w:start w:val="1"/>
      <w:numFmt w:val="upperLetter"/>
      <w:lvlText w:val="%5."/>
      <w:lvlJc w:val="left"/>
      <w:pPr>
        <w:tabs>
          <w:tab w:val="num" w:pos="3600"/>
        </w:tabs>
        <w:ind w:left="3600" w:hanging="360"/>
      </w:pPr>
    </w:lvl>
    <w:lvl w:ilvl="5" w:tplc="08FC158A" w:tentative="1">
      <w:start w:val="1"/>
      <w:numFmt w:val="upperLetter"/>
      <w:lvlText w:val="%6."/>
      <w:lvlJc w:val="left"/>
      <w:pPr>
        <w:tabs>
          <w:tab w:val="num" w:pos="4320"/>
        </w:tabs>
        <w:ind w:left="4320" w:hanging="360"/>
      </w:pPr>
    </w:lvl>
    <w:lvl w:ilvl="6" w:tplc="A5FE9C40" w:tentative="1">
      <w:start w:val="1"/>
      <w:numFmt w:val="upperLetter"/>
      <w:lvlText w:val="%7."/>
      <w:lvlJc w:val="left"/>
      <w:pPr>
        <w:tabs>
          <w:tab w:val="num" w:pos="5040"/>
        </w:tabs>
        <w:ind w:left="5040" w:hanging="360"/>
      </w:pPr>
    </w:lvl>
    <w:lvl w:ilvl="7" w:tplc="E2766DF6" w:tentative="1">
      <w:start w:val="1"/>
      <w:numFmt w:val="upperLetter"/>
      <w:lvlText w:val="%8."/>
      <w:lvlJc w:val="left"/>
      <w:pPr>
        <w:tabs>
          <w:tab w:val="num" w:pos="5760"/>
        </w:tabs>
        <w:ind w:left="5760" w:hanging="360"/>
      </w:pPr>
    </w:lvl>
    <w:lvl w:ilvl="8" w:tplc="CEFC4C04" w:tentative="1">
      <w:start w:val="1"/>
      <w:numFmt w:val="upperLetter"/>
      <w:lvlText w:val="%9."/>
      <w:lvlJc w:val="left"/>
      <w:pPr>
        <w:tabs>
          <w:tab w:val="num" w:pos="6480"/>
        </w:tabs>
        <w:ind w:left="6480" w:hanging="360"/>
      </w:pPr>
    </w:lvl>
  </w:abstractNum>
  <w:abstractNum w:abstractNumId="4" w15:restartNumberingAfterBreak="0">
    <w:nsid w:val="0C320C6C"/>
    <w:multiLevelType w:val="hybridMultilevel"/>
    <w:tmpl w:val="6584D8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D65CFF"/>
    <w:multiLevelType w:val="hybridMultilevel"/>
    <w:tmpl w:val="B60C72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113984"/>
    <w:multiLevelType w:val="hybridMultilevel"/>
    <w:tmpl w:val="7E8E73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0748B8"/>
    <w:multiLevelType w:val="hybridMultilevel"/>
    <w:tmpl w:val="1CF66D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0808CA"/>
    <w:multiLevelType w:val="hybridMultilevel"/>
    <w:tmpl w:val="B8FE96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894188"/>
    <w:multiLevelType w:val="hybridMultilevel"/>
    <w:tmpl w:val="6276AA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7C07CF"/>
    <w:multiLevelType w:val="hybridMultilevel"/>
    <w:tmpl w:val="2CD2F74C"/>
    <w:lvl w:ilvl="0" w:tplc="41CA5F06">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193BB0"/>
    <w:multiLevelType w:val="hybridMultilevel"/>
    <w:tmpl w:val="FE1076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255FA8"/>
    <w:multiLevelType w:val="hybridMultilevel"/>
    <w:tmpl w:val="05EEFD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F644E7"/>
    <w:multiLevelType w:val="hybridMultilevel"/>
    <w:tmpl w:val="461AE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062873"/>
    <w:multiLevelType w:val="hybridMultilevel"/>
    <w:tmpl w:val="FA08C6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4454EC"/>
    <w:multiLevelType w:val="hybridMultilevel"/>
    <w:tmpl w:val="47363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D63383"/>
    <w:multiLevelType w:val="hybridMultilevel"/>
    <w:tmpl w:val="B40019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91616A"/>
    <w:multiLevelType w:val="hybridMultilevel"/>
    <w:tmpl w:val="0942871E"/>
    <w:lvl w:ilvl="0" w:tplc="FC7A9D24">
      <w:start w:val="1"/>
      <w:numFmt w:val="decimal"/>
      <w:lvlText w:val="%1."/>
      <w:lvlJc w:val="left"/>
      <w:pPr>
        <w:ind w:left="860" w:hanging="360"/>
      </w:pPr>
      <w:rPr>
        <w:rFonts w:hint="default"/>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18" w15:restartNumberingAfterBreak="0">
    <w:nsid w:val="2D350798"/>
    <w:multiLevelType w:val="hybridMultilevel"/>
    <w:tmpl w:val="30407964"/>
    <w:lvl w:ilvl="0" w:tplc="04090015">
      <w:start w:val="10"/>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914811"/>
    <w:multiLevelType w:val="hybridMultilevel"/>
    <w:tmpl w:val="B6DCC774"/>
    <w:lvl w:ilvl="0" w:tplc="41CA5F06">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AD351B"/>
    <w:multiLevelType w:val="hybridMultilevel"/>
    <w:tmpl w:val="25602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4A3B94"/>
    <w:multiLevelType w:val="hybridMultilevel"/>
    <w:tmpl w:val="B31831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006A84"/>
    <w:multiLevelType w:val="hybridMultilevel"/>
    <w:tmpl w:val="382C56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645FDD"/>
    <w:multiLevelType w:val="hybridMultilevel"/>
    <w:tmpl w:val="2DE05702"/>
    <w:lvl w:ilvl="0" w:tplc="41CA5F06">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795BAD"/>
    <w:multiLevelType w:val="hybridMultilevel"/>
    <w:tmpl w:val="67C0AA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DF0987"/>
    <w:multiLevelType w:val="hybridMultilevel"/>
    <w:tmpl w:val="793A3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5D41DF"/>
    <w:multiLevelType w:val="hybridMultilevel"/>
    <w:tmpl w:val="B600A7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DC4768"/>
    <w:multiLevelType w:val="hybridMultilevel"/>
    <w:tmpl w:val="763C66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BC3E60"/>
    <w:multiLevelType w:val="hybridMultilevel"/>
    <w:tmpl w:val="674C6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D65C9D"/>
    <w:multiLevelType w:val="hybridMultilevel"/>
    <w:tmpl w:val="8E283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C820D8"/>
    <w:multiLevelType w:val="hybridMultilevel"/>
    <w:tmpl w:val="5A1EA93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40E1AB0"/>
    <w:multiLevelType w:val="multilevel"/>
    <w:tmpl w:val="0C102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5046E7"/>
    <w:multiLevelType w:val="hybridMultilevel"/>
    <w:tmpl w:val="936C0A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563004"/>
    <w:multiLevelType w:val="hybridMultilevel"/>
    <w:tmpl w:val="AD5C2E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6"/>
  </w:num>
  <w:num w:numId="3">
    <w:abstractNumId w:val="33"/>
  </w:num>
  <w:num w:numId="4">
    <w:abstractNumId w:val="22"/>
  </w:num>
  <w:num w:numId="5">
    <w:abstractNumId w:val="10"/>
  </w:num>
  <w:num w:numId="6">
    <w:abstractNumId w:val="25"/>
  </w:num>
  <w:num w:numId="7">
    <w:abstractNumId w:val="13"/>
  </w:num>
  <w:num w:numId="8">
    <w:abstractNumId w:val="20"/>
  </w:num>
  <w:num w:numId="9">
    <w:abstractNumId w:val="15"/>
  </w:num>
  <w:num w:numId="10">
    <w:abstractNumId w:val="24"/>
  </w:num>
  <w:num w:numId="11">
    <w:abstractNumId w:val="16"/>
  </w:num>
  <w:num w:numId="12">
    <w:abstractNumId w:val="8"/>
  </w:num>
  <w:num w:numId="13">
    <w:abstractNumId w:val="23"/>
  </w:num>
  <w:num w:numId="14">
    <w:abstractNumId w:val="32"/>
  </w:num>
  <w:num w:numId="15">
    <w:abstractNumId w:val="30"/>
  </w:num>
  <w:num w:numId="16">
    <w:abstractNumId w:val="21"/>
  </w:num>
  <w:num w:numId="17">
    <w:abstractNumId w:val="11"/>
  </w:num>
  <w:num w:numId="18">
    <w:abstractNumId w:val="31"/>
    <w:lvlOverride w:ilvl="0">
      <w:lvl w:ilvl="0">
        <w:numFmt w:val="bullet"/>
        <w:lvlText w:val=""/>
        <w:lvlJc w:val="left"/>
        <w:pPr>
          <w:tabs>
            <w:tab w:val="num" w:pos="720"/>
          </w:tabs>
          <w:ind w:left="720" w:hanging="360"/>
        </w:pPr>
        <w:rPr>
          <w:rFonts w:ascii="Wingdings" w:hAnsi="Wingdings" w:hint="default"/>
          <w:sz w:val="20"/>
        </w:rPr>
      </w:lvl>
    </w:lvlOverride>
  </w:num>
  <w:num w:numId="19">
    <w:abstractNumId w:val="9"/>
  </w:num>
  <w:num w:numId="20">
    <w:abstractNumId w:val="28"/>
  </w:num>
  <w:num w:numId="21">
    <w:abstractNumId w:val="7"/>
  </w:num>
  <w:num w:numId="22">
    <w:abstractNumId w:val="5"/>
  </w:num>
  <w:num w:numId="23">
    <w:abstractNumId w:val="1"/>
  </w:num>
  <w:num w:numId="24">
    <w:abstractNumId w:val="18"/>
  </w:num>
  <w:num w:numId="25">
    <w:abstractNumId w:val="17"/>
  </w:num>
  <w:num w:numId="26">
    <w:abstractNumId w:val="27"/>
  </w:num>
  <w:num w:numId="27">
    <w:abstractNumId w:val="0"/>
  </w:num>
  <w:num w:numId="28">
    <w:abstractNumId w:val="3"/>
  </w:num>
  <w:num w:numId="29">
    <w:abstractNumId w:val="29"/>
  </w:num>
  <w:num w:numId="30">
    <w:abstractNumId w:val="2"/>
  </w:num>
  <w:num w:numId="31">
    <w:abstractNumId w:val="14"/>
  </w:num>
  <w:num w:numId="32">
    <w:abstractNumId w:val="4"/>
  </w:num>
  <w:num w:numId="33">
    <w:abstractNumId w:val="12"/>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706"/>
    <w:rsid w:val="00000367"/>
    <w:rsid w:val="000108D7"/>
    <w:rsid w:val="00010B70"/>
    <w:rsid w:val="00036477"/>
    <w:rsid w:val="00041365"/>
    <w:rsid w:val="00055181"/>
    <w:rsid w:val="000620B0"/>
    <w:rsid w:val="00062DA4"/>
    <w:rsid w:val="000A6A33"/>
    <w:rsid w:val="000C07E2"/>
    <w:rsid w:val="000D15A5"/>
    <w:rsid w:val="000D194F"/>
    <w:rsid w:val="000F27BB"/>
    <w:rsid w:val="000F3A9D"/>
    <w:rsid w:val="000F5765"/>
    <w:rsid w:val="001019FF"/>
    <w:rsid w:val="00113B9A"/>
    <w:rsid w:val="001204E7"/>
    <w:rsid w:val="00161CAB"/>
    <w:rsid w:val="00164719"/>
    <w:rsid w:val="00164D19"/>
    <w:rsid w:val="001665D0"/>
    <w:rsid w:val="00191D0D"/>
    <w:rsid w:val="0019746A"/>
    <w:rsid w:val="001B59F2"/>
    <w:rsid w:val="001B5FCF"/>
    <w:rsid w:val="001C0EB3"/>
    <w:rsid w:val="001C2D11"/>
    <w:rsid w:val="001C30B1"/>
    <w:rsid w:val="001D3BEB"/>
    <w:rsid w:val="001E630A"/>
    <w:rsid w:val="001F1357"/>
    <w:rsid w:val="002077B9"/>
    <w:rsid w:val="002164E0"/>
    <w:rsid w:val="00221721"/>
    <w:rsid w:val="00222706"/>
    <w:rsid w:val="002365FD"/>
    <w:rsid w:val="002754C9"/>
    <w:rsid w:val="002849CA"/>
    <w:rsid w:val="00292844"/>
    <w:rsid w:val="002B66AB"/>
    <w:rsid w:val="002C2832"/>
    <w:rsid w:val="002D51C5"/>
    <w:rsid w:val="002E50CD"/>
    <w:rsid w:val="002F45D8"/>
    <w:rsid w:val="002F7A32"/>
    <w:rsid w:val="003321E7"/>
    <w:rsid w:val="003363B4"/>
    <w:rsid w:val="003403AB"/>
    <w:rsid w:val="00341DC5"/>
    <w:rsid w:val="00357840"/>
    <w:rsid w:val="0036274F"/>
    <w:rsid w:val="00363D93"/>
    <w:rsid w:val="00365BB7"/>
    <w:rsid w:val="00370626"/>
    <w:rsid w:val="003715F3"/>
    <w:rsid w:val="003745BE"/>
    <w:rsid w:val="003752F3"/>
    <w:rsid w:val="0039458F"/>
    <w:rsid w:val="003C076F"/>
    <w:rsid w:val="003C5D8F"/>
    <w:rsid w:val="003F4522"/>
    <w:rsid w:val="00404A63"/>
    <w:rsid w:val="0040581B"/>
    <w:rsid w:val="00420FC3"/>
    <w:rsid w:val="004246BF"/>
    <w:rsid w:val="004338FC"/>
    <w:rsid w:val="00444F79"/>
    <w:rsid w:val="0045395D"/>
    <w:rsid w:val="00457946"/>
    <w:rsid w:val="00457DD9"/>
    <w:rsid w:val="00476F1C"/>
    <w:rsid w:val="004800F5"/>
    <w:rsid w:val="00484404"/>
    <w:rsid w:val="00484655"/>
    <w:rsid w:val="00486921"/>
    <w:rsid w:val="004A18B2"/>
    <w:rsid w:val="004A765C"/>
    <w:rsid w:val="004C4728"/>
    <w:rsid w:val="004D7F43"/>
    <w:rsid w:val="004E3C9E"/>
    <w:rsid w:val="004F1AFC"/>
    <w:rsid w:val="004F2F60"/>
    <w:rsid w:val="00523E11"/>
    <w:rsid w:val="0052662E"/>
    <w:rsid w:val="00530160"/>
    <w:rsid w:val="0053744B"/>
    <w:rsid w:val="00540D68"/>
    <w:rsid w:val="00541E4A"/>
    <w:rsid w:val="00555CAC"/>
    <w:rsid w:val="0055620A"/>
    <w:rsid w:val="0058089A"/>
    <w:rsid w:val="00587796"/>
    <w:rsid w:val="00592D40"/>
    <w:rsid w:val="005A70FB"/>
    <w:rsid w:val="005B4809"/>
    <w:rsid w:val="005B7B6D"/>
    <w:rsid w:val="005D03EC"/>
    <w:rsid w:val="005D378F"/>
    <w:rsid w:val="005D6946"/>
    <w:rsid w:val="005E2FF5"/>
    <w:rsid w:val="005F5FD5"/>
    <w:rsid w:val="0060417E"/>
    <w:rsid w:val="00617722"/>
    <w:rsid w:val="00656C13"/>
    <w:rsid w:val="00657354"/>
    <w:rsid w:val="0066061C"/>
    <w:rsid w:val="00663CFE"/>
    <w:rsid w:val="00674D73"/>
    <w:rsid w:val="00683940"/>
    <w:rsid w:val="006A64DD"/>
    <w:rsid w:val="006C6A5D"/>
    <w:rsid w:val="006F35B8"/>
    <w:rsid w:val="006F5034"/>
    <w:rsid w:val="007035E3"/>
    <w:rsid w:val="0073587F"/>
    <w:rsid w:val="007449CC"/>
    <w:rsid w:val="00756A92"/>
    <w:rsid w:val="00764F17"/>
    <w:rsid w:val="00782DF2"/>
    <w:rsid w:val="00790C2B"/>
    <w:rsid w:val="00790C4A"/>
    <w:rsid w:val="00792C3A"/>
    <w:rsid w:val="007A0405"/>
    <w:rsid w:val="007A1EAF"/>
    <w:rsid w:val="007A2FBB"/>
    <w:rsid w:val="007B0A3C"/>
    <w:rsid w:val="007B5901"/>
    <w:rsid w:val="007D6EED"/>
    <w:rsid w:val="00803044"/>
    <w:rsid w:val="008043E4"/>
    <w:rsid w:val="00805324"/>
    <w:rsid w:val="00805BA0"/>
    <w:rsid w:val="00806957"/>
    <w:rsid w:val="00807903"/>
    <w:rsid w:val="008172F8"/>
    <w:rsid w:val="00817E0A"/>
    <w:rsid w:val="0082462E"/>
    <w:rsid w:val="00827E45"/>
    <w:rsid w:val="00830F8A"/>
    <w:rsid w:val="00837E60"/>
    <w:rsid w:val="00840934"/>
    <w:rsid w:val="00857999"/>
    <w:rsid w:val="00860D95"/>
    <w:rsid w:val="00880055"/>
    <w:rsid w:val="008A44C3"/>
    <w:rsid w:val="008B22B2"/>
    <w:rsid w:val="008B5C2A"/>
    <w:rsid w:val="008B63D5"/>
    <w:rsid w:val="008B69FB"/>
    <w:rsid w:val="008E3AC7"/>
    <w:rsid w:val="008E4B12"/>
    <w:rsid w:val="008F4918"/>
    <w:rsid w:val="00901599"/>
    <w:rsid w:val="00901781"/>
    <w:rsid w:val="00905538"/>
    <w:rsid w:val="00906B2E"/>
    <w:rsid w:val="00913591"/>
    <w:rsid w:val="009147B3"/>
    <w:rsid w:val="00923E33"/>
    <w:rsid w:val="00924CED"/>
    <w:rsid w:val="009429FD"/>
    <w:rsid w:val="0094763A"/>
    <w:rsid w:val="009662DC"/>
    <w:rsid w:val="0099419C"/>
    <w:rsid w:val="009B22F5"/>
    <w:rsid w:val="009C06FF"/>
    <w:rsid w:val="009E4E1F"/>
    <w:rsid w:val="009F0310"/>
    <w:rsid w:val="009F2E4D"/>
    <w:rsid w:val="00A1458E"/>
    <w:rsid w:val="00A243AC"/>
    <w:rsid w:val="00A32C66"/>
    <w:rsid w:val="00A53E7A"/>
    <w:rsid w:val="00A630C2"/>
    <w:rsid w:val="00A716CF"/>
    <w:rsid w:val="00A74FB2"/>
    <w:rsid w:val="00A75EB7"/>
    <w:rsid w:val="00A83B38"/>
    <w:rsid w:val="00A9555A"/>
    <w:rsid w:val="00AA0D29"/>
    <w:rsid w:val="00AA2AF1"/>
    <w:rsid w:val="00AA68AF"/>
    <w:rsid w:val="00AF6027"/>
    <w:rsid w:val="00B04DD0"/>
    <w:rsid w:val="00B164D9"/>
    <w:rsid w:val="00B174FD"/>
    <w:rsid w:val="00B20EEF"/>
    <w:rsid w:val="00B515B3"/>
    <w:rsid w:val="00B545AF"/>
    <w:rsid w:val="00B73D8C"/>
    <w:rsid w:val="00B87FE1"/>
    <w:rsid w:val="00B951C1"/>
    <w:rsid w:val="00BC5EF3"/>
    <w:rsid w:val="00BD572B"/>
    <w:rsid w:val="00BD5B59"/>
    <w:rsid w:val="00BF68A1"/>
    <w:rsid w:val="00BF6B23"/>
    <w:rsid w:val="00C12347"/>
    <w:rsid w:val="00C1787C"/>
    <w:rsid w:val="00C24180"/>
    <w:rsid w:val="00C337EC"/>
    <w:rsid w:val="00C46708"/>
    <w:rsid w:val="00C55353"/>
    <w:rsid w:val="00C61318"/>
    <w:rsid w:val="00C83E44"/>
    <w:rsid w:val="00CB1CCE"/>
    <w:rsid w:val="00CB493F"/>
    <w:rsid w:val="00CB5281"/>
    <w:rsid w:val="00CC6D7B"/>
    <w:rsid w:val="00CE6681"/>
    <w:rsid w:val="00CF2339"/>
    <w:rsid w:val="00CF371D"/>
    <w:rsid w:val="00D12E9A"/>
    <w:rsid w:val="00D153FE"/>
    <w:rsid w:val="00D16515"/>
    <w:rsid w:val="00D30580"/>
    <w:rsid w:val="00D325CA"/>
    <w:rsid w:val="00D34FC9"/>
    <w:rsid w:val="00D46C03"/>
    <w:rsid w:val="00D50139"/>
    <w:rsid w:val="00D5064F"/>
    <w:rsid w:val="00D56B4F"/>
    <w:rsid w:val="00D7341C"/>
    <w:rsid w:val="00D770E8"/>
    <w:rsid w:val="00D817A0"/>
    <w:rsid w:val="00D936F8"/>
    <w:rsid w:val="00DC20B8"/>
    <w:rsid w:val="00DC352E"/>
    <w:rsid w:val="00DD11FD"/>
    <w:rsid w:val="00DD7F08"/>
    <w:rsid w:val="00DE0960"/>
    <w:rsid w:val="00DF3181"/>
    <w:rsid w:val="00E16F79"/>
    <w:rsid w:val="00E46E64"/>
    <w:rsid w:val="00E47087"/>
    <w:rsid w:val="00E513E4"/>
    <w:rsid w:val="00E57250"/>
    <w:rsid w:val="00E6584F"/>
    <w:rsid w:val="00E65D8B"/>
    <w:rsid w:val="00E6725B"/>
    <w:rsid w:val="00E76DA1"/>
    <w:rsid w:val="00E827D4"/>
    <w:rsid w:val="00E84EF8"/>
    <w:rsid w:val="00EA1048"/>
    <w:rsid w:val="00EB322C"/>
    <w:rsid w:val="00EB3897"/>
    <w:rsid w:val="00EC3347"/>
    <w:rsid w:val="00ED0BB8"/>
    <w:rsid w:val="00ED26E1"/>
    <w:rsid w:val="00EE37B2"/>
    <w:rsid w:val="00EF3710"/>
    <w:rsid w:val="00EF6F25"/>
    <w:rsid w:val="00EF7611"/>
    <w:rsid w:val="00F072BF"/>
    <w:rsid w:val="00F11376"/>
    <w:rsid w:val="00F1479E"/>
    <w:rsid w:val="00F2413A"/>
    <w:rsid w:val="00F30B11"/>
    <w:rsid w:val="00F31C1D"/>
    <w:rsid w:val="00F3515B"/>
    <w:rsid w:val="00F80A3F"/>
    <w:rsid w:val="00F8400D"/>
    <w:rsid w:val="00FA20A7"/>
    <w:rsid w:val="00FA3273"/>
    <w:rsid w:val="00FB2D1C"/>
    <w:rsid w:val="00FC17BE"/>
    <w:rsid w:val="00FD42E9"/>
    <w:rsid w:val="00FD7CE4"/>
    <w:rsid w:val="00FE3B33"/>
    <w:rsid w:val="00FF5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A477EFF"/>
  <w15:docId w15:val="{E1B9E340-8F41-431A-BAE9-94BC85B27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44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337E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337E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2706"/>
    <w:pPr>
      <w:ind w:left="720"/>
      <w:contextualSpacing/>
    </w:pPr>
  </w:style>
  <w:style w:type="character" w:styleId="SubtleEmphasis">
    <w:name w:val="Subtle Emphasis"/>
    <w:basedOn w:val="DefaultParagraphFont"/>
    <w:uiPriority w:val="19"/>
    <w:qFormat/>
    <w:rsid w:val="003745BE"/>
    <w:rPr>
      <w:i/>
      <w:iCs/>
      <w:color w:val="808080" w:themeColor="text1" w:themeTint="7F"/>
    </w:rPr>
  </w:style>
  <w:style w:type="character" w:styleId="CommentReference">
    <w:name w:val="annotation reference"/>
    <w:basedOn w:val="DefaultParagraphFont"/>
    <w:uiPriority w:val="99"/>
    <w:semiHidden/>
    <w:unhideWhenUsed/>
    <w:rsid w:val="00EC3347"/>
    <w:rPr>
      <w:sz w:val="16"/>
      <w:szCs w:val="16"/>
    </w:rPr>
  </w:style>
  <w:style w:type="paragraph" w:styleId="CommentText">
    <w:name w:val="annotation text"/>
    <w:basedOn w:val="Normal"/>
    <w:link w:val="CommentTextChar"/>
    <w:uiPriority w:val="99"/>
    <w:semiHidden/>
    <w:unhideWhenUsed/>
    <w:rsid w:val="00EC3347"/>
    <w:pPr>
      <w:spacing w:line="240" w:lineRule="auto"/>
    </w:pPr>
    <w:rPr>
      <w:sz w:val="20"/>
      <w:szCs w:val="20"/>
    </w:rPr>
  </w:style>
  <w:style w:type="character" w:customStyle="1" w:styleId="CommentTextChar">
    <w:name w:val="Comment Text Char"/>
    <w:basedOn w:val="DefaultParagraphFont"/>
    <w:link w:val="CommentText"/>
    <w:uiPriority w:val="99"/>
    <w:semiHidden/>
    <w:rsid w:val="00EC3347"/>
    <w:rPr>
      <w:sz w:val="20"/>
      <w:szCs w:val="20"/>
    </w:rPr>
  </w:style>
  <w:style w:type="paragraph" w:styleId="CommentSubject">
    <w:name w:val="annotation subject"/>
    <w:basedOn w:val="CommentText"/>
    <w:next w:val="CommentText"/>
    <w:link w:val="CommentSubjectChar"/>
    <w:uiPriority w:val="99"/>
    <w:semiHidden/>
    <w:unhideWhenUsed/>
    <w:rsid w:val="00EC3347"/>
    <w:rPr>
      <w:b/>
      <w:bCs/>
    </w:rPr>
  </w:style>
  <w:style w:type="character" w:customStyle="1" w:styleId="CommentSubjectChar">
    <w:name w:val="Comment Subject Char"/>
    <w:basedOn w:val="CommentTextChar"/>
    <w:link w:val="CommentSubject"/>
    <w:uiPriority w:val="99"/>
    <w:semiHidden/>
    <w:rsid w:val="00EC3347"/>
    <w:rPr>
      <w:b/>
      <w:bCs/>
      <w:sz w:val="20"/>
      <w:szCs w:val="20"/>
    </w:rPr>
  </w:style>
  <w:style w:type="paragraph" w:styleId="BalloonText">
    <w:name w:val="Balloon Text"/>
    <w:basedOn w:val="Normal"/>
    <w:link w:val="BalloonTextChar"/>
    <w:uiPriority w:val="99"/>
    <w:semiHidden/>
    <w:unhideWhenUsed/>
    <w:rsid w:val="00EC33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3347"/>
    <w:rPr>
      <w:rFonts w:ascii="Tahoma" w:hAnsi="Tahoma" w:cs="Tahoma"/>
      <w:sz w:val="16"/>
      <w:szCs w:val="16"/>
    </w:rPr>
  </w:style>
  <w:style w:type="paragraph" w:styleId="Quote">
    <w:name w:val="Quote"/>
    <w:basedOn w:val="Normal"/>
    <w:next w:val="Normal"/>
    <w:link w:val="QuoteChar"/>
    <w:uiPriority w:val="29"/>
    <w:qFormat/>
    <w:rsid w:val="00D12E9A"/>
    <w:rPr>
      <w:rFonts w:eastAsiaTheme="minorEastAsia"/>
      <w:i/>
      <w:iCs/>
      <w:color w:val="000000" w:themeColor="text1"/>
      <w:lang w:eastAsia="ja-JP"/>
    </w:rPr>
  </w:style>
  <w:style w:type="character" w:customStyle="1" w:styleId="QuoteChar">
    <w:name w:val="Quote Char"/>
    <w:basedOn w:val="DefaultParagraphFont"/>
    <w:link w:val="Quote"/>
    <w:uiPriority w:val="29"/>
    <w:rsid w:val="00D12E9A"/>
    <w:rPr>
      <w:rFonts w:eastAsiaTheme="minorEastAsia"/>
      <w:i/>
      <w:iCs/>
      <w:color w:val="000000" w:themeColor="text1"/>
      <w:lang w:eastAsia="ja-JP"/>
    </w:rPr>
  </w:style>
  <w:style w:type="paragraph" w:styleId="Header">
    <w:name w:val="header"/>
    <w:basedOn w:val="Normal"/>
    <w:link w:val="HeaderChar"/>
    <w:uiPriority w:val="99"/>
    <w:unhideWhenUsed/>
    <w:rsid w:val="004F1A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1AFC"/>
  </w:style>
  <w:style w:type="paragraph" w:styleId="Footer">
    <w:name w:val="footer"/>
    <w:basedOn w:val="Normal"/>
    <w:link w:val="FooterChar"/>
    <w:uiPriority w:val="99"/>
    <w:unhideWhenUsed/>
    <w:rsid w:val="004F1A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1AFC"/>
  </w:style>
  <w:style w:type="character" w:customStyle="1" w:styleId="Heading2Char">
    <w:name w:val="Heading 2 Char"/>
    <w:basedOn w:val="DefaultParagraphFont"/>
    <w:link w:val="Heading2"/>
    <w:uiPriority w:val="9"/>
    <w:rsid w:val="00C337E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337EC"/>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8A44C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0F3A9D"/>
    <w:pPr>
      <w:outlineLvl w:val="9"/>
    </w:pPr>
    <w:rPr>
      <w:lang w:eastAsia="ja-JP"/>
    </w:rPr>
  </w:style>
  <w:style w:type="paragraph" w:styleId="TOC2">
    <w:name w:val="toc 2"/>
    <w:basedOn w:val="Normal"/>
    <w:next w:val="Normal"/>
    <w:autoRedefine/>
    <w:uiPriority w:val="39"/>
    <w:unhideWhenUsed/>
    <w:rsid w:val="00683940"/>
    <w:pPr>
      <w:tabs>
        <w:tab w:val="left" w:pos="660"/>
        <w:tab w:val="right" w:leader="dot" w:pos="9350"/>
      </w:tabs>
      <w:spacing w:after="100"/>
      <w:ind w:left="220"/>
    </w:pPr>
    <w:rPr>
      <w:noProof/>
    </w:rPr>
  </w:style>
  <w:style w:type="character" w:styleId="Hyperlink">
    <w:name w:val="Hyperlink"/>
    <w:basedOn w:val="DefaultParagraphFont"/>
    <w:uiPriority w:val="99"/>
    <w:unhideWhenUsed/>
    <w:rsid w:val="000F3A9D"/>
    <w:rPr>
      <w:color w:val="0000FF" w:themeColor="hyperlink"/>
      <w:u w:val="single"/>
    </w:rPr>
  </w:style>
  <w:style w:type="paragraph" w:styleId="Title">
    <w:name w:val="Title"/>
    <w:basedOn w:val="Normal"/>
    <w:next w:val="Normal"/>
    <w:link w:val="TitleChar"/>
    <w:uiPriority w:val="10"/>
    <w:qFormat/>
    <w:rsid w:val="0080695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6957"/>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CE668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878681">
      <w:bodyDiv w:val="1"/>
      <w:marLeft w:val="0"/>
      <w:marRight w:val="0"/>
      <w:marTop w:val="0"/>
      <w:marBottom w:val="0"/>
      <w:divBdr>
        <w:top w:val="none" w:sz="0" w:space="0" w:color="auto"/>
        <w:left w:val="none" w:sz="0" w:space="0" w:color="auto"/>
        <w:bottom w:val="none" w:sz="0" w:space="0" w:color="auto"/>
        <w:right w:val="none" w:sz="0" w:space="0" w:color="auto"/>
      </w:divBdr>
      <w:divsChild>
        <w:div w:id="1724065381">
          <w:marLeft w:val="720"/>
          <w:marRight w:val="0"/>
          <w:marTop w:val="0"/>
          <w:marBottom w:val="0"/>
          <w:divBdr>
            <w:top w:val="none" w:sz="0" w:space="0" w:color="auto"/>
            <w:left w:val="none" w:sz="0" w:space="0" w:color="auto"/>
            <w:bottom w:val="none" w:sz="0" w:space="0" w:color="auto"/>
            <w:right w:val="none" w:sz="0" w:space="0" w:color="auto"/>
          </w:divBdr>
        </w:div>
      </w:divsChild>
    </w:div>
    <w:div w:id="182861063">
      <w:bodyDiv w:val="1"/>
      <w:marLeft w:val="0"/>
      <w:marRight w:val="0"/>
      <w:marTop w:val="0"/>
      <w:marBottom w:val="0"/>
      <w:divBdr>
        <w:top w:val="none" w:sz="0" w:space="0" w:color="auto"/>
        <w:left w:val="none" w:sz="0" w:space="0" w:color="auto"/>
        <w:bottom w:val="none" w:sz="0" w:space="0" w:color="auto"/>
        <w:right w:val="none" w:sz="0" w:space="0" w:color="auto"/>
      </w:divBdr>
      <w:divsChild>
        <w:div w:id="827206265">
          <w:marLeft w:val="0"/>
          <w:marRight w:val="0"/>
          <w:marTop w:val="0"/>
          <w:marBottom w:val="0"/>
          <w:divBdr>
            <w:top w:val="none" w:sz="0" w:space="0" w:color="auto"/>
            <w:left w:val="none" w:sz="0" w:space="0" w:color="auto"/>
            <w:bottom w:val="none" w:sz="0" w:space="0" w:color="auto"/>
            <w:right w:val="none" w:sz="0" w:space="0" w:color="auto"/>
          </w:divBdr>
          <w:divsChild>
            <w:div w:id="892082713">
              <w:marLeft w:val="0"/>
              <w:marRight w:val="0"/>
              <w:marTop w:val="0"/>
              <w:marBottom w:val="0"/>
              <w:divBdr>
                <w:top w:val="none" w:sz="0" w:space="0" w:color="auto"/>
                <w:left w:val="none" w:sz="0" w:space="0" w:color="auto"/>
                <w:bottom w:val="none" w:sz="0" w:space="0" w:color="auto"/>
                <w:right w:val="none" w:sz="0" w:space="0" w:color="auto"/>
              </w:divBdr>
              <w:divsChild>
                <w:div w:id="609240280">
                  <w:marLeft w:val="0"/>
                  <w:marRight w:val="0"/>
                  <w:marTop w:val="0"/>
                  <w:marBottom w:val="0"/>
                  <w:divBdr>
                    <w:top w:val="none" w:sz="0" w:space="0" w:color="auto"/>
                    <w:left w:val="none" w:sz="0" w:space="0" w:color="auto"/>
                    <w:bottom w:val="none" w:sz="0" w:space="0" w:color="auto"/>
                    <w:right w:val="none" w:sz="0" w:space="0" w:color="auto"/>
                  </w:divBdr>
                  <w:divsChild>
                    <w:div w:id="197164979">
                      <w:marLeft w:val="0"/>
                      <w:marRight w:val="0"/>
                      <w:marTop w:val="0"/>
                      <w:marBottom w:val="0"/>
                      <w:divBdr>
                        <w:top w:val="none" w:sz="0" w:space="0" w:color="auto"/>
                        <w:left w:val="none" w:sz="0" w:space="0" w:color="auto"/>
                        <w:bottom w:val="none" w:sz="0" w:space="0" w:color="auto"/>
                        <w:right w:val="none" w:sz="0" w:space="0" w:color="auto"/>
                      </w:divBdr>
                      <w:divsChild>
                        <w:div w:id="878786367">
                          <w:marLeft w:val="0"/>
                          <w:marRight w:val="0"/>
                          <w:marTop w:val="0"/>
                          <w:marBottom w:val="0"/>
                          <w:divBdr>
                            <w:top w:val="none" w:sz="0" w:space="0" w:color="auto"/>
                            <w:left w:val="none" w:sz="0" w:space="0" w:color="auto"/>
                            <w:bottom w:val="none" w:sz="0" w:space="0" w:color="auto"/>
                            <w:right w:val="none" w:sz="0" w:space="0" w:color="auto"/>
                          </w:divBdr>
                          <w:divsChild>
                            <w:div w:id="496114741">
                              <w:marLeft w:val="0"/>
                              <w:marRight w:val="0"/>
                              <w:marTop w:val="0"/>
                              <w:marBottom w:val="0"/>
                              <w:divBdr>
                                <w:top w:val="none" w:sz="0" w:space="0" w:color="auto"/>
                                <w:left w:val="none" w:sz="0" w:space="0" w:color="auto"/>
                                <w:bottom w:val="none" w:sz="0" w:space="0" w:color="auto"/>
                                <w:right w:val="none" w:sz="0" w:space="0" w:color="auto"/>
                              </w:divBdr>
                              <w:divsChild>
                                <w:div w:id="465973796">
                                  <w:marLeft w:val="0"/>
                                  <w:marRight w:val="0"/>
                                  <w:marTop w:val="0"/>
                                  <w:marBottom w:val="0"/>
                                  <w:divBdr>
                                    <w:top w:val="none" w:sz="0" w:space="0" w:color="auto"/>
                                    <w:left w:val="none" w:sz="0" w:space="0" w:color="auto"/>
                                    <w:bottom w:val="none" w:sz="0" w:space="0" w:color="auto"/>
                                    <w:right w:val="none" w:sz="0" w:space="0" w:color="auto"/>
                                  </w:divBdr>
                                  <w:divsChild>
                                    <w:div w:id="2082559960">
                                      <w:marLeft w:val="0"/>
                                      <w:marRight w:val="0"/>
                                      <w:marTop w:val="0"/>
                                      <w:marBottom w:val="0"/>
                                      <w:divBdr>
                                        <w:top w:val="none" w:sz="0" w:space="0" w:color="auto"/>
                                        <w:left w:val="none" w:sz="0" w:space="0" w:color="auto"/>
                                        <w:bottom w:val="none" w:sz="0" w:space="0" w:color="auto"/>
                                        <w:right w:val="none" w:sz="0" w:space="0" w:color="auto"/>
                                      </w:divBdr>
                                      <w:divsChild>
                                        <w:div w:id="559244665">
                                          <w:marLeft w:val="0"/>
                                          <w:marRight w:val="0"/>
                                          <w:marTop w:val="0"/>
                                          <w:marBottom w:val="0"/>
                                          <w:divBdr>
                                            <w:top w:val="none" w:sz="0" w:space="0" w:color="auto"/>
                                            <w:left w:val="none" w:sz="0" w:space="0" w:color="auto"/>
                                            <w:bottom w:val="none" w:sz="0" w:space="0" w:color="auto"/>
                                            <w:right w:val="none" w:sz="0" w:space="0" w:color="auto"/>
                                          </w:divBdr>
                                          <w:divsChild>
                                            <w:div w:id="231621878">
                                              <w:marLeft w:val="0"/>
                                              <w:marRight w:val="0"/>
                                              <w:marTop w:val="0"/>
                                              <w:marBottom w:val="0"/>
                                              <w:divBdr>
                                                <w:top w:val="none" w:sz="0" w:space="0" w:color="auto"/>
                                                <w:left w:val="none" w:sz="0" w:space="0" w:color="auto"/>
                                                <w:bottom w:val="none" w:sz="0" w:space="0" w:color="auto"/>
                                                <w:right w:val="none" w:sz="0" w:space="0" w:color="auto"/>
                                              </w:divBdr>
                                              <w:divsChild>
                                                <w:div w:id="1421683228">
                                                  <w:marLeft w:val="0"/>
                                                  <w:marRight w:val="0"/>
                                                  <w:marTop w:val="0"/>
                                                  <w:marBottom w:val="0"/>
                                                  <w:divBdr>
                                                    <w:top w:val="none" w:sz="0" w:space="0" w:color="auto"/>
                                                    <w:left w:val="none" w:sz="0" w:space="0" w:color="auto"/>
                                                    <w:bottom w:val="none" w:sz="0" w:space="0" w:color="auto"/>
                                                    <w:right w:val="none" w:sz="0" w:space="0" w:color="auto"/>
                                                  </w:divBdr>
                                                  <w:divsChild>
                                                    <w:div w:id="14749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4412241">
      <w:bodyDiv w:val="1"/>
      <w:marLeft w:val="0"/>
      <w:marRight w:val="0"/>
      <w:marTop w:val="0"/>
      <w:marBottom w:val="0"/>
      <w:divBdr>
        <w:top w:val="none" w:sz="0" w:space="0" w:color="auto"/>
        <w:left w:val="none" w:sz="0" w:space="0" w:color="auto"/>
        <w:bottom w:val="none" w:sz="0" w:space="0" w:color="auto"/>
        <w:right w:val="none" w:sz="0" w:space="0" w:color="auto"/>
      </w:divBdr>
    </w:div>
    <w:div w:id="1875606395">
      <w:bodyDiv w:val="1"/>
      <w:marLeft w:val="0"/>
      <w:marRight w:val="0"/>
      <w:marTop w:val="0"/>
      <w:marBottom w:val="0"/>
      <w:divBdr>
        <w:top w:val="none" w:sz="0" w:space="0" w:color="auto"/>
        <w:left w:val="none" w:sz="0" w:space="0" w:color="auto"/>
        <w:bottom w:val="none" w:sz="0" w:space="0" w:color="auto"/>
        <w:right w:val="none" w:sz="0" w:space="0" w:color="auto"/>
      </w:divBdr>
    </w:div>
    <w:div w:id="1922451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mendy@mwcog.org" TargetMode="External"/><Relationship Id="rId4" Type="http://schemas.openxmlformats.org/officeDocument/2006/relationships/settings" Target="settings.xml"/><Relationship Id="rId9" Type="http://schemas.openxmlformats.org/officeDocument/2006/relationships/hyperlink" Target="mailto:lmendy@mwcog.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63F42C-DA17-4C87-8752-42DFB3DBC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1372</Words>
  <Characters>7824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Lynn Winchell-Mendy</dc:creator>
  <cp:lastModifiedBy>Lynn Winchell-Mendy</cp:lastModifiedBy>
  <cp:revision>2</cp:revision>
  <cp:lastPrinted>2018-06-01T22:14:00Z</cp:lastPrinted>
  <dcterms:created xsi:type="dcterms:W3CDTF">2018-06-05T14:28:00Z</dcterms:created>
  <dcterms:modified xsi:type="dcterms:W3CDTF">2018-06-05T14:28:00Z</dcterms:modified>
</cp:coreProperties>
</file>