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DC" w:rsidRPr="00777D91" w:rsidRDefault="00A271DC" w:rsidP="00777D91">
      <w:pPr>
        <w:spacing w:line="276" w:lineRule="auto"/>
        <w:jc w:val="center"/>
        <w:rPr>
          <w:rFonts w:asciiTheme="minorHAnsi" w:hAnsiTheme="minorHAnsi" w:cstheme="minorHAnsi"/>
          <w:sz w:val="48"/>
        </w:rPr>
      </w:pPr>
      <w:r w:rsidRPr="00777D91">
        <w:rPr>
          <w:rFonts w:asciiTheme="minorHAnsi" w:hAnsiTheme="minorHAnsi" w:cstheme="minorHAnsi"/>
          <w:b/>
          <w:sz w:val="48"/>
        </w:rPr>
        <w:t>Air and Climate Public Advisory Committee</w:t>
      </w:r>
    </w:p>
    <w:p w:rsidR="00A271DC" w:rsidRPr="00777D91" w:rsidRDefault="00A271DC" w:rsidP="00777D91">
      <w:pPr>
        <w:spacing w:line="276" w:lineRule="auto"/>
        <w:jc w:val="center"/>
        <w:rPr>
          <w:rFonts w:asciiTheme="minorHAnsi" w:hAnsiTheme="minorHAnsi" w:cstheme="minorHAnsi"/>
          <w:b/>
          <w:sz w:val="18"/>
        </w:rPr>
      </w:pPr>
      <w:smartTag w:uri="urn:schemas-microsoft-com:office:smarttags" w:element="address">
        <w:smartTag w:uri="urn:schemas-microsoft-com:office:smarttags" w:element="Street">
          <w:r w:rsidRPr="00777D91">
            <w:rPr>
              <w:rFonts w:asciiTheme="minorHAnsi" w:hAnsiTheme="minorHAnsi" w:cstheme="minorHAnsi"/>
              <w:b/>
              <w:sz w:val="16"/>
            </w:rPr>
            <w:t>Suite</w:t>
          </w:r>
        </w:smartTag>
        <w:r w:rsidRPr="00777D91">
          <w:rPr>
            <w:rFonts w:asciiTheme="minorHAnsi" w:hAnsiTheme="minorHAnsi" w:cstheme="minorHAnsi"/>
            <w:b/>
            <w:sz w:val="16"/>
          </w:rPr>
          <w:t xml:space="preserve"> 300</w:t>
        </w:r>
      </w:smartTag>
      <w:r w:rsidRPr="00777D91">
        <w:rPr>
          <w:rFonts w:asciiTheme="minorHAnsi" w:hAnsiTheme="minorHAnsi" w:cstheme="minorHAnsi"/>
          <w:b/>
          <w:sz w:val="16"/>
        </w:rPr>
        <w:t xml:space="preserve">, </w:t>
      </w:r>
      <w:smartTag w:uri="urn:schemas-microsoft-com:office:smarttags" w:element="address">
        <w:smartTag w:uri="urn:schemas-microsoft-com:office:smarttags" w:element="Street">
          <w:r w:rsidRPr="00777D91">
            <w:rPr>
              <w:rFonts w:asciiTheme="minorHAnsi" w:hAnsiTheme="minorHAnsi" w:cstheme="minorHAnsi"/>
              <w:b/>
              <w:sz w:val="16"/>
            </w:rPr>
            <w:t>777 North Capitol Street, N.E.</w:t>
          </w:r>
        </w:smartTag>
        <w:r w:rsidRPr="00777D91">
          <w:rPr>
            <w:rFonts w:asciiTheme="minorHAnsi" w:hAnsiTheme="minorHAnsi" w:cstheme="minorHAnsi"/>
            <w:b/>
            <w:sz w:val="16"/>
          </w:rPr>
          <w:t xml:space="preserve"> </w:t>
        </w:r>
        <w:bookmarkStart w:id="0" w:name="a5"/>
        <w:smartTag w:uri="urn:schemas-microsoft-com:office:smarttags" w:element="City">
          <w:r w:rsidRPr="00777D91">
            <w:rPr>
              <w:rFonts w:asciiTheme="minorHAnsi" w:hAnsiTheme="minorHAnsi" w:cstheme="minorHAnsi"/>
              <w:b/>
              <w:sz w:val="16"/>
            </w:rPr>
            <w:t>Washington</w:t>
          </w:r>
        </w:smartTag>
        <w:r w:rsidRPr="00777D91">
          <w:rPr>
            <w:rFonts w:asciiTheme="minorHAnsi" w:hAnsiTheme="minorHAnsi" w:cstheme="minorHAnsi"/>
            <w:b/>
            <w:sz w:val="16"/>
          </w:rPr>
          <w:t xml:space="preserve">, </w:t>
        </w:r>
        <w:smartTag w:uri="urn:schemas-microsoft-com:office:smarttags" w:element="State">
          <w:r w:rsidRPr="00777D91">
            <w:rPr>
              <w:rFonts w:asciiTheme="minorHAnsi" w:hAnsiTheme="minorHAnsi" w:cstheme="minorHAnsi"/>
              <w:b/>
              <w:sz w:val="16"/>
            </w:rPr>
            <w:t>DC</w:t>
          </w:r>
        </w:smartTag>
        <w:r w:rsidRPr="00777D91">
          <w:rPr>
            <w:rFonts w:asciiTheme="minorHAnsi" w:hAnsiTheme="minorHAnsi" w:cstheme="minorHAnsi"/>
            <w:b/>
            <w:sz w:val="16"/>
          </w:rPr>
          <w:t xml:space="preserve"> </w:t>
        </w:r>
        <w:smartTag w:uri="urn:schemas-microsoft-com:office:smarttags" w:element="PostalCode">
          <w:r w:rsidRPr="00777D91">
            <w:rPr>
              <w:rFonts w:asciiTheme="minorHAnsi" w:hAnsiTheme="minorHAnsi" w:cstheme="minorHAnsi"/>
              <w:b/>
              <w:sz w:val="16"/>
            </w:rPr>
            <w:t>20002-4239</w:t>
          </w:r>
        </w:smartTag>
      </w:smartTag>
      <w:bookmarkEnd w:id="0"/>
      <w:r w:rsidRPr="00777D91">
        <w:rPr>
          <w:rFonts w:asciiTheme="minorHAnsi" w:hAnsiTheme="minorHAnsi" w:cstheme="minorHAnsi"/>
          <w:b/>
          <w:sz w:val="16"/>
        </w:rPr>
        <w:t xml:space="preserve"> </w:t>
      </w:r>
      <w:r w:rsidRPr="00777D91">
        <w:rPr>
          <w:rFonts w:asciiTheme="minorHAnsi" w:hAnsiTheme="minorHAnsi" w:cstheme="minorHAnsi"/>
          <w:sz w:val="16"/>
        </w:rPr>
        <w:t></w:t>
      </w:r>
      <w:r w:rsidRPr="00777D91">
        <w:rPr>
          <w:rFonts w:asciiTheme="minorHAnsi" w:hAnsiTheme="minorHAnsi" w:cstheme="minorHAnsi"/>
          <w:b/>
          <w:sz w:val="16"/>
        </w:rPr>
        <w:t xml:space="preserve"> </w:t>
      </w:r>
      <w:bookmarkStart w:id="1" w:name="a6"/>
      <w:r w:rsidRPr="00777D91">
        <w:rPr>
          <w:rFonts w:asciiTheme="minorHAnsi" w:hAnsiTheme="minorHAnsi" w:cstheme="minorHAnsi"/>
          <w:b/>
          <w:sz w:val="16"/>
        </w:rPr>
        <w:t>(202) 962-3360</w:t>
      </w:r>
      <w:bookmarkEnd w:id="1"/>
      <w:r w:rsidRPr="00777D91">
        <w:rPr>
          <w:rFonts w:asciiTheme="minorHAnsi" w:hAnsiTheme="minorHAnsi" w:cstheme="minorHAnsi"/>
          <w:b/>
          <w:sz w:val="16"/>
        </w:rPr>
        <w:t xml:space="preserve"> </w:t>
      </w:r>
      <w:r w:rsidRPr="00777D91">
        <w:rPr>
          <w:rFonts w:asciiTheme="minorHAnsi" w:hAnsiTheme="minorHAnsi" w:cstheme="minorHAnsi"/>
          <w:sz w:val="16"/>
        </w:rPr>
        <w:t></w:t>
      </w:r>
      <w:r w:rsidRPr="00777D91">
        <w:rPr>
          <w:rFonts w:asciiTheme="minorHAnsi" w:hAnsiTheme="minorHAnsi" w:cstheme="minorHAnsi"/>
          <w:b/>
          <w:sz w:val="16"/>
        </w:rPr>
        <w:t xml:space="preserve"> Fax: </w:t>
      </w:r>
      <w:bookmarkStart w:id="2" w:name="a7"/>
      <w:r w:rsidRPr="00777D91">
        <w:rPr>
          <w:rFonts w:asciiTheme="minorHAnsi" w:hAnsiTheme="minorHAnsi" w:cstheme="minorHAnsi"/>
          <w:b/>
          <w:sz w:val="16"/>
        </w:rPr>
        <w:t>(202) 962-3203</w:t>
      </w:r>
      <w:bookmarkEnd w:id="2"/>
    </w:p>
    <w:p w:rsidR="00A271DC" w:rsidRPr="00777D91" w:rsidRDefault="006D6B2D" w:rsidP="00777D91">
      <w:pPr>
        <w:spacing w:line="276" w:lineRule="auto"/>
        <w:jc w:val="center"/>
        <w:rPr>
          <w:rFonts w:asciiTheme="minorHAnsi" w:hAnsiTheme="minorHAnsi" w:cstheme="minorHAnsi"/>
          <w:sz w:val="18"/>
        </w:rPr>
      </w:pPr>
      <w:hyperlink r:id="rId9" w:history="1">
        <w:r w:rsidR="00A271DC" w:rsidRPr="00777D91">
          <w:rPr>
            <w:rStyle w:val="Hyperlink"/>
            <w:rFonts w:asciiTheme="minorHAnsi" w:hAnsiTheme="minorHAnsi" w:cstheme="minorHAnsi"/>
            <w:sz w:val="18"/>
          </w:rPr>
          <w:t>http://www.mwcog.org/environment/committee/</w:t>
        </w:r>
      </w:hyperlink>
      <w:r w:rsidR="00A271DC" w:rsidRPr="00777D91">
        <w:rPr>
          <w:rFonts w:asciiTheme="minorHAnsi" w:hAnsiTheme="minorHAnsi" w:cstheme="minorHAnsi"/>
          <w:sz w:val="18"/>
        </w:rPr>
        <w:t xml:space="preserve"> </w:t>
      </w:r>
    </w:p>
    <w:p w:rsidR="00A271DC" w:rsidRPr="00777D91" w:rsidRDefault="00A271DC" w:rsidP="00777D91">
      <w:pPr>
        <w:pStyle w:val="Title"/>
        <w:spacing w:line="276" w:lineRule="auto"/>
        <w:rPr>
          <w:rFonts w:asciiTheme="minorHAnsi" w:hAnsiTheme="minorHAnsi" w:cstheme="minorHAnsi"/>
          <w:sz w:val="20"/>
        </w:rPr>
      </w:pPr>
      <w:r w:rsidRPr="00777D91">
        <w:rPr>
          <w:rFonts w:asciiTheme="minorHAnsi" w:hAnsiTheme="minorHAnsi" w:cstheme="minorHAnsi"/>
          <w:sz w:val="20"/>
        </w:rPr>
        <w:t>The Air and Clima</w:t>
      </w:r>
      <w:r w:rsidR="00B7448C" w:rsidRPr="00777D91">
        <w:rPr>
          <w:rFonts w:asciiTheme="minorHAnsi" w:hAnsiTheme="minorHAnsi" w:cstheme="minorHAnsi"/>
          <w:sz w:val="20"/>
        </w:rPr>
        <w:t>te Public Advisory Committee (AC</w:t>
      </w:r>
      <w:r w:rsidRPr="00777D91">
        <w:rPr>
          <w:rFonts w:asciiTheme="minorHAnsi" w:hAnsiTheme="minorHAnsi" w:cstheme="minorHAnsi"/>
          <w:sz w:val="20"/>
        </w:rPr>
        <w:t xml:space="preserve">PAC) is an advisory body to the </w:t>
      </w:r>
    </w:p>
    <w:p w:rsidR="00A271DC" w:rsidRPr="00777D91" w:rsidRDefault="00A271DC" w:rsidP="00777D91">
      <w:pPr>
        <w:pStyle w:val="Title"/>
        <w:spacing w:line="276" w:lineRule="auto"/>
        <w:rPr>
          <w:rFonts w:asciiTheme="minorHAnsi" w:hAnsiTheme="minorHAnsi" w:cstheme="minorHAnsi"/>
          <w:sz w:val="20"/>
        </w:rPr>
      </w:pPr>
      <w:r w:rsidRPr="00777D91">
        <w:rPr>
          <w:rFonts w:asciiTheme="minorHAnsi" w:hAnsiTheme="minorHAnsi" w:cstheme="minorHAnsi"/>
          <w:sz w:val="20"/>
        </w:rPr>
        <w:t>Metropolitan Washington</w:t>
      </w:r>
      <w:r w:rsidR="005E4B6B">
        <w:rPr>
          <w:rFonts w:asciiTheme="minorHAnsi" w:hAnsiTheme="minorHAnsi" w:cstheme="minorHAnsi"/>
          <w:sz w:val="20"/>
        </w:rPr>
        <w:t xml:space="preserve"> Air Quality C</w:t>
      </w:r>
      <w:r w:rsidRPr="00777D91">
        <w:rPr>
          <w:rFonts w:asciiTheme="minorHAnsi" w:hAnsiTheme="minorHAnsi" w:cstheme="minorHAnsi"/>
          <w:sz w:val="20"/>
        </w:rPr>
        <w:t xml:space="preserve">ommittee (MWAQC) and the </w:t>
      </w:r>
    </w:p>
    <w:p w:rsidR="00A271DC" w:rsidRPr="00777D91" w:rsidRDefault="00A271DC" w:rsidP="00777D91">
      <w:pPr>
        <w:pStyle w:val="Title"/>
        <w:spacing w:line="276" w:lineRule="auto"/>
        <w:rPr>
          <w:rFonts w:asciiTheme="minorHAnsi" w:hAnsiTheme="minorHAnsi" w:cstheme="minorHAnsi"/>
          <w:sz w:val="20"/>
        </w:rPr>
      </w:pPr>
      <w:r w:rsidRPr="00777D91">
        <w:rPr>
          <w:rFonts w:asciiTheme="minorHAnsi" w:hAnsiTheme="minorHAnsi" w:cstheme="minorHAnsi"/>
          <w:sz w:val="20"/>
        </w:rPr>
        <w:t>Climate, Energy, and Environment Policy Committee (CEEPC)</w:t>
      </w:r>
    </w:p>
    <w:p w:rsidR="00A271DC" w:rsidRPr="00777D91" w:rsidRDefault="00A271DC" w:rsidP="00777D91">
      <w:pPr>
        <w:spacing w:line="276" w:lineRule="auto"/>
        <w:jc w:val="center"/>
        <w:rPr>
          <w:rFonts w:asciiTheme="minorHAnsi" w:hAnsiTheme="minorHAnsi" w:cstheme="minorHAnsi"/>
        </w:rPr>
      </w:pPr>
    </w:p>
    <w:p w:rsidR="00A271DC" w:rsidRPr="00BD3759" w:rsidRDefault="00A271DC" w:rsidP="00BD3759">
      <w:pPr>
        <w:spacing w:line="276" w:lineRule="auto"/>
        <w:jc w:val="center"/>
        <w:rPr>
          <w:rFonts w:asciiTheme="minorHAnsi" w:hAnsiTheme="minorHAnsi" w:cstheme="minorHAnsi"/>
          <w:szCs w:val="22"/>
        </w:rPr>
      </w:pPr>
      <w:r w:rsidRPr="00BD3759">
        <w:rPr>
          <w:rFonts w:asciiTheme="minorHAnsi" w:hAnsiTheme="minorHAnsi" w:cstheme="minorHAnsi"/>
          <w:szCs w:val="22"/>
        </w:rPr>
        <w:t>Draft Meeting Minutes</w:t>
      </w:r>
    </w:p>
    <w:p w:rsidR="00A271DC" w:rsidRPr="00BD3759" w:rsidRDefault="00A271DC" w:rsidP="00BD3759">
      <w:pPr>
        <w:spacing w:line="276" w:lineRule="auto"/>
        <w:jc w:val="center"/>
        <w:rPr>
          <w:rFonts w:asciiTheme="minorHAnsi" w:hAnsiTheme="minorHAnsi" w:cstheme="minorHAnsi"/>
          <w:szCs w:val="22"/>
        </w:rPr>
      </w:pPr>
      <w:r w:rsidRPr="00BD3759">
        <w:rPr>
          <w:rFonts w:asciiTheme="minorHAnsi" w:hAnsiTheme="minorHAnsi" w:cstheme="minorHAnsi"/>
          <w:szCs w:val="22"/>
        </w:rPr>
        <w:t xml:space="preserve">Monday, </w:t>
      </w:r>
      <w:r w:rsidR="00D260BD">
        <w:rPr>
          <w:rFonts w:asciiTheme="minorHAnsi" w:hAnsiTheme="minorHAnsi" w:cstheme="minorHAnsi"/>
          <w:szCs w:val="22"/>
        </w:rPr>
        <w:t>July 15</w:t>
      </w:r>
      <w:r w:rsidRPr="00BD3759">
        <w:rPr>
          <w:rFonts w:asciiTheme="minorHAnsi" w:hAnsiTheme="minorHAnsi" w:cstheme="minorHAnsi"/>
          <w:szCs w:val="22"/>
        </w:rPr>
        <w:t>, 201</w:t>
      </w:r>
      <w:r w:rsidR="00725A02" w:rsidRPr="00BD3759">
        <w:rPr>
          <w:rFonts w:asciiTheme="minorHAnsi" w:hAnsiTheme="minorHAnsi" w:cstheme="minorHAnsi"/>
          <w:szCs w:val="22"/>
        </w:rPr>
        <w:t>3</w:t>
      </w:r>
    </w:p>
    <w:p w:rsidR="00A271DC" w:rsidRPr="00BD3759" w:rsidRDefault="00A271DC" w:rsidP="00BD3759">
      <w:pPr>
        <w:spacing w:line="276" w:lineRule="auto"/>
        <w:jc w:val="center"/>
        <w:rPr>
          <w:rFonts w:asciiTheme="minorHAnsi" w:hAnsiTheme="minorHAnsi" w:cstheme="minorHAnsi"/>
          <w:szCs w:val="22"/>
        </w:rPr>
      </w:pPr>
      <w:r w:rsidRPr="00BD3759">
        <w:rPr>
          <w:rFonts w:asciiTheme="minorHAnsi" w:hAnsiTheme="minorHAnsi" w:cstheme="minorHAnsi"/>
          <w:szCs w:val="22"/>
        </w:rPr>
        <w:t xml:space="preserve">Room </w:t>
      </w:r>
      <w:r w:rsidR="008E6226">
        <w:rPr>
          <w:rFonts w:asciiTheme="minorHAnsi" w:hAnsiTheme="minorHAnsi" w:cstheme="minorHAnsi"/>
          <w:szCs w:val="22"/>
        </w:rPr>
        <w:t>1</w:t>
      </w:r>
    </w:p>
    <w:p w:rsidR="00A271DC" w:rsidRPr="00BD3759" w:rsidRDefault="00A271DC" w:rsidP="00BD3759">
      <w:pPr>
        <w:spacing w:line="276" w:lineRule="auto"/>
        <w:jc w:val="center"/>
        <w:rPr>
          <w:rFonts w:asciiTheme="minorHAnsi" w:hAnsiTheme="minorHAnsi" w:cstheme="minorHAnsi"/>
          <w:szCs w:val="22"/>
        </w:rPr>
      </w:pPr>
      <w:r w:rsidRPr="00BD3759">
        <w:rPr>
          <w:rFonts w:asciiTheme="minorHAnsi" w:hAnsiTheme="minorHAnsi" w:cstheme="minorHAnsi"/>
          <w:szCs w:val="22"/>
        </w:rPr>
        <w:t>5:30 P.M.-7:30 P.M.</w:t>
      </w:r>
    </w:p>
    <w:p w:rsidR="00A271DC" w:rsidRPr="00BD3759" w:rsidRDefault="00A271DC" w:rsidP="00BD3759">
      <w:pPr>
        <w:spacing w:line="276" w:lineRule="auto"/>
        <w:rPr>
          <w:rFonts w:asciiTheme="minorHAnsi" w:hAnsiTheme="minorHAnsi" w:cstheme="minorHAnsi"/>
          <w:szCs w:val="22"/>
          <w:highlight w:val="yellow"/>
        </w:rPr>
      </w:pPr>
    </w:p>
    <w:p w:rsidR="00A271DC" w:rsidRPr="00973F23" w:rsidRDefault="00A271DC" w:rsidP="00BD3759">
      <w:pPr>
        <w:spacing w:line="276" w:lineRule="auto"/>
        <w:rPr>
          <w:rFonts w:asciiTheme="minorHAnsi" w:hAnsiTheme="minorHAnsi" w:cstheme="minorHAnsi"/>
          <w:szCs w:val="22"/>
          <w:highlight w:val="yellow"/>
        </w:rPr>
      </w:pPr>
      <w:r w:rsidRPr="00BD3759">
        <w:rPr>
          <w:rFonts w:asciiTheme="minorHAnsi" w:hAnsiTheme="minorHAnsi" w:cstheme="minorHAnsi"/>
          <w:b/>
          <w:szCs w:val="22"/>
        </w:rPr>
        <w:t>ACPAC members:</w:t>
      </w:r>
      <w:r w:rsidR="00E7714C" w:rsidRPr="00BD3759">
        <w:rPr>
          <w:rFonts w:asciiTheme="minorHAnsi" w:hAnsiTheme="minorHAnsi" w:cstheme="minorHAnsi"/>
          <w:b/>
          <w:szCs w:val="22"/>
        </w:rPr>
        <w:t xml:space="preserve"> </w:t>
      </w:r>
      <w:r w:rsidR="004D0D57" w:rsidRPr="008D27B9">
        <w:rPr>
          <w:rFonts w:asciiTheme="minorHAnsi" w:hAnsiTheme="minorHAnsi" w:cstheme="minorHAnsi"/>
          <w:szCs w:val="22"/>
        </w:rPr>
        <w:t xml:space="preserve">Michael </w:t>
      </w:r>
      <w:proofErr w:type="spellStart"/>
      <w:r w:rsidR="004D0D57" w:rsidRPr="008D27B9">
        <w:rPr>
          <w:rFonts w:asciiTheme="minorHAnsi" w:hAnsiTheme="minorHAnsi" w:cstheme="minorHAnsi"/>
          <w:szCs w:val="22"/>
        </w:rPr>
        <w:t>Cakouros</w:t>
      </w:r>
      <w:proofErr w:type="spellEnd"/>
      <w:r w:rsidR="004D0D57" w:rsidRPr="008D27B9">
        <w:rPr>
          <w:rFonts w:asciiTheme="minorHAnsi" w:hAnsiTheme="minorHAnsi" w:cstheme="minorHAnsi"/>
          <w:szCs w:val="22"/>
        </w:rPr>
        <w:t xml:space="preserve">, </w:t>
      </w:r>
      <w:r w:rsidR="004F63BE" w:rsidRPr="008D27B9">
        <w:rPr>
          <w:rFonts w:asciiTheme="minorHAnsi" w:hAnsiTheme="minorHAnsi" w:cstheme="minorHAnsi"/>
          <w:szCs w:val="22"/>
        </w:rPr>
        <w:t xml:space="preserve">Blaine </w:t>
      </w:r>
      <w:proofErr w:type="spellStart"/>
      <w:r w:rsidR="004F63BE" w:rsidRPr="008D27B9">
        <w:rPr>
          <w:rFonts w:asciiTheme="minorHAnsi" w:hAnsiTheme="minorHAnsi" w:cstheme="minorHAnsi"/>
          <w:szCs w:val="22"/>
        </w:rPr>
        <w:t>Collison</w:t>
      </w:r>
      <w:proofErr w:type="spellEnd"/>
      <w:r w:rsidR="004F63BE" w:rsidRPr="008D27B9">
        <w:rPr>
          <w:rFonts w:asciiTheme="minorHAnsi" w:hAnsiTheme="minorHAnsi" w:cstheme="minorHAnsi"/>
          <w:szCs w:val="22"/>
        </w:rPr>
        <w:t xml:space="preserve">, </w:t>
      </w:r>
      <w:r w:rsidR="006055F6">
        <w:rPr>
          <w:rFonts w:asciiTheme="minorHAnsi" w:hAnsiTheme="minorHAnsi" w:cstheme="minorHAnsi"/>
          <w:szCs w:val="22"/>
        </w:rPr>
        <w:t xml:space="preserve">Brian </w:t>
      </w:r>
      <w:proofErr w:type="spellStart"/>
      <w:r w:rsidR="006055F6">
        <w:rPr>
          <w:rFonts w:asciiTheme="minorHAnsi" w:hAnsiTheme="minorHAnsi" w:cstheme="minorHAnsi"/>
          <w:szCs w:val="22"/>
        </w:rPr>
        <w:t>DiNunno</w:t>
      </w:r>
      <w:proofErr w:type="spellEnd"/>
      <w:r w:rsidR="006055F6">
        <w:rPr>
          <w:rFonts w:asciiTheme="minorHAnsi" w:hAnsiTheme="minorHAnsi" w:cstheme="minorHAnsi"/>
          <w:szCs w:val="22"/>
        </w:rPr>
        <w:t xml:space="preserve">, </w:t>
      </w:r>
      <w:r w:rsidR="00973F23" w:rsidRPr="008D27B9">
        <w:rPr>
          <w:rFonts w:asciiTheme="minorHAnsi" w:hAnsiTheme="minorHAnsi" w:cstheme="minorHAnsi"/>
          <w:szCs w:val="22"/>
        </w:rPr>
        <w:t>Gretchen Goldman,</w:t>
      </w:r>
      <w:r w:rsidR="00973F23" w:rsidRPr="008D27B9">
        <w:rPr>
          <w:rFonts w:asciiTheme="minorHAnsi" w:hAnsiTheme="minorHAnsi" w:cstheme="minorHAnsi"/>
          <w:b/>
          <w:szCs w:val="22"/>
        </w:rPr>
        <w:t xml:space="preserve"> </w:t>
      </w:r>
      <w:r w:rsidR="002700CA" w:rsidRPr="008D27B9">
        <w:rPr>
          <w:rFonts w:asciiTheme="minorHAnsi" w:hAnsiTheme="minorHAnsi" w:cstheme="minorHAnsi"/>
          <w:szCs w:val="22"/>
        </w:rPr>
        <w:t xml:space="preserve">Ravi Gupta, </w:t>
      </w:r>
      <w:r w:rsidR="00973F23" w:rsidRPr="008D27B9">
        <w:rPr>
          <w:rFonts w:asciiTheme="minorHAnsi" w:hAnsiTheme="minorHAnsi" w:cstheme="minorHAnsi"/>
          <w:szCs w:val="22"/>
        </w:rPr>
        <w:t xml:space="preserve">Raphael Isaac, </w:t>
      </w:r>
      <w:r w:rsidR="004F63BE" w:rsidRPr="008D27B9">
        <w:rPr>
          <w:rFonts w:asciiTheme="minorHAnsi" w:hAnsiTheme="minorHAnsi" w:cstheme="minorHAnsi"/>
          <w:szCs w:val="22"/>
        </w:rPr>
        <w:t xml:space="preserve">Andrew </w:t>
      </w:r>
      <w:proofErr w:type="spellStart"/>
      <w:r w:rsidR="004F63BE" w:rsidRPr="008D27B9">
        <w:rPr>
          <w:rFonts w:asciiTheme="minorHAnsi" w:hAnsiTheme="minorHAnsi" w:cstheme="minorHAnsi"/>
          <w:szCs w:val="22"/>
        </w:rPr>
        <w:t>Kambour</w:t>
      </w:r>
      <w:proofErr w:type="spellEnd"/>
      <w:r w:rsidR="004F63BE" w:rsidRPr="008D27B9">
        <w:rPr>
          <w:rFonts w:asciiTheme="minorHAnsi" w:hAnsiTheme="minorHAnsi" w:cstheme="minorHAnsi"/>
          <w:szCs w:val="22"/>
        </w:rPr>
        <w:t xml:space="preserve">, </w:t>
      </w:r>
      <w:r w:rsidR="003629A0" w:rsidRPr="008D27B9">
        <w:rPr>
          <w:rFonts w:asciiTheme="minorHAnsi" w:hAnsiTheme="minorHAnsi" w:cstheme="minorHAnsi"/>
          <w:szCs w:val="22"/>
        </w:rPr>
        <w:t xml:space="preserve">Sally Kane, </w:t>
      </w:r>
      <w:r w:rsidR="000B7B88" w:rsidRPr="008D27B9">
        <w:rPr>
          <w:rFonts w:asciiTheme="minorHAnsi" w:hAnsiTheme="minorHAnsi" w:cstheme="minorHAnsi"/>
          <w:szCs w:val="22"/>
        </w:rPr>
        <w:t xml:space="preserve">Katherine </w:t>
      </w:r>
      <w:proofErr w:type="spellStart"/>
      <w:r w:rsidR="000B7B88" w:rsidRPr="008D27B9">
        <w:rPr>
          <w:rFonts w:asciiTheme="minorHAnsi" w:hAnsiTheme="minorHAnsi" w:cstheme="minorHAnsi"/>
          <w:szCs w:val="22"/>
        </w:rPr>
        <w:t>Lizotte</w:t>
      </w:r>
      <w:proofErr w:type="spellEnd"/>
      <w:r w:rsidR="004D0D57" w:rsidRPr="008D27B9">
        <w:rPr>
          <w:rFonts w:asciiTheme="minorHAnsi" w:hAnsiTheme="minorHAnsi" w:cstheme="minorHAnsi"/>
          <w:szCs w:val="22"/>
        </w:rPr>
        <w:t>,</w:t>
      </w:r>
      <w:r w:rsidR="00FD3E24" w:rsidRPr="008D27B9">
        <w:rPr>
          <w:rFonts w:asciiTheme="minorHAnsi" w:hAnsiTheme="minorHAnsi" w:cstheme="minorHAnsi"/>
          <w:szCs w:val="22"/>
        </w:rPr>
        <w:t xml:space="preserve"> </w:t>
      </w:r>
      <w:r w:rsidR="00DC3613" w:rsidRPr="008D27B9">
        <w:rPr>
          <w:rFonts w:asciiTheme="minorHAnsi" w:hAnsiTheme="minorHAnsi" w:cstheme="minorHAnsi"/>
          <w:szCs w:val="22"/>
        </w:rPr>
        <w:t>Caroline Petti</w:t>
      </w:r>
      <w:r w:rsidR="00AE6A74" w:rsidRPr="008D27B9">
        <w:rPr>
          <w:rFonts w:asciiTheme="minorHAnsi" w:hAnsiTheme="minorHAnsi" w:cstheme="minorHAnsi"/>
          <w:szCs w:val="22"/>
        </w:rPr>
        <w:t xml:space="preserve">, </w:t>
      </w:r>
      <w:r w:rsidR="004F63BE" w:rsidRPr="008D27B9">
        <w:rPr>
          <w:rFonts w:asciiTheme="minorHAnsi" w:hAnsiTheme="minorHAnsi" w:cstheme="minorHAnsi"/>
          <w:szCs w:val="22"/>
        </w:rPr>
        <w:t xml:space="preserve">John Reed, </w:t>
      </w:r>
      <w:r w:rsidR="00973F23" w:rsidRPr="008D27B9">
        <w:rPr>
          <w:rFonts w:asciiTheme="minorHAnsi" w:hAnsiTheme="minorHAnsi" w:cstheme="minorHAnsi"/>
          <w:szCs w:val="22"/>
        </w:rPr>
        <w:t xml:space="preserve">Glenna </w:t>
      </w:r>
      <w:proofErr w:type="spellStart"/>
      <w:r w:rsidR="00973F23" w:rsidRPr="008D27B9">
        <w:rPr>
          <w:rFonts w:asciiTheme="minorHAnsi" w:hAnsiTheme="minorHAnsi" w:cstheme="minorHAnsi"/>
          <w:szCs w:val="22"/>
        </w:rPr>
        <w:t>Tinney</w:t>
      </w:r>
      <w:proofErr w:type="spellEnd"/>
      <w:r w:rsidR="004F63BE">
        <w:rPr>
          <w:rFonts w:asciiTheme="minorHAnsi" w:hAnsiTheme="minorHAnsi" w:cstheme="minorHAnsi"/>
          <w:szCs w:val="22"/>
        </w:rPr>
        <w:t xml:space="preserve"> (via phone)</w:t>
      </w:r>
      <w:r w:rsidR="00FD3E24">
        <w:rPr>
          <w:rFonts w:asciiTheme="minorHAnsi" w:hAnsiTheme="minorHAnsi" w:cstheme="minorHAnsi"/>
          <w:szCs w:val="22"/>
        </w:rPr>
        <w:t xml:space="preserve"> </w:t>
      </w:r>
      <w:r w:rsidR="004F63BE">
        <w:rPr>
          <w:rFonts w:asciiTheme="minorHAnsi" w:hAnsiTheme="minorHAnsi" w:cstheme="minorHAnsi"/>
          <w:szCs w:val="22"/>
        </w:rPr>
        <w:t xml:space="preserve"> </w:t>
      </w:r>
    </w:p>
    <w:p w:rsidR="006E0FD3" w:rsidRDefault="00A271DC" w:rsidP="00800D53">
      <w:pPr>
        <w:tabs>
          <w:tab w:val="left" w:pos="6225"/>
        </w:tabs>
        <w:spacing w:line="276" w:lineRule="auto"/>
        <w:rPr>
          <w:rFonts w:asciiTheme="minorHAnsi" w:hAnsiTheme="minorHAnsi" w:cstheme="minorHAnsi"/>
          <w:szCs w:val="22"/>
        </w:rPr>
      </w:pPr>
      <w:r w:rsidRPr="00BD3759">
        <w:rPr>
          <w:rFonts w:asciiTheme="minorHAnsi" w:hAnsiTheme="minorHAnsi" w:cstheme="minorHAnsi"/>
          <w:b/>
          <w:szCs w:val="22"/>
        </w:rPr>
        <w:t>Staff:</w:t>
      </w:r>
      <w:r w:rsidRPr="00BD3759">
        <w:rPr>
          <w:rFonts w:asciiTheme="minorHAnsi" w:hAnsiTheme="minorHAnsi" w:cstheme="minorHAnsi"/>
          <w:szCs w:val="22"/>
        </w:rPr>
        <w:t xml:space="preserve"> </w:t>
      </w:r>
      <w:r w:rsidR="000C7C80">
        <w:rPr>
          <w:rFonts w:asciiTheme="minorHAnsi" w:hAnsiTheme="minorHAnsi" w:cstheme="minorHAnsi"/>
          <w:szCs w:val="22"/>
        </w:rPr>
        <w:t xml:space="preserve">Joan Rohlfs, </w:t>
      </w:r>
      <w:r w:rsidR="008D27B9">
        <w:rPr>
          <w:rFonts w:asciiTheme="minorHAnsi" w:hAnsiTheme="minorHAnsi" w:cstheme="minorHAnsi"/>
          <w:szCs w:val="22"/>
        </w:rPr>
        <w:t>Amanda Campbell</w:t>
      </w:r>
    </w:p>
    <w:p w:rsidR="00800D53" w:rsidRDefault="00800D53" w:rsidP="00800D53">
      <w:pPr>
        <w:tabs>
          <w:tab w:val="left" w:pos="6225"/>
        </w:tabs>
        <w:spacing w:line="276" w:lineRule="auto"/>
        <w:rPr>
          <w:rFonts w:asciiTheme="minorHAnsi" w:hAnsiTheme="minorHAnsi" w:cstheme="minorHAnsi"/>
          <w:szCs w:val="22"/>
        </w:rPr>
      </w:pPr>
      <w:r w:rsidRPr="00800D53">
        <w:rPr>
          <w:rFonts w:asciiTheme="minorHAnsi" w:hAnsiTheme="minorHAnsi" w:cstheme="minorHAnsi"/>
          <w:b/>
          <w:szCs w:val="22"/>
        </w:rPr>
        <w:t>Speaker</w:t>
      </w:r>
      <w:r w:rsidR="00DC62E5">
        <w:rPr>
          <w:rFonts w:asciiTheme="minorHAnsi" w:hAnsiTheme="minorHAnsi" w:cstheme="minorHAnsi"/>
          <w:b/>
          <w:szCs w:val="22"/>
        </w:rPr>
        <w:t>s</w:t>
      </w:r>
      <w:r>
        <w:rPr>
          <w:rFonts w:asciiTheme="minorHAnsi" w:hAnsiTheme="minorHAnsi" w:cstheme="minorHAnsi"/>
          <w:szCs w:val="22"/>
        </w:rPr>
        <w:t>: Michael Knapp, Urban Forestry, Fairfax County</w:t>
      </w:r>
      <w:r w:rsidR="008D27B9">
        <w:rPr>
          <w:rFonts w:asciiTheme="minorHAnsi" w:hAnsiTheme="minorHAnsi" w:cstheme="minorHAnsi"/>
          <w:szCs w:val="22"/>
        </w:rPr>
        <w:t>;</w:t>
      </w:r>
      <w:r w:rsidR="008D27B9" w:rsidRPr="008D27B9">
        <w:rPr>
          <w:rFonts w:asciiTheme="minorHAnsi" w:hAnsiTheme="minorHAnsi" w:cstheme="minorHAnsi"/>
          <w:szCs w:val="22"/>
        </w:rPr>
        <w:t xml:space="preserve"> </w:t>
      </w:r>
      <w:r w:rsidR="008D27B9">
        <w:rPr>
          <w:rFonts w:asciiTheme="minorHAnsi" w:hAnsiTheme="minorHAnsi" w:cstheme="minorHAnsi"/>
          <w:szCs w:val="22"/>
        </w:rPr>
        <w:t>Brian LeCouteur, Urban Forester, COG</w:t>
      </w:r>
      <w:r w:rsidR="00DC62E5">
        <w:rPr>
          <w:rFonts w:asciiTheme="minorHAnsi" w:hAnsiTheme="minorHAnsi" w:cstheme="minorHAnsi"/>
          <w:szCs w:val="22"/>
        </w:rPr>
        <w:t xml:space="preserve"> DEP</w:t>
      </w:r>
    </w:p>
    <w:p w:rsidR="00800D53" w:rsidRPr="00BD3759" w:rsidRDefault="00800D53" w:rsidP="00800D53">
      <w:pPr>
        <w:tabs>
          <w:tab w:val="left" w:pos="6225"/>
        </w:tabs>
        <w:spacing w:line="276" w:lineRule="auto"/>
        <w:rPr>
          <w:rFonts w:asciiTheme="minorHAnsi" w:hAnsiTheme="minorHAnsi" w:cstheme="minorHAnsi"/>
          <w:b/>
          <w:szCs w:val="22"/>
          <w:highlight w:val="yellow"/>
        </w:rPr>
      </w:pPr>
    </w:p>
    <w:p w:rsidR="00A271DC" w:rsidRPr="00BD3759" w:rsidRDefault="00A271DC" w:rsidP="00BD3759">
      <w:pPr>
        <w:spacing w:line="276" w:lineRule="auto"/>
        <w:rPr>
          <w:rFonts w:asciiTheme="minorHAnsi" w:hAnsiTheme="minorHAnsi" w:cstheme="minorHAnsi"/>
          <w:b/>
          <w:szCs w:val="22"/>
        </w:rPr>
      </w:pPr>
      <w:r w:rsidRPr="00BD3759">
        <w:rPr>
          <w:rFonts w:asciiTheme="minorHAnsi" w:hAnsiTheme="minorHAnsi" w:cstheme="minorHAnsi"/>
          <w:b/>
          <w:szCs w:val="22"/>
        </w:rPr>
        <w:t>1. Call to Order, Adoption of Agenda, Approval of Minutes</w:t>
      </w:r>
    </w:p>
    <w:p w:rsidR="00A271DC" w:rsidRPr="00BD3759" w:rsidRDefault="00A271DC" w:rsidP="00BD3759">
      <w:pPr>
        <w:spacing w:line="276" w:lineRule="auto"/>
        <w:rPr>
          <w:rFonts w:asciiTheme="minorHAnsi" w:hAnsiTheme="minorHAnsi" w:cstheme="minorHAnsi"/>
          <w:szCs w:val="22"/>
        </w:rPr>
      </w:pPr>
      <w:r w:rsidRPr="00BD3759">
        <w:rPr>
          <w:rFonts w:asciiTheme="minorHAnsi" w:hAnsiTheme="minorHAnsi" w:cstheme="minorHAnsi"/>
          <w:szCs w:val="22"/>
        </w:rPr>
        <w:t xml:space="preserve">The agenda and minutes from </w:t>
      </w:r>
      <w:r w:rsidR="008D27B9">
        <w:rPr>
          <w:rFonts w:asciiTheme="minorHAnsi" w:hAnsiTheme="minorHAnsi" w:cstheme="minorHAnsi"/>
          <w:szCs w:val="22"/>
        </w:rPr>
        <w:t>June 17</w:t>
      </w:r>
      <w:r w:rsidRPr="00BD3759">
        <w:rPr>
          <w:rFonts w:asciiTheme="minorHAnsi" w:hAnsiTheme="minorHAnsi" w:cstheme="minorHAnsi"/>
          <w:szCs w:val="22"/>
        </w:rPr>
        <w:t>, 201</w:t>
      </w:r>
      <w:r w:rsidR="00E27C60" w:rsidRPr="00BD3759">
        <w:rPr>
          <w:rFonts w:asciiTheme="minorHAnsi" w:hAnsiTheme="minorHAnsi" w:cstheme="minorHAnsi"/>
          <w:szCs w:val="22"/>
        </w:rPr>
        <w:t>3</w:t>
      </w:r>
      <w:r w:rsidRPr="00BD3759">
        <w:rPr>
          <w:rFonts w:asciiTheme="minorHAnsi" w:hAnsiTheme="minorHAnsi" w:cstheme="minorHAnsi"/>
          <w:szCs w:val="22"/>
        </w:rPr>
        <w:t xml:space="preserve"> were approved with </w:t>
      </w:r>
      <w:r w:rsidR="008D27B9">
        <w:rPr>
          <w:rFonts w:asciiTheme="minorHAnsi" w:hAnsiTheme="minorHAnsi" w:cstheme="minorHAnsi"/>
          <w:szCs w:val="22"/>
        </w:rPr>
        <w:t>Caroline Petti’s</w:t>
      </w:r>
      <w:r w:rsidRPr="00BD3759">
        <w:rPr>
          <w:rFonts w:asciiTheme="minorHAnsi" w:hAnsiTheme="minorHAnsi" w:cstheme="minorHAnsi"/>
          <w:szCs w:val="22"/>
        </w:rPr>
        <w:t xml:space="preserve"> change</w:t>
      </w:r>
      <w:r w:rsidR="00562A97" w:rsidRPr="00BD3759">
        <w:rPr>
          <w:rFonts w:asciiTheme="minorHAnsi" w:hAnsiTheme="minorHAnsi" w:cstheme="minorHAnsi"/>
          <w:szCs w:val="22"/>
        </w:rPr>
        <w:t>s</w:t>
      </w:r>
      <w:r w:rsidRPr="00BD3759">
        <w:rPr>
          <w:rFonts w:asciiTheme="minorHAnsi" w:hAnsiTheme="minorHAnsi" w:cstheme="minorHAnsi"/>
          <w:szCs w:val="22"/>
        </w:rPr>
        <w:t>.</w:t>
      </w:r>
    </w:p>
    <w:p w:rsidR="00A271DC" w:rsidRPr="00BD3759" w:rsidRDefault="00A271DC" w:rsidP="00BD3759">
      <w:pPr>
        <w:spacing w:line="276" w:lineRule="auto"/>
        <w:rPr>
          <w:rFonts w:asciiTheme="minorHAnsi" w:hAnsiTheme="minorHAnsi" w:cstheme="minorHAnsi"/>
          <w:szCs w:val="22"/>
          <w:highlight w:val="yellow"/>
        </w:rPr>
      </w:pPr>
    </w:p>
    <w:p w:rsidR="008D27B9" w:rsidRDefault="003C2667" w:rsidP="00BD3759">
      <w:pPr>
        <w:spacing w:line="276" w:lineRule="auto"/>
        <w:rPr>
          <w:rFonts w:asciiTheme="minorHAnsi" w:hAnsiTheme="minorHAnsi" w:cstheme="minorHAnsi"/>
          <w:b/>
          <w:szCs w:val="22"/>
        </w:rPr>
      </w:pPr>
      <w:r w:rsidRPr="00BD3759">
        <w:rPr>
          <w:rFonts w:asciiTheme="minorHAnsi" w:hAnsiTheme="minorHAnsi" w:cstheme="minorHAnsi"/>
          <w:b/>
          <w:color w:val="151515"/>
          <w:szCs w:val="22"/>
        </w:rPr>
        <w:t>2</w:t>
      </w:r>
      <w:r w:rsidR="00AE37C5" w:rsidRPr="00BD3759">
        <w:rPr>
          <w:rFonts w:asciiTheme="minorHAnsi" w:hAnsiTheme="minorHAnsi" w:cstheme="minorHAnsi"/>
          <w:b/>
          <w:color w:val="151515"/>
          <w:szCs w:val="22"/>
        </w:rPr>
        <w:t>.</w:t>
      </w:r>
      <w:r w:rsidR="008D27B9">
        <w:rPr>
          <w:rFonts w:asciiTheme="minorHAnsi" w:hAnsiTheme="minorHAnsi" w:cstheme="minorHAnsi"/>
          <w:b/>
          <w:color w:val="151515"/>
          <w:szCs w:val="22"/>
        </w:rPr>
        <w:t xml:space="preserve"> Regional Tre</w:t>
      </w:r>
      <w:r w:rsidR="00DC62E5">
        <w:rPr>
          <w:rFonts w:asciiTheme="minorHAnsi" w:hAnsiTheme="minorHAnsi" w:cstheme="minorHAnsi"/>
          <w:b/>
          <w:color w:val="151515"/>
          <w:szCs w:val="22"/>
        </w:rPr>
        <w:t>e Canopy</w:t>
      </w:r>
      <w:r w:rsidR="00F03EDB">
        <w:rPr>
          <w:rStyle w:val="FootnoteReference"/>
          <w:rFonts w:asciiTheme="minorHAnsi" w:hAnsiTheme="minorHAnsi" w:cstheme="minorHAnsi"/>
          <w:b/>
          <w:color w:val="151515"/>
          <w:szCs w:val="22"/>
        </w:rPr>
        <w:footnoteReference w:id="1"/>
      </w:r>
      <w:r w:rsidR="00DC62E5">
        <w:rPr>
          <w:rFonts w:asciiTheme="minorHAnsi" w:hAnsiTheme="minorHAnsi" w:cstheme="minorHAnsi"/>
          <w:b/>
          <w:color w:val="151515"/>
          <w:szCs w:val="22"/>
        </w:rPr>
        <w:t xml:space="preserve"> Workgroup and Report </w:t>
      </w:r>
      <w:r w:rsidR="00DC62E5" w:rsidRPr="00DC62E5">
        <w:rPr>
          <w:rFonts w:asciiTheme="minorHAnsi" w:hAnsiTheme="minorHAnsi" w:cstheme="minorHAnsi"/>
          <w:b/>
          <w:color w:val="151515"/>
          <w:szCs w:val="22"/>
        </w:rPr>
        <w:t>(</w:t>
      </w:r>
      <w:r w:rsidR="00DC62E5" w:rsidRPr="00DC62E5">
        <w:rPr>
          <w:rFonts w:asciiTheme="minorHAnsi" w:hAnsiTheme="minorHAnsi" w:cstheme="minorHAnsi"/>
          <w:b/>
          <w:szCs w:val="22"/>
        </w:rPr>
        <w:t>Michael Knapp, Fairfax County; Brian LeCouteur</w:t>
      </w:r>
      <w:r w:rsidR="00DC62E5">
        <w:rPr>
          <w:rFonts w:asciiTheme="minorHAnsi" w:hAnsiTheme="minorHAnsi" w:cstheme="minorHAnsi"/>
          <w:b/>
          <w:szCs w:val="22"/>
        </w:rPr>
        <w:t xml:space="preserve">, </w:t>
      </w:r>
      <w:r w:rsidR="00DC62E5" w:rsidRPr="00DC62E5">
        <w:rPr>
          <w:rFonts w:asciiTheme="minorHAnsi" w:hAnsiTheme="minorHAnsi" w:cstheme="minorHAnsi"/>
          <w:b/>
          <w:szCs w:val="22"/>
        </w:rPr>
        <w:t>COG</w:t>
      </w:r>
      <w:r w:rsidR="00DC62E5">
        <w:rPr>
          <w:rFonts w:asciiTheme="minorHAnsi" w:hAnsiTheme="minorHAnsi" w:cstheme="minorHAnsi"/>
          <w:b/>
          <w:szCs w:val="22"/>
        </w:rPr>
        <w:t xml:space="preserve"> DEP)</w:t>
      </w:r>
    </w:p>
    <w:p w:rsidR="00F03EDB" w:rsidRDefault="00F31DFF" w:rsidP="00BD3759">
      <w:pPr>
        <w:spacing w:line="276" w:lineRule="auto"/>
        <w:rPr>
          <w:rFonts w:asciiTheme="minorHAnsi" w:hAnsiTheme="minorHAnsi" w:cstheme="minorHAnsi"/>
          <w:szCs w:val="22"/>
        </w:rPr>
      </w:pPr>
      <w:r>
        <w:rPr>
          <w:rFonts w:asciiTheme="minorHAnsi" w:hAnsiTheme="minorHAnsi" w:cstheme="minorHAnsi"/>
          <w:szCs w:val="22"/>
        </w:rPr>
        <w:t xml:space="preserve">COG’s Tree Canopy Workgroup </w:t>
      </w:r>
      <w:r w:rsidR="00575601">
        <w:rPr>
          <w:rFonts w:asciiTheme="minorHAnsi" w:hAnsiTheme="minorHAnsi" w:cstheme="minorHAnsi"/>
          <w:szCs w:val="22"/>
        </w:rPr>
        <w:t xml:space="preserve">began as an effort to meet requirements for credit under the 2007 Ozone State Implementation Plan. Recognizing the broad benefits of tree canopy to stormwater, carbon sequestration, </w:t>
      </w:r>
      <w:r w:rsidR="00F03EDB">
        <w:rPr>
          <w:rFonts w:asciiTheme="minorHAnsi" w:hAnsiTheme="minorHAnsi" w:cstheme="minorHAnsi"/>
          <w:szCs w:val="22"/>
        </w:rPr>
        <w:t xml:space="preserve">energy conservation, </w:t>
      </w:r>
      <w:r w:rsidR="00575601">
        <w:rPr>
          <w:rFonts w:asciiTheme="minorHAnsi" w:hAnsiTheme="minorHAnsi" w:cstheme="minorHAnsi"/>
          <w:szCs w:val="22"/>
        </w:rPr>
        <w:t xml:space="preserve">and livability, the group is working on drafting a Regional Strategy report. The workgroup hopes </w:t>
      </w:r>
      <w:r w:rsidR="000501B5">
        <w:rPr>
          <w:rFonts w:asciiTheme="minorHAnsi" w:hAnsiTheme="minorHAnsi" w:cstheme="minorHAnsi"/>
          <w:szCs w:val="22"/>
        </w:rPr>
        <w:t>that the report will help</w:t>
      </w:r>
      <w:r w:rsidR="00575601">
        <w:rPr>
          <w:rFonts w:asciiTheme="minorHAnsi" w:hAnsiTheme="minorHAnsi" w:cstheme="minorHAnsi"/>
          <w:szCs w:val="22"/>
        </w:rPr>
        <w:t xml:space="preserve"> build support</w:t>
      </w:r>
      <w:r w:rsidR="00EE3ECE">
        <w:rPr>
          <w:rFonts w:asciiTheme="minorHAnsi" w:hAnsiTheme="minorHAnsi" w:cstheme="minorHAnsi"/>
          <w:szCs w:val="22"/>
        </w:rPr>
        <w:t xml:space="preserve"> through CEEPC</w:t>
      </w:r>
      <w:r w:rsidR="00575601">
        <w:rPr>
          <w:rFonts w:asciiTheme="minorHAnsi" w:hAnsiTheme="minorHAnsi" w:cstheme="minorHAnsi"/>
          <w:szCs w:val="22"/>
        </w:rPr>
        <w:t xml:space="preserve"> for developing a Regional Implementation Plan. </w:t>
      </w:r>
    </w:p>
    <w:p w:rsidR="00F03EDB" w:rsidRDefault="00F03EDB" w:rsidP="00BD3759">
      <w:pPr>
        <w:spacing w:line="276" w:lineRule="auto"/>
        <w:rPr>
          <w:rFonts w:asciiTheme="minorHAnsi" w:hAnsiTheme="minorHAnsi" w:cstheme="minorHAnsi"/>
          <w:szCs w:val="22"/>
        </w:rPr>
      </w:pPr>
    </w:p>
    <w:p w:rsidR="00F03EDB" w:rsidRDefault="00F03EDB" w:rsidP="00BD3759">
      <w:pPr>
        <w:spacing w:line="276" w:lineRule="auto"/>
        <w:rPr>
          <w:rFonts w:asciiTheme="minorHAnsi" w:hAnsiTheme="minorHAnsi" w:cstheme="minorHAnsi"/>
          <w:szCs w:val="22"/>
        </w:rPr>
      </w:pPr>
      <w:r>
        <w:rPr>
          <w:rFonts w:asciiTheme="minorHAnsi" w:hAnsiTheme="minorHAnsi" w:cstheme="minorHAnsi"/>
          <w:szCs w:val="22"/>
        </w:rPr>
        <w:t>The overarching focus of the regional tree canopy strategy is to maximize tree benefits and minimize negative impacts.</w:t>
      </w:r>
      <w:r w:rsidR="00C07CC3">
        <w:rPr>
          <w:rFonts w:asciiTheme="minorHAnsi" w:hAnsiTheme="minorHAnsi" w:cstheme="minorHAnsi"/>
          <w:szCs w:val="22"/>
        </w:rPr>
        <w:t xml:space="preserve"> One challenge is that regional policies vary across the region. Some</w:t>
      </w:r>
      <w:r>
        <w:rPr>
          <w:rFonts w:asciiTheme="minorHAnsi" w:hAnsiTheme="minorHAnsi" w:cstheme="minorHAnsi"/>
          <w:szCs w:val="22"/>
        </w:rPr>
        <w:t xml:space="preserve"> jurisdictions have comprehensive forestry programs, but others do not. </w:t>
      </w:r>
      <w:r w:rsidR="00C07CC3">
        <w:rPr>
          <w:rFonts w:asciiTheme="minorHAnsi" w:hAnsiTheme="minorHAnsi" w:cstheme="minorHAnsi"/>
          <w:szCs w:val="22"/>
        </w:rPr>
        <w:t xml:space="preserve">A few jurisdictions have adopted tree canopy goals. </w:t>
      </w:r>
    </w:p>
    <w:p w:rsidR="00F31DFF" w:rsidRDefault="00F31DFF" w:rsidP="00BD3759">
      <w:pPr>
        <w:spacing w:line="276" w:lineRule="auto"/>
        <w:rPr>
          <w:rFonts w:asciiTheme="minorHAnsi" w:hAnsiTheme="minorHAnsi" w:cstheme="minorHAnsi"/>
          <w:szCs w:val="22"/>
        </w:rPr>
      </w:pPr>
    </w:p>
    <w:p w:rsidR="000501B5" w:rsidRDefault="00F03EDB" w:rsidP="00BD3759">
      <w:pPr>
        <w:spacing w:line="276" w:lineRule="auto"/>
        <w:rPr>
          <w:rFonts w:asciiTheme="minorHAnsi" w:hAnsiTheme="minorHAnsi" w:cstheme="minorHAnsi"/>
          <w:szCs w:val="22"/>
        </w:rPr>
      </w:pPr>
      <w:r>
        <w:rPr>
          <w:rFonts w:asciiTheme="minorHAnsi" w:hAnsiTheme="minorHAnsi" w:cstheme="minorHAnsi"/>
          <w:szCs w:val="22"/>
        </w:rPr>
        <w:t xml:space="preserve">ACPAC members discussed other tree-related goals that could be included in the Climate and Energy Action Plan, such as </w:t>
      </w:r>
      <w:r w:rsidR="00C07CC3">
        <w:rPr>
          <w:rFonts w:asciiTheme="minorHAnsi" w:hAnsiTheme="minorHAnsi" w:cstheme="minorHAnsi"/>
          <w:szCs w:val="22"/>
        </w:rPr>
        <w:t xml:space="preserve">a tree canopy percentage goal. Mr. Knapp explained that not all jurisdictions have completed a canopy assessment, making measurement of progress difficult. Many east coast cities have adopted a 40% tree canopy goal which is further broken into urban and suburban goals, recommended by American Forests. </w:t>
      </w:r>
      <w:r w:rsidR="000501B5">
        <w:rPr>
          <w:rFonts w:asciiTheme="minorHAnsi" w:hAnsiTheme="minorHAnsi" w:cstheme="minorHAnsi"/>
          <w:szCs w:val="22"/>
        </w:rPr>
        <w:t>Urban trees have more energy-reduction, air quality,</w:t>
      </w:r>
      <w:r w:rsidR="00C07CC3">
        <w:rPr>
          <w:rFonts w:asciiTheme="minorHAnsi" w:hAnsiTheme="minorHAnsi" w:cstheme="minorHAnsi"/>
          <w:szCs w:val="22"/>
        </w:rPr>
        <w:t xml:space="preserve"> and socioeconomic benefits, while forests have more ecological </w:t>
      </w:r>
      <w:r w:rsidR="000501B5">
        <w:rPr>
          <w:rFonts w:asciiTheme="minorHAnsi" w:hAnsiTheme="minorHAnsi" w:cstheme="minorHAnsi"/>
          <w:szCs w:val="22"/>
        </w:rPr>
        <w:t xml:space="preserve">services </w:t>
      </w:r>
      <w:r w:rsidR="00C07CC3">
        <w:rPr>
          <w:rFonts w:asciiTheme="minorHAnsi" w:hAnsiTheme="minorHAnsi" w:cstheme="minorHAnsi"/>
          <w:szCs w:val="22"/>
        </w:rPr>
        <w:t>benefits. More metrics for forest quality</w:t>
      </w:r>
      <w:r w:rsidR="000501B5">
        <w:rPr>
          <w:rFonts w:asciiTheme="minorHAnsi" w:hAnsiTheme="minorHAnsi" w:cstheme="minorHAnsi"/>
          <w:szCs w:val="22"/>
        </w:rPr>
        <w:t>, diversity,</w:t>
      </w:r>
      <w:r w:rsidR="00C07CC3">
        <w:rPr>
          <w:rFonts w:asciiTheme="minorHAnsi" w:hAnsiTheme="minorHAnsi" w:cstheme="minorHAnsi"/>
          <w:szCs w:val="22"/>
        </w:rPr>
        <w:t xml:space="preserve"> and tree h</w:t>
      </w:r>
      <w:r w:rsidR="000501B5">
        <w:rPr>
          <w:rFonts w:asciiTheme="minorHAnsi" w:hAnsiTheme="minorHAnsi" w:cstheme="minorHAnsi"/>
          <w:szCs w:val="22"/>
        </w:rPr>
        <w:t xml:space="preserve">ealth need to be developed. Trees need to be maintained like any other asset. </w:t>
      </w:r>
      <w:r w:rsidR="00EE3ECE">
        <w:rPr>
          <w:rFonts w:asciiTheme="minorHAnsi" w:hAnsiTheme="minorHAnsi" w:cstheme="minorHAnsi"/>
          <w:szCs w:val="22"/>
        </w:rPr>
        <w:t xml:space="preserve">Trees can cause negative impacts -- proper pruning techniques, tree care, and species choice can reduce tree impacts to property and </w:t>
      </w:r>
      <w:proofErr w:type="spellStart"/>
      <w:r w:rsidR="00EE3ECE">
        <w:rPr>
          <w:rFonts w:asciiTheme="minorHAnsi" w:hAnsiTheme="minorHAnsi" w:cstheme="minorHAnsi"/>
          <w:szCs w:val="22"/>
        </w:rPr>
        <w:t>powerlines</w:t>
      </w:r>
      <w:proofErr w:type="spellEnd"/>
      <w:r w:rsidR="00EE3ECE">
        <w:rPr>
          <w:rFonts w:asciiTheme="minorHAnsi" w:hAnsiTheme="minorHAnsi" w:cstheme="minorHAnsi"/>
          <w:szCs w:val="22"/>
        </w:rPr>
        <w:t xml:space="preserve">. </w:t>
      </w:r>
      <w:r w:rsidR="000501B5">
        <w:rPr>
          <w:rFonts w:asciiTheme="minorHAnsi" w:hAnsiTheme="minorHAnsi" w:cstheme="minorHAnsi"/>
          <w:szCs w:val="22"/>
        </w:rPr>
        <w:t xml:space="preserve">The workgroup hopes to address these challenges and </w:t>
      </w:r>
      <w:r w:rsidR="00EE3ECE">
        <w:rPr>
          <w:rFonts w:asciiTheme="minorHAnsi" w:hAnsiTheme="minorHAnsi" w:cstheme="minorHAnsi"/>
          <w:szCs w:val="22"/>
        </w:rPr>
        <w:t>support local governments</w:t>
      </w:r>
      <w:r w:rsidR="000501B5">
        <w:rPr>
          <w:rFonts w:asciiTheme="minorHAnsi" w:hAnsiTheme="minorHAnsi" w:cstheme="minorHAnsi"/>
          <w:szCs w:val="22"/>
        </w:rPr>
        <w:t xml:space="preserve"> in their efforts to assess and maintain tree canopy cover. </w:t>
      </w:r>
    </w:p>
    <w:p w:rsidR="00EE3ECE" w:rsidRDefault="00EE3ECE" w:rsidP="00BD3759">
      <w:pPr>
        <w:spacing w:line="276" w:lineRule="auto"/>
        <w:rPr>
          <w:rFonts w:asciiTheme="minorHAnsi" w:hAnsiTheme="minorHAnsi" w:cstheme="minorHAnsi"/>
          <w:szCs w:val="22"/>
        </w:rPr>
      </w:pPr>
      <w:r>
        <w:rPr>
          <w:rFonts w:asciiTheme="minorHAnsi" w:hAnsiTheme="minorHAnsi" w:cstheme="minorHAnsi"/>
          <w:szCs w:val="22"/>
        </w:rPr>
        <w:lastRenderedPageBreak/>
        <w:t xml:space="preserve">ACPAC members expressed support for the regional tree canopy strategy work. </w:t>
      </w:r>
    </w:p>
    <w:p w:rsidR="00F31DFF" w:rsidRPr="00F31DFF" w:rsidRDefault="00F31DFF" w:rsidP="00BD3759">
      <w:pPr>
        <w:spacing w:line="276" w:lineRule="auto"/>
        <w:rPr>
          <w:rFonts w:asciiTheme="minorHAnsi" w:hAnsiTheme="minorHAnsi" w:cstheme="minorHAnsi"/>
          <w:szCs w:val="22"/>
        </w:rPr>
      </w:pPr>
      <w:bookmarkStart w:id="3" w:name="_GoBack"/>
      <w:bookmarkEnd w:id="3"/>
    </w:p>
    <w:p w:rsidR="00DC62E5" w:rsidRDefault="00F31DFF" w:rsidP="00BD3759">
      <w:pPr>
        <w:spacing w:line="276" w:lineRule="auto"/>
        <w:rPr>
          <w:rFonts w:asciiTheme="minorHAnsi" w:hAnsiTheme="minorHAnsi" w:cstheme="minorHAnsi"/>
          <w:b/>
          <w:szCs w:val="22"/>
        </w:rPr>
      </w:pPr>
      <w:r>
        <w:rPr>
          <w:rFonts w:asciiTheme="minorHAnsi" w:hAnsiTheme="minorHAnsi" w:cstheme="minorHAnsi"/>
          <w:b/>
          <w:szCs w:val="22"/>
        </w:rPr>
        <w:t>3. Climate and Energy Leadership Awards Concept</w:t>
      </w:r>
    </w:p>
    <w:p w:rsidR="006055F6" w:rsidRPr="00370945" w:rsidRDefault="00D81A7D" w:rsidP="000C0C2F">
      <w:pPr>
        <w:spacing w:line="276" w:lineRule="auto"/>
        <w:rPr>
          <w:rFonts w:asciiTheme="minorHAnsi" w:hAnsiTheme="minorHAnsi" w:cstheme="minorHAnsi"/>
        </w:rPr>
      </w:pPr>
      <w:r>
        <w:rPr>
          <w:rFonts w:asciiTheme="minorHAnsi" w:hAnsiTheme="minorHAnsi" w:cstheme="minorHAnsi"/>
          <w:szCs w:val="22"/>
        </w:rPr>
        <w:t xml:space="preserve">Carolyn Petti reviewed the </w:t>
      </w:r>
      <w:r w:rsidR="00A73790">
        <w:rPr>
          <w:rFonts w:asciiTheme="minorHAnsi" w:hAnsiTheme="minorHAnsi" w:cstheme="minorHAnsi"/>
          <w:szCs w:val="22"/>
        </w:rPr>
        <w:t xml:space="preserve">last meeting’s </w:t>
      </w:r>
      <w:r>
        <w:rPr>
          <w:rFonts w:asciiTheme="minorHAnsi" w:hAnsiTheme="minorHAnsi" w:cstheme="minorHAnsi"/>
          <w:szCs w:val="22"/>
        </w:rPr>
        <w:t xml:space="preserve">discussion about an awards program to </w:t>
      </w:r>
      <w:r w:rsidR="00754CEA">
        <w:rPr>
          <w:rFonts w:asciiTheme="minorHAnsi" w:hAnsiTheme="minorHAnsi" w:cstheme="minorHAnsi"/>
          <w:szCs w:val="22"/>
        </w:rPr>
        <w:t>recognize and motivate jurisdictions to implement actions outlined i</w:t>
      </w:r>
      <w:r>
        <w:rPr>
          <w:rFonts w:asciiTheme="minorHAnsi" w:hAnsiTheme="minorHAnsi" w:cstheme="minorHAnsi"/>
          <w:szCs w:val="22"/>
        </w:rPr>
        <w:t>n CEEPC’s Climate and Energy Action Plan, 2013-2016</w:t>
      </w:r>
      <w:r w:rsidR="00754CEA">
        <w:rPr>
          <w:rFonts w:asciiTheme="minorHAnsi" w:hAnsiTheme="minorHAnsi" w:cstheme="minorHAnsi"/>
          <w:szCs w:val="22"/>
        </w:rPr>
        <w:t xml:space="preserve">. Maia Davis (COG DEP) conducted research into some existing awards programs and drafted a proposal (posted). </w:t>
      </w:r>
      <w:r w:rsidR="00370945">
        <w:rPr>
          <w:rFonts w:asciiTheme="minorHAnsi" w:hAnsiTheme="minorHAnsi" w:cstheme="minorHAnsi"/>
          <w:szCs w:val="22"/>
        </w:rPr>
        <w:t xml:space="preserve">Blaine </w:t>
      </w:r>
      <w:proofErr w:type="spellStart"/>
      <w:r w:rsidR="00370945">
        <w:rPr>
          <w:rFonts w:asciiTheme="minorHAnsi" w:hAnsiTheme="minorHAnsi" w:cstheme="minorHAnsi"/>
          <w:szCs w:val="22"/>
        </w:rPr>
        <w:t>Collison</w:t>
      </w:r>
      <w:proofErr w:type="spellEnd"/>
      <w:r w:rsidR="00370945">
        <w:rPr>
          <w:rFonts w:asciiTheme="minorHAnsi" w:hAnsiTheme="minorHAnsi" w:cstheme="minorHAnsi"/>
          <w:szCs w:val="22"/>
        </w:rPr>
        <w:t xml:space="preserve"> suggested award categories be based on program areas instead of jurisdictions. Glenna liked the concept and said it might incentivize jurisdictions. John Reed said awards should be given for programs that are 1-2 years old, and there should be metrics for the programs. It was agreed that</w:t>
      </w:r>
      <w:r w:rsidR="000C0C2F">
        <w:rPr>
          <w:rFonts w:asciiTheme="minorHAnsi" w:hAnsiTheme="minorHAnsi" w:cstheme="minorHAnsi"/>
          <w:szCs w:val="22"/>
        </w:rPr>
        <w:t xml:space="preserve"> </w:t>
      </w:r>
      <w:r w:rsidR="00754CEA" w:rsidRPr="00370945">
        <w:rPr>
          <w:rFonts w:asciiTheme="minorHAnsi" w:hAnsiTheme="minorHAnsi" w:cstheme="minorHAnsi"/>
        </w:rPr>
        <w:t>a joint CEEPC/ACPAC task force</w:t>
      </w:r>
      <w:r w:rsidR="00370945">
        <w:rPr>
          <w:rFonts w:asciiTheme="minorHAnsi" w:hAnsiTheme="minorHAnsi" w:cstheme="minorHAnsi"/>
        </w:rPr>
        <w:t xml:space="preserve"> should be formed to develop crit</w:t>
      </w:r>
      <w:r w:rsidR="000C0C2F">
        <w:rPr>
          <w:rFonts w:asciiTheme="minorHAnsi" w:hAnsiTheme="minorHAnsi" w:cstheme="minorHAnsi"/>
        </w:rPr>
        <w:t>eria</w:t>
      </w:r>
      <w:r w:rsidR="00370945">
        <w:rPr>
          <w:rFonts w:asciiTheme="minorHAnsi" w:hAnsiTheme="minorHAnsi" w:cstheme="minorHAnsi"/>
        </w:rPr>
        <w:t xml:space="preserve">. </w:t>
      </w:r>
    </w:p>
    <w:p w:rsidR="006055F6" w:rsidRDefault="006055F6" w:rsidP="006055F6">
      <w:pPr>
        <w:rPr>
          <w:rFonts w:asciiTheme="minorHAnsi" w:hAnsiTheme="minorHAnsi" w:cstheme="minorHAnsi"/>
        </w:rPr>
      </w:pPr>
    </w:p>
    <w:p w:rsidR="006055F6" w:rsidRPr="006055F6" w:rsidRDefault="006055F6" w:rsidP="006055F6">
      <w:pPr>
        <w:rPr>
          <w:rFonts w:asciiTheme="minorHAnsi" w:hAnsiTheme="minorHAnsi" w:cstheme="minorHAnsi"/>
        </w:rPr>
      </w:pPr>
      <w:r>
        <w:rPr>
          <w:rFonts w:asciiTheme="minorHAnsi" w:hAnsiTheme="minorHAnsi" w:cstheme="minorHAnsi"/>
        </w:rPr>
        <w:t>Members discussed various aspects of the awards proposal. Nine out</w:t>
      </w:r>
      <w:r w:rsidR="007C51A5">
        <w:rPr>
          <w:rFonts w:asciiTheme="minorHAnsi" w:hAnsiTheme="minorHAnsi" w:cstheme="minorHAnsi"/>
        </w:rPr>
        <w:t xml:space="preserve"> of the ten participants supported continuing work on </w:t>
      </w:r>
      <w:r>
        <w:rPr>
          <w:rFonts w:asciiTheme="minorHAnsi" w:hAnsiTheme="minorHAnsi" w:cstheme="minorHAnsi"/>
        </w:rPr>
        <w:t>an awards program proposal. Members agreed to hold a conference call in August to re</w:t>
      </w:r>
      <w:r w:rsidR="00370945">
        <w:rPr>
          <w:rFonts w:asciiTheme="minorHAnsi" w:hAnsiTheme="minorHAnsi" w:cstheme="minorHAnsi"/>
        </w:rPr>
        <w:t>fine</w:t>
      </w:r>
      <w:r>
        <w:rPr>
          <w:rFonts w:asciiTheme="minorHAnsi" w:hAnsiTheme="minorHAnsi" w:cstheme="minorHAnsi"/>
        </w:rPr>
        <w:t xml:space="preserve"> the proposal to present to CEEPC in the fall. </w:t>
      </w:r>
    </w:p>
    <w:p w:rsidR="003E612F" w:rsidRPr="003E612F" w:rsidRDefault="003E612F" w:rsidP="00BD3759">
      <w:pPr>
        <w:spacing w:line="276" w:lineRule="auto"/>
        <w:rPr>
          <w:rFonts w:asciiTheme="minorHAnsi" w:hAnsiTheme="minorHAnsi" w:cstheme="minorHAnsi"/>
          <w:szCs w:val="22"/>
        </w:rPr>
      </w:pPr>
    </w:p>
    <w:p w:rsidR="00F31DFF" w:rsidRDefault="00F31DFF" w:rsidP="00BD3759">
      <w:pPr>
        <w:spacing w:line="276" w:lineRule="auto"/>
        <w:rPr>
          <w:rFonts w:asciiTheme="minorHAnsi" w:hAnsiTheme="minorHAnsi" w:cstheme="minorHAnsi"/>
          <w:b/>
          <w:szCs w:val="22"/>
        </w:rPr>
      </w:pPr>
      <w:r>
        <w:rPr>
          <w:rFonts w:asciiTheme="minorHAnsi" w:hAnsiTheme="minorHAnsi" w:cstheme="minorHAnsi"/>
          <w:b/>
          <w:szCs w:val="22"/>
        </w:rPr>
        <w:t>4. Regional Ozone Attainment Update</w:t>
      </w:r>
      <w:r w:rsidR="007C51A5">
        <w:rPr>
          <w:rFonts w:asciiTheme="minorHAnsi" w:hAnsiTheme="minorHAnsi" w:cstheme="minorHAnsi"/>
          <w:b/>
          <w:szCs w:val="22"/>
        </w:rPr>
        <w:t xml:space="preserve"> (Joan Rohlfs, COG DEP)</w:t>
      </w:r>
    </w:p>
    <w:p w:rsidR="00F31DFF" w:rsidRDefault="007C51A5" w:rsidP="00BD3759">
      <w:pPr>
        <w:spacing w:line="276" w:lineRule="auto"/>
        <w:rPr>
          <w:rFonts w:asciiTheme="minorHAnsi" w:hAnsiTheme="minorHAnsi" w:cstheme="minorHAnsi"/>
          <w:szCs w:val="22"/>
        </w:rPr>
      </w:pPr>
      <w:r w:rsidRPr="007C51A5">
        <w:rPr>
          <w:rFonts w:asciiTheme="minorHAnsi" w:hAnsiTheme="minorHAnsi" w:cstheme="minorHAnsi"/>
          <w:szCs w:val="22"/>
        </w:rPr>
        <w:t>Based on the trend in ozone design values since 2010, it appears that the Washington region may not attain the 2008 ozone standard by 2015</w:t>
      </w:r>
      <w:r>
        <w:rPr>
          <w:rFonts w:asciiTheme="minorHAnsi" w:hAnsiTheme="minorHAnsi" w:cstheme="minorHAnsi"/>
          <w:szCs w:val="22"/>
        </w:rPr>
        <w:t xml:space="preserve"> (see Memo, posted)</w:t>
      </w:r>
      <w:r w:rsidRPr="007C51A5">
        <w:rPr>
          <w:rFonts w:asciiTheme="minorHAnsi" w:hAnsiTheme="minorHAnsi" w:cstheme="minorHAnsi"/>
          <w:szCs w:val="22"/>
        </w:rPr>
        <w:t>.</w:t>
      </w:r>
      <w:r>
        <w:rPr>
          <w:rFonts w:asciiTheme="minorHAnsi" w:hAnsiTheme="minorHAnsi" w:cstheme="minorHAnsi"/>
          <w:szCs w:val="22"/>
        </w:rPr>
        <w:t xml:space="preserve"> The region has been trending above the 2008 Ozone attainment values. </w:t>
      </w:r>
      <w:r w:rsidR="00201849">
        <w:rPr>
          <w:rFonts w:asciiTheme="minorHAnsi" w:hAnsiTheme="minorHAnsi" w:cstheme="minorHAnsi"/>
          <w:szCs w:val="22"/>
        </w:rPr>
        <w:t xml:space="preserve">One </w:t>
      </w:r>
      <w:r>
        <w:rPr>
          <w:rFonts w:asciiTheme="minorHAnsi" w:hAnsiTheme="minorHAnsi" w:cstheme="minorHAnsi"/>
          <w:szCs w:val="22"/>
        </w:rPr>
        <w:t xml:space="preserve">option is to request a voluntary ‘bump-up’ to </w:t>
      </w:r>
      <w:r w:rsidR="00201849">
        <w:rPr>
          <w:rFonts w:asciiTheme="minorHAnsi" w:hAnsiTheme="minorHAnsi" w:cstheme="minorHAnsi"/>
          <w:szCs w:val="22"/>
        </w:rPr>
        <w:t>Moderate classification which</w:t>
      </w:r>
      <w:r>
        <w:rPr>
          <w:rFonts w:asciiTheme="minorHAnsi" w:hAnsiTheme="minorHAnsi" w:cstheme="minorHAnsi"/>
          <w:szCs w:val="22"/>
        </w:rPr>
        <w:t xml:space="preserve"> would allow the region a longer deadline to complete the State Implementation Plan (SIP) and reach the air quality goals for ozone. Some states are beginning to work on their SIP</w:t>
      </w:r>
      <w:r w:rsidR="00201849">
        <w:rPr>
          <w:rFonts w:asciiTheme="minorHAnsi" w:hAnsiTheme="minorHAnsi" w:cstheme="minorHAnsi"/>
          <w:szCs w:val="22"/>
        </w:rPr>
        <w:t>s</w:t>
      </w:r>
      <w:r>
        <w:rPr>
          <w:rFonts w:asciiTheme="minorHAnsi" w:hAnsiTheme="minorHAnsi" w:cstheme="minorHAnsi"/>
          <w:szCs w:val="22"/>
        </w:rPr>
        <w:t xml:space="preserve"> voluntarily. 2009 was a cool year which c</w:t>
      </w:r>
      <w:r w:rsidR="00201849">
        <w:rPr>
          <w:rFonts w:asciiTheme="minorHAnsi" w:hAnsiTheme="minorHAnsi" w:cstheme="minorHAnsi"/>
          <w:szCs w:val="22"/>
        </w:rPr>
        <w:t>aused a temporary dip in the downward trend</w:t>
      </w:r>
      <w:r>
        <w:rPr>
          <w:rFonts w:asciiTheme="minorHAnsi" w:hAnsiTheme="minorHAnsi" w:cstheme="minorHAnsi"/>
          <w:szCs w:val="22"/>
        </w:rPr>
        <w:t>.</w:t>
      </w:r>
      <w:r w:rsidR="00201849">
        <w:rPr>
          <w:rFonts w:asciiTheme="minorHAnsi" w:hAnsiTheme="minorHAnsi" w:cstheme="minorHAnsi"/>
          <w:szCs w:val="22"/>
        </w:rPr>
        <w:t xml:space="preserve"> </w:t>
      </w:r>
      <w:r>
        <w:rPr>
          <w:rFonts w:asciiTheme="minorHAnsi" w:hAnsiTheme="minorHAnsi" w:cstheme="minorHAnsi"/>
          <w:szCs w:val="22"/>
        </w:rPr>
        <w:t xml:space="preserve"> </w:t>
      </w:r>
    </w:p>
    <w:p w:rsidR="007C51A5" w:rsidRDefault="001465A7" w:rsidP="00BD3759">
      <w:pPr>
        <w:spacing w:line="276" w:lineRule="auto"/>
        <w:rPr>
          <w:rFonts w:asciiTheme="minorHAnsi" w:hAnsiTheme="minorHAnsi" w:cstheme="minorHAnsi"/>
          <w:szCs w:val="22"/>
        </w:rPr>
      </w:pPr>
      <w:r>
        <w:rPr>
          <w:rFonts w:asciiTheme="minorHAnsi" w:hAnsiTheme="minorHAnsi" w:cstheme="minorHAnsi"/>
          <w:szCs w:val="22"/>
        </w:rPr>
        <w:t xml:space="preserve"> </w:t>
      </w:r>
    </w:p>
    <w:p w:rsidR="00EA3B61" w:rsidRPr="00EA3B61" w:rsidRDefault="00EA3B61" w:rsidP="00BD3759">
      <w:pPr>
        <w:spacing w:line="276" w:lineRule="auto"/>
        <w:rPr>
          <w:rFonts w:asciiTheme="minorHAnsi" w:hAnsiTheme="minorHAnsi" w:cstheme="minorHAnsi"/>
          <w:b/>
          <w:szCs w:val="22"/>
        </w:rPr>
      </w:pPr>
      <w:r w:rsidRPr="00EA3B61">
        <w:rPr>
          <w:rFonts w:asciiTheme="minorHAnsi" w:hAnsiTheme="minorHAnsi" w:cstheme="minorHAnsi"/>
          <w:b/>
          <w:szCs w:val="22"/>
        </w:rPr>
        <w:t>5. Other Business</w:t>
      </w:r>
    </w:p>
    <w:p w:rsidR="007C51A5" w:rsidRPr="007C51A5" w:rsidRDefault="007C51A5" w:rsidP="00BD3759">
      <w:pPr>
        <w:spacing w:line="276" w:lineRule="auto"/>
        <w:rPr>
          <w:rFonts w:asciiTheme="minorHAnsi" w:hAnsiTheme="minorHAnsi" w:cstheme="minorHAnsi"/>
          <w:szCs w:val="22"/>
        </w:rPr>
      </w:pPr>
      <w:r>
        <w:rPr>
          <w:rFonts w:asciiTheme="minorHAnsi" w:hAnsiTheme="minorHAnsi" w:cstheme="minorHAnsi"/>
          <w:szCs w:val="22"/>
        </w:rPr>
        <w:t xml:space="preserve">Raphael Isaac announced he is moving to California to pursue his PhD, and thanked ACPAC for the opportunity to serve on the committee. </w:t>
      </w:r>
    </w:p>
    <w:p w:rsidR="00325F7E" w:rsidRPr="00BD3759" w:rsidRDefault="00325F7E" w:rsidP="00BD3759">
      <w:pPr>
        <w:spacing w:line="276" w:lineRule="auto"/>
        <w:rPr>
          <w:rFonts w:asciiTheme="minorHAnsi" w:hAnsiTheme="minorHAnsi" w:cstheme="minorHAnsi"/>
          <w:color w:val="151515"/>
          <w:szCs w:val="22"/>
        </w:rPr>
      </w:pPr>
    </w:p>
    <w:p w:rsidR="00A271DC" w:rsidRPr="00BD3759" w:rsidRDefault="00A271DC" w:rsidP="00BD3759">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szCs w:val="22"/>
        </w:rPr>
      </w:pPr>
      <w:r w:rsidRPr="00BD3759">
        <w:rPr>
          <w:rFonts w:asciiTheme="minorHAnsi" w:hAnsiTheme="minorHAnsi" w:cstheme="minorHAnsi"/>
          <w:b/>
          <w:szCs w:val="22"/>
        </w:rPr>
        <w:t xml:space="preserve">Next meeting: </w:t>
      </w:r>
      <w:r w:rsidR="00DC62E5">
        <w:rPr>
          <w:rFonts w:asciiTheme="minorHAnsi" w:hAnsiTheme="minorHAnsi" w:cstheme="minorHAnsi"/>
          <w:b/>
          <w:color w:val="151515"/>
          <w:szCs w:val="22"/>
        </w:rPr>
        <w:t>September 16</w:t>
      </w:r>
      <w:r w:rsidR="00B73D79" w:rsidRPr="00BD3759">
        <w:rPr>
          <w:rFonts w:asciiTheme="minorHAnsi" w:hAnsiTheme="minorHAnsi" w:cstheme="minorHAnsi"/>
          <w:b/>
          <w:color w:val="151515"/>
          <w:szCs w:val="22"/>
        </w:rPr>
        <w:t>, 201</w:t>
      </w:r>
      <w:r w:rsidR="00DC6E43" w:rsidRPr="00BD3759">
        <w:rPr>
          <w:rFonts w:asciiTheme="minorHAnsi" w:hAnsiTheme="minorHAnsi" w:cstheme="minorHAnsi"/>
          <w:b/>
          <w:color w:val="151515"/>
          <w:szCs w:val="22"/>
        </w:rPr>
        <w:t>3</w:t>
      </w:r>
      <w:r w:rsidR="00710A99" w:rsidRPr="00BD3759">
        <w:rPr>
          <w:rFonts w:asciiTheme="minorHAnsi" w:hAnsiTheme="minorHAnsi" w:cstheme="minorHAnsi"/>
          <w:b/>
          <w:color w:val="151515"/>
          <w:szCs w:val="22"/>
        </w:rPr>
        <w:t xml:space="preserve"> </w:t>
      </w:r>
      <w:r w:rsidR="000E6BE9">
        <w:rPr>
          <w:rFonts w:asciiTheme="minorHAnsi" w:hAnsiTheme="minorHAnsi" w:cstheme="minorHAnsi"/>
          <w:b/>
          <w:szCs w:val="22"/>
        </w:rPr>
        <w:t xml:space="preserve">– 5:30pm – </w:t>
      </w:r>
      <w:r w:rsidR="005D5FC8">
        <w:rPr>
          <w:rFonts w:asciiTheme="minorHAnsi" w:hAnsiTheme="minorHAnsi" w:cstheme="minorHAnsi"/>
          <w:b/>
          <w:szCs w:val="22"/>
        </w:rPr>
        <w:t>7:</w:t>
      </w:r>
      <w:r w:rsidR="00FF6C2C">
        <w:rPr>
          <w:rFonts w:asciiTheme="minorHAnsi" w:hAnsiTheme="minorHAnsi" w:cstheme="minorHAnsi"/>
          <w:b/>
          <w:szCs w:val="22"/>
        </w:rPr>
        <w:t>30</w:t>
      </w:r>
      <w:r w:rsidR="005D5FC8">
        <w:rPr>
          <w:rFonts w:asciiTheme="minorHAnsi" w:hAnsiTheme="minorHAnsi" w:cstheme="minorHAnsi"/>
          <w:b/>
          <w:szCs w:val="22"/>
        </w:rPr>
        <w:t>pm</w:t>
      </w:r>
      <w:r w:rsidR="000E6BE9">
        <w:rPr>
          <w:rFonts w:asciiTheme="minorHAnsi" w:hAnsiTheme="minorHAnsi" w:cstheme="minorHAnsi"/>
          <w:b/>
          <w:szCs w:val="22"/>
        </w:rPr>
        <w:t xml:space="preserve"> </w:t>
      </w:r>
    </w:p>
    <w:p w:rsidR="007010E3" w:rsidRPr="00BD3759" w:rsidRDefault="007010E3" w:rsidP="00BD3759">
      <w:pPr>
        <w:spacing w:line="276" w:lineRule="auto"/>
        <w:rPr>
          <w:rFonts w:asciiTheme="minorHAnsi" w:hAnsiTheme="minorHAnsi" w:cstheme="minorHAnsi"/>
          <w:szCs w:val="22"/>
        </w:rPr>
      </w:pPr>
    </w:p>
    <w:sectPr w:rsidR="007010E3" w:rsidRPr="00BD3759" w:rsidSect="007010E3">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96" w:rsidRDefault="00651596" w:rsidP="00346C07">
      <w:r>
        <w:separator/>
      </w:r>
    </w:p>
  </w:endnote>
  <w:endnote w:type="continuationSeparator" w:id="0">
    <w:p w:rsidR="00651596" w:rsidRDefault="00651596" w:rsidP="0034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96" w:rsidRDefault="00651596" w:rsidP="00701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1596" w:rsidRDefault="00651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96" w:rsidRDefault="00651596" w:rsidP="00701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65A7">
      <w:rPr>
        <w:rStyle w:val="PageNumber"/>
        <w:noProof/>
      </w:rPr>
      <w:t>2</w:t>
    </w:r>
    <w:r>
      <w:rPr>
        <w:rStyle w:val="PageNumber"/>
      </w:rPr>
      <w:fldChar w:fldCharType="end"/>
    </w:r>
  </w:p>
  <w:p w:rsidR="00651596" w:rsidRDefault="00651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96" w:rsidRDefault="00651596" w:rsidP="00346C07">
      <w:r>
        <w:separator/>
      </w:r>
    </w:p>
  </w:footnote>
  <w:footnote w:type="continuationSeparator" w:id="0">
    <w:p w:rsidR="00651596" w:rsidRDefault="00651596" w:rsidP="00346C07">
      <w:r>
        <w:continuationSeparator/>
      </w:r>
    </w:p>
  </w:footnote>
  <w:footnote w:id="1">
    <w:p w:rsidR="00651596" w:rsidRDefault="00651596">
      <w:pPr>
        <w:pStyle w:val="FootnoteText"/>
      </w:pPr>
      <w:r>
        <w:rPr>
          <w:rStyle w:val="FootnoteReference"/>
        </w:rPr>
        <w:footnoteRef/>
      </w:r>
      <w:r>
        <w:t xml:space="preserve"> </w:t>
      </w:r>
      <w:r w:rsidRPr="00201849">
        <w:rPr>
          <w:rFonts w:asciiTheme="minorHAnsi" w:hAnsiTheme="minorHAnsi" w:cstheme="minorHAnsi"/>
          <w:i/>
          <w:szCs w:val="22"/>
        </w:rPr>
        <w:t>Tree canopy coverage</w:t>
      </w:r>
      <w:r>
        <w:rPr>
          <w:rFonts w:asciiTheme="minorHAnsi" w:hAnsiTheme="minorHAnsi" w:cstheme="minorHAnsi"/>
          <w:szCs w:val="22"/>
        </w:rPr>
        <w:t xml:space="preserve"> is the area of land covered by trees and their leaves and branches, usually measured by satellite imagery.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D63"/>
    <w:multiLevelType w:val="hybridMultilevel"/>
    <w:tmpl w:val="DF1029C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026E7D"/>
    <w:multiLevelType w:val="hybridMultilevel"/>
    <w:tmpl w:val="02AC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25F30"/>
    <w:multiLevelType w:val="hybridMultilevel"/>
    <w:tmpl w:val="DE3EA49A"/>
    <w:lvl w:ilvl="0" w:tplc="04090001">
      <w:start w:val="1"/>
      <w:numFmt w:val="bullet"/>
      <w:lvlText w:val=""/>
      <w:lvlJc w:val="left"/>
      <w:pPr>
        <w:tabs>
          <w:tab w:val="num" w:pos="720"/>
        </w:tabs>
        <w:ind w:left="720" w:hanging="360"/>
      </w:pPr>
      <w:rPr>
        <w:rFonts w:ascii="Symbol" w:hAnsi="Symbol" w:hint="default"/>
      </w:rPr>
    </w:lvl>
    <w:lvl w:ilvl="1" w:tplc="B7AAAC88">
      <w:start w:val="482"/>
      <w:numFmt w:val="bullet"/>
      <w:lvlText w:val="–"/>
      <w:lvlJc w:val="left"/>
      <w:pPr>
        <w:tabs>
          <w:tab w:val="num" w:pos="1440"/>
        </w:tabs>
        <w:ind w:left="1440" w:hanging="360"/>
      </w:pPr>
      <w:rPr>
        <w:rFonts w:ascii="Times New Roman" w:hAnsi="Times New Roman" w:hint="default"/>
      </w:rPr>
    </w:lvl>
    <w:lvl w:ilvl="2" w:tplc="6FCE8BB4" w:tentative="1">
      <w:start w:val="1"/>
      <w:numFmt w:val="bullet"/>
      <w:lvlText w:val=""/>
      <w:lvlJc w:val="left"/>
      <w:pPr>
        <w:tabs>
          <w:tab w:val="num" w:pos="2160"/>
        </w:tabs>
        <w:ind w:left="2160" w:hanging="360"/>
      </w:pPr>
      <w:rPr>
        <w:rFonts w:ascii="Wingdings" w:hAnsi="Wingdings" w:hint="default"/>
      </w:rPr>
    </w:lvl>
    <w:lvl w:ilvl="3" w:tplc="237258D8" w:tentative="1">
      <w:start w:val="1"/>
      <w:numFmt w:val="bullet"/>
      <w:lvlText w:val=""/>
      <w:lvlJc w:val="left"/>
      <w:pPr>
        <w:tabs>
          <w:tab w:val="num" w:pos="2880"/>
        </w:tabs>
        <w:ind w:left="2880" w:hanging="360"/>
      </w:pPr>
      <w:rPr>
        <w:rFonts w:ascii="Wingdings" w:hAnsi="Wingdings" w:hint="default"/>
      </w:rPr>
    </w:lvl>
    <w:lvl w:ilvl="4" w:tplc="D14CEBDA" w:tentative="1">
      <w:start w:val="1"/>
      <w:numFmt w:val="bullet"/>
      <w:lvlText w:val=""/>
      <w:lvlJc w:val="left"/>
      <w:pPr>
        <w:tabs>
          <w:tab w:val="num" w:pos="3600"/>
        </w:tabs>
        <w:ind w:left="3600" w:hanging="360"/>
      </w:pPr>
      <w:rPr>
        <w:rFonts w:ascii="Wingdings" w:hAnsi="Wingdings" w:hint="default"/>
      </w:rPr>
    </w:lvl>
    <w:lvl w:ilvl="5" w:tplc="D0A836A4" w:tentative="1">
      <w:start w:val="1"/>
      <w:numFmt w:val="bullet"/>
      <w:lvlText w:val=""/>
      <w:lvlJc w:val="left"/>
      <w:pPr>
        <w:tabs>
          <w:tab w:val="num" w:pos="4320"/>
        </w:tabs>
        <w:ind w:left="4320" w:hanging="360"/>
      </w:pPr>
      <w:rPr>
        <w:rFonts w:ascii="Wingdings" w:hAnsi="Wingdings" w:hint="default"/>
      </w:rPr>
    </w:lvl>
    <w:lvl w:ilvl="6" w:tplc="B6849030" w:tentative="1">
      <w:start w:val="1"/>
      <w:numFmt w:val="bullet"/>
      <w:lvlText w:val=""/>
      <w:lvlJc w:val="left"/>
      <w:pPr>
        <w:tabs>
          <w:tab w:val="num" w:pos="5040"/>
        </w:tabs>
        <w:ind w:left="5040" w:hanging="360"/>
      </w:pPr>
      <w:rPr>
        <w:rFonts w:ascii="Wingdings" w:hAnsi="Wingdings" w:hint="default"/>
      </w:rPr>
    </w:lvl>
    <w:lvl w:ilvl="7" w:tplc="E612E1B4" w:tentative="1">
      <w:start w:val="1"/>
      <w:numFmt w:val="bullet"/>
      <w:lvlText w:val=""/>
      <w:lvlJc w:val="left"/>
      <w:pPr>
        <w:tabs>
          <w:tab w:val="num" w:pos="5760"/>
        </w:tabs>
        <w:ind w:left="5760" w:hanging="360"/>
      </w:pPr>
      <w:rPr>
        <w:rFonts w:ascii="Wingdings" w:hAnsi="Wingdings" w:hint="default"/>
      </w:rPr>
    </w:lvl>
    <w:lvl w:ilvl="8" w:tplc="638079FE" w:tentative="1">
      <w:start w:val="1"/>
      <w:numFmt w:val="bullet"/>
      <w:lvlText w:val=""/>
      <w:lvlJc w:val="left"/>
      <w:pPr>
        <w:tabs>
          <w:tab w:val="num" w:pos="6480"/>
        </w:tabs>
        <w:ind w:left="6480" w:hanging="360"/>
      </w:pPr>
      <w:rPr>
        <w:rFonts w:ascii="Wingdings" w:hAnsi="Wingdings" w:hint="default"/>
      </w:rPr>
    </w:lvl>
  </w:abstractNum>
  <w:abstractNum w:abstractNumId="3">
    <w:nsid w:val="29A015B3"/>
    <w:multiLevelType w:val="hybridMultilevel"/>
    <w:tmpl w:val="55FE60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035A4C"/>
    <w:multiLevelType w:val="hybridMultilevel"/>
    <w:tmpl w:val="C01EC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C0981"/>
    <w:multiLevelType w:val="hybridMultilevel"/>
    <w:tmpl w:val="B502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5566B"/>
    <w:multiLevelType w:val="hybridMultilevel"/>
    <w:tmpl w:val="3992E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92A36"/>
    <w:multiLevelType w:val="hybridMultilevel"/>
    <w:tmpl w:val="BC38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216A6F"/>
    <w:multiLevelType w:val="hybridMultilevel"/>
    <w:tmpl w:val="CAAA9B34"/>
    <w:lvl w:ilvl="0" w:tplc="04090001">
      <w:start w:val="1"/>
      <w:numFmt w:val="bullet"/>
      <w:lvlText w:val=""/>
      <w:lvlJc w:val="left"/>
      <w:pPr>
        <w:tabs>
          <w:tab w:val="num" w:pos="720"/>
        </w:tabs>
        <w:ind w:left="720" w:hanging="360"/>
      </w:pPr>
      <w:rPr>
        <w:rFonts w:ascii="Symbol" w:hAnsi="Symbol" w:hint="default"/>
      </w:rPr>
    </w:lvl>
    <w:lvl w:ilvl="1" w:tplc="063C780A" w:tentative="1">
      <w:start w:val="1"/>
      <w:numFmt w:val="bullet"/>
      <w:lvlText w:val=""/>
      <w:lvlJc w:val="left"/>
      <w:pPr>
        <w:tabs>
          <w:tab w:val="num" w:pos="1440"/>
        </w:tabs>
        <w:ind w:left="1440" w:hanging="360"/>
      </w:pPr>
      <w:rPr>
        <w:rFonts w:ascii="Wingdings" w:hAnsi="Wingdings" w:hint="default"/>
      </w:rPr>
    </w:lvl>
    <w:lvl w:ilvl="2" w:tplc="79FEA680" w:tentative="1">
      <w:start w:val="1"/>
      <w:numFmt w:val="bullet"/>
      <w:lvlText w:val=""/>
      <w:lvlJc w:val="left"/>
      <w:pPr>
        <w:tabs>
          <w:tab w:val="num" w:pos="2160"/>
        </w:tabs>
        <w:ind w:left="2160" w:hanging="360"/>
      </w:pPr>
      <w:rPr>
        <w:rFonts w:ascii="Wingdings" w:hAnsi="Wingdings" w:hint="default"/>
      </w:rPr>
    </w:lvl>
    <w:lvl w:ilvl="3" w:tplc="1E56497C" w:tentative="1">
      <w:start w:val="1"/>
      <w:numFmt w:val="bullet"/>
      <w:lvlText w:val=""/>
      <w:lvlJc w:val="left"/>
      <w:pPr>
        <w:tabs>
          <w:tab w:val="num" w:pos="2880"/>
        </w:tabs>
        <w:ind w:left="2880" w:hanging="360"/>
      </w:pPr>
      <w:rPr>
        <w:rFonts w:ascii="Wingdings" w:hAnsi="Wingdings" w:hint="default"/>
      </w:rPr>
    </w:lvl>
    <w:lvl w:ilvl="4" w:tplc="ADB4639A" w:tentative="1">
      <w:start w:val="1"/>
      <w:numFmt w:val="bullet"/>
      <w:lvlText w:val=""/>
      <w:lvlJc w:val="left"/>
      <w:pPr>
        <w:tabs>
          <w:tab w:val="num" w:pos="3600"/>
        </w:tabs>
        <w:ind w:left="3600" w:hanging="360"/>
      </w:pPr>
      <w:rPr>
        <w:rFonts w:ascii="Wingdings" w:hAnsi="Wingdings" w:hint="default"/>
      </w:rPr>
    </w:lvl>
    <w:lvl w:ilvl="5" w:tplc="A26C8B46" w:tentative="1">
      <w:start w:val="1"/>
      <w:numFmt w:val="bullet"/>
      <w:lvlText w:val=""/>
      <w:lvlJc w:val="left"/>
      <w:pPr>
        <w:tabs>
          <w:tab w:val="num" w:pos="4320"/>
        </w:tabs>
        <w:ind w:left="4320" w:hanging="360"/>
      </w:pPr>
      <w:rPr>
        <w:rFonts w:ascii="Wingdings" w:hAnsi="Wingdings" w:hint="default"/>
      </w:rPr>
    </w:lvl>
    <w:lvl w:ilvl="6" w:tplc="9A02E6CA" w:tentative="1">
      <w:start w:val="1"/>
      <w:numFmt w:val="bullet"/>
      <w:lvlText w:val=""/>
      <w:lvlJc w:val="left"/>
      <w:pPr>
        <w:tabs>
          <w:tab w:val="num" w:pos="5040"/>
        </w:tabs>
        <w:ind w:left="5040" w:hanging="360"/>
      </w:pPr>
      <w:rPr>
        <w:rFonts w:ascii="Wingdings" w:hAnsi="Wingdings" w:hint="default"/>
      </w:rPr>
    </w:lvl>
    <w:lvl w:ilvl="7" w:tplc="68B4445E" w:tentative="1">
      <w:start w:val="1"/>
      <w:numFmt w:val="bullet"/>
      <w:lvlText w:val=""/>
      <w:lvlJc w:val="left"/>
      <w:pPr>
        <w:tabs>
          <w:tab w:val="num" w:pos="5760"/>
        </w:tabs>
        <w:ind w:left="5760" w:hanging="360"/>
      </w:pPr>
      <w:rPr>
        <w:rFonts w:ascii="Wingdings" w:hAnsi="Wingdings" w:hint="default"/>
      </w:rPr>
    </w:lvl>
    <w:lvl w:ilvl="8" w:tplc="5C8602FA" w:tentative="1">
      <w:start w:val="1"/>
      <w:numFmt w:val="bullet"/>
      <w:lvlText w:val=""/>
      <w:lvlJc w:val="left"/>
      <w:pPr>
        <w:tabs>
          <w:tab w:val="num" w:pos="6480"/>
        </w:tabs>
        <w:ind w:left="6480" w:hanging="360"/>
      </w:pPr>
      <w:rPr>
        <w:rFonts w:ascii="Wingdings" w:hAnsi="Wingdings" w:hint="default"/>
      </w:rPr>
    </w:lvl>
  </w:abstractNum>
  <w:abstractNum w:abstractNumId="9">
    <w:nsid w:val="692F707D"/>
    <w:multiLevelType w:val="hybridMultilevel"/>
    <w:tmpl w:val="9942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91B7F"/>
    <w:multiLevelType w:val="hybridMultilevel"/>
    <w:tmpl w:val="2F4AAB68"/>
    <w:lvl w:ilvl="0" w:tplc="48A2DE1C">
      <w:start w:val="1"/>
      <w:numFmt w:val="decimal"/>
      <w:lvlText w:val="%1."/>
      <w:lvlJc w:val="left"/>
      <w:pPr>
        <w:tabs>
          <w:tab w:val="num" w:pos="720"/>
        </w:tabs>
        <w:ind w:left="720" w:hanging="360"/>
      </w:pPr>
    </w:lvl>
    <w:lvl w:ilvl="1" w:tplc="5B9E51B8">
      <w:start w:val="2217"/>
      <w:numFmt w:val="bullet"/>
      <w:lvlText w:val="•"/>
      <w:lvlJc w:val="left"/>
      <w:pPr>
        <w:tabs>
          <w:tab w:val="num" w:pos="1440"/>
        </w:tabs>
        <w:ind w:left="1440" w:hanging="360"/>
      </w:pPr>
      <w:rPr>
        <w:rFonts w:ascii="Arial" w:hAnsi="Arial" w:hint="default"/>
      </w:rPr>
    </w:lvl>
    <w:lvl w:ilvl="2" w:tplc="5BB47E5C" w:tentative="1">
      <w:start w:val="1"/>
      <w:numFmt w:val="decimal"/>
      <w:lvlText w:val="%3."/>
      <w:lvlJc w:val="left"/>
      <w:pPr>
        <w:tabs>
          <w:tab w:val="num" w:pos="2160"/>
        </w:tabs>
        <w:ind w:left="2160" w:hanging="360"/>
      </w:pPr>
    </w:lvl>
    <w:lvl w:ilvl="3" w:tplc="F0EA06F4" w:tentative="1">
      <w:start w:val="1"/>
      <w:numFmt w:val="decimal"/>
      <w:lvlText w:val="%4."/>
      <w:lvlJc w:val="left"/>
      <w:pPr>
        <w:tabs>
          <w:tab w:val="num" w:pos="2880"/>
        </w:tabs>
        <w:ind w:left="2880" w:hanging="360"/>
      </w:pPr>
    </w:lvl>
    <w:lvl w:ilvl="4" w:tplc="FA6A5A98" w:tentative="1">
      <w:start w:val="1"/>
      <w:numFmt w:val="decimal"/>
      <w:lvlText w:val="%5."/>
      <w:lvlJc w:val="left"/>
      <w:pPr>
        <w:tabs>
          <w:tab w:val="num" w:pos="3600"/>
        </w:tabs>
        <w:ind w:left="3600" w:hanging="360"/>
      </w:pPr>
    </w:lvl>
    <w:lvl w:ilvl="5" w:tplc="D74AD50E" w:tentative="1">
      <w:start w:val="1"/>
      <w:numFmt w:val="decimal"/>
      <w:lvlText w:val="%6."/>
      <w:lvlJc w:val="left"/>
      <w:pPr>
        <w:tabs>
          <w:tab w:val="num" w:pos="4320"/>
        </w:tabs>
        <w:ind w:left="4320" w:hanging="360"/>
      </w:pPr>
    </w:lvl>
    <w:lvl w:ilvl="6" w:tplc="0D90BE3A" w:tentative="1">
      <w:start w:val="1"/>
      <w:numFmt w:val="decimal"/>
      <w:lvlText w:val="%7."/>
      <w:lvlJc w:val="left"/>
      <w:pPr>
        <w:tabs>
          <w:tab w:val="num" w:pos="5040"/>
        </w:tabs>
        <w:ind w:left="5040" w:hanging="360"/>
      </w:pPr>
    </w:lvl>
    <w:lvl w:ilvl="7" w:tplc="48C067BE" w:tentative="1">
      <w:start w:val="1"/>
      <w:numFmt w:val="decimal"/>
      <w:lvlText w:val="%8."/>
      <w:lvlJc w:val="left"/>
      <w:pPr>
        <w:tabs>
          <w:tab w:val="num" w:pos="5760"/>
        </w:tabs>
        <w:ind w:left="5760" w:hanging="360"/>
      </w:pPr>
    </w:lvl>
    <w:lvl w:ilvl="8" w:tplc="513E2EBA" w:tentative="1">
      <w:start w:val="1"/>
      <w:numFmt w:val="decimal"/>
      <w:lvlText w:val="%9."/>
      <w:lvlJc w:val="left"/>
      <w:pPr>
        <w:tabs>
          <w:tab w:val="num" w:pos="6480"/>
        </w:tabs>
        <w:ind w:left="6480" w:hanging="360"/>
      </w:pPr>
    </w:lvl>
  </w:abstractNum>
  <w:num w:numId="1">
    <w:abstractNumId w:val="1"/>
  </w:num>
  <w:num w:numId="2">
    <w:abstractNumId w:val="10"/>
  </w:num>
  <w:num w:numId="3">
    <w:abstractNumId w:val="4"/>
  </w:num>
  <w:num w:numId="4">
    <w:abstractNumId w:val="6"/>
  </w:num>
  <w:num w:numId="5">
    <w:abstractNumId w:val="8"/>
  </w:num>
  <w:num w:numId="6">
    <w:abstractNumId w:val="2"/>
  </w:num>
  <w:num w:numId="7">
    <w:abstractNumId w:val="0"/>
  </w:num>
  <w:num w:numId="8">
    <w:abstractNumId w:val="9"/>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1DC"/>
    <w:rsid w:val="0000256F"/>
    <w:rsid w:val="00005E85"/>
    <w:rsid w:val="00011168"/>
    <w:rsid w:val="000205DD"/>
    <w:rsid w:val="00025B64"/>
    <w:rsid w:val="00032940"/>
    <w:rsid w:val="00034022"/>
    <w:rsid w:val="00037A15"/>
    <w:rsid w:val="000451B5"/>
    <w:rsid w:val="000501B5"/>
    <w:rsid w:val="00053B84"/>
    <w:rsid w:val="00076A9A"/>
    <w:rsid w:val="00082ABB"/>
    <w:rsid w:val="000930E7"/>
    <w:rsid w:val="0009357D"/>
    <w:rsid w:val="000B7B88"/>
    <w:rsid w:val="000C0C2F"/>
    <w:rsid w:val="000C4602"/>
    <w:rsid w:val="000C48B3"/>
    <w:rsid w:val="000C5C1A"/>
    <w:rsid w:val="000C7C80"/>
    <w:rsid w:val="000E1035"/>
    <w:rsid w:val="000E12BB"/>
    <w:rsid w:val="000E365E"/>
    <w:rsid w:val="000E39CF"/>
    <w:rsid w:val="000E6BE9"/>
    <w:rsid w:val="000F2345"/>
    <w:rsid w:val="000F5903"/>
    <w:rsid w:val="001006C6"/>
    <w:rsid w:val="00104D60"/>
    <w:rsid w:val="001163A2"/>
    <w:rsid w:val="00121DB3"/>
    <w:rsid w:val="00122D26"/>
    <w:rsid w:val="00131E7F"/>
    <w:rsid w:val="001366A3"/>
    <w:rsid w:val="0014472D"/>
    <w:rsid w:val="00145E48"/>
    <w:rsid w:val="001465A7"/>
    <w:rsid w:val="00147A9A"/>
    <w:rsid w:val="00153920"/>
    <w:rsid w:val="0015453E"/>
    <w:rsid w:val="001631BB"/>
    <w:rsid w:val="00163281"/>
    <w:rsid w:val="0016354B"/>
    <w:rsid w:val="00164066"/>
    <w:rsid w:val="001729D1"/>
    <w:rsid w:val="00172E5C"/>
    <w:rsid w:val="001732D7"/>
    <w:rsid w:val="001827A6"/>
    <w:rsid w:val="00182A1F"/>
    <w:rsid w:val="001930E3"/>
    <w:rsid w:val="00194B58"/>
    <w:rsid w:val="001A2310"/>
    <w:rsid w:val="001A2C8A"/>
    <w:rsid w:val="001B6773"/>
    <w:rsid w:val="001C01C2"/>
    <w:rsid w:val="001C1CFC"/>
    <w:rsid w:val="001C1EAE"/>
    <w:rsid w:val="001C20F9"/>
    <w:rsid w:val="001D129B"/>
    <w:rsid w:val="001D441D"/>
    <w:rsid w:val="001E4584"/>
    <w:rsid w:val="001E5E0F"/>
    <w:rsid w:val="001E6E55"/>
    <w:rsid w:val="001F3E5F"/>
    <w:rsid w:val="001F7158"/>
    <w:rsid w:val="001F71AD"/>
    <w:rsid w:val="00201849"/>
    <w:rsid w:val="002046F0"/>
    <w:rsid w:val="00205BBA"/>
    <w:rsid w:val="00213DC5"/>
    <w:rsid w:val="00216B3A"/>
    <w:rsid w:val="00217834"/>
    <w:rsid w:val="00220352"/>
    <w:rsid w:val="002249CB"/>
    <w:rsid w:val="002347C9"/>
    <w:rsid w:val="00234885"/>
    <w:rsid w:val="002351D6"/>
    <w:rsid w:val="002400B3"/>
    <w:rsid w:val="00241C54"/>
    <w:rsid w:val="00247EEF"/>
    <w:rsid w:val="002510A1"/>
    <w:rsid w:val="00253185"/>
    <w:rsid w:val="00253836"/>
    <w:rsid w:val="00257EB1"/>
    <w:rsid w:val="0026054A"/>
    <w:rsid w:val="002613B7"/>
    <w:rsid w:val="002667D5"/>
    <w:rsid w:val="002700CA"/>
    <w:rsid w:val="0027632D"/>
    <w:rsid w:val="00281D9E"/>
    <w:rsid w:val="00286F13"/>
    <w:rsid w:val="0029107E"/>
    <w:rsid w:val="002A4FD5"/>
    <w:rsid w:val="002B33CA"/>
    <w:rsid w:val="002B5D86"/>
    <w:rsid w:val="002C170F"/>
    <w:rsid w:val="002D512B"/>
    <w:rsid w:val="002E11A9"/>
    <w:rsid w:val="002E37E6"/>
    <w:rsid w:val="002E43A2"/>
    <w:rsid w:val="003014A0"/>
    <w:rsid w:val="00303153"/>
    <w:rsid w:val="00304477"/>
    <w:rsid w:val="0030515D"/>
    <w:rsid w:val="00312BAF"/>
    <w:rsid w:val="003153DA"/>
    <w:rsid w:val="0031556E"/>
    <w:rsid w:val="00315770"/>
    <w:rsid w:val="003162B1"/>
    <w:rsid w:val="00325A91"/>
    <w:rsid w:val="00325F7E"/>
    <w:rsid w:val="003266F9"/>
    <w:rsid w:val="00326A52"/>
    <w:rsid w:val="00332739"/>
    <w:rsid w:val="00336FD8"/>
    <w:rsid w:val="003375D1"/>
    <w:rsid w:val="003463D4"/>
    <w:rsid w:val="00346C07"/>
    <w:rsid w:val="00353BC6"/>
    <w:rsid w:val="00356AEF"/>
    <w:rsid w:val="003605FD"/>
    <w:rsid w:val="0036082C"/>
    <w:rsid w:val="003629A0"/>
    <w:rsid w:val="00363741"/>
    <w:rsid w:val="003648AE"/>
    <w:rsid w:val="0036753D"/>
    <w:rsid w:val="00370945"/>
    <w:rsid w:val="00376808"/>
    <w:rsid w:val="0038022A"/>
    <w:rsid w:val="00395A75"/>
    <w:rsid w:val="00395B77"/>
    <w:rsid w:val="003A3943"/>
    <w:rsid w:val="003A52F0"/>
    <w:rsid w:val="003B6D71"/>
    <w:rsid w:val="003B7DF1"/>
    <w:rsid w:val="003C01B9"/>
    <w:rsid w:val="003C1553"/>
    <w:rsid w:val="003C1646"/>
    <w:rsid w:val="003C2667"/>
    <w:rsid w:val="003D2CB5"/>
    <w:rsid w:val="003E2155"/>
    <w:rsid w:val="003E3CD2"/>
    <w:rsid w:val="003E3F76"/>
    <w:rsid w:val="003E586E"/>
    <w:rsid w:val="003E5BC8"/>
    <w:rsid w:val="003E612F"/>
    <w:rsid w:val="0040164E"/>
    <w:rsid w:val="00402709"/>
    <w:rsid w:val="00403CF0"/>
    <w:rsid w:val="00404C85"/>
    <w:rsid w:val="00410EA0"/>
    <w:rsid w:val="00415989"/>
    <w:rsid w:val="00423A6B"/>
    <w:rsid w:val="0042495C"/>
    <w:rsid w:val="0043126C"/>
    <w:rsid w:val="00431CBE"/>
    <w:rsid w:val="00433AE7"/>
    <w:rsid w:val="0043441B"/>
    <w:rsid w:val="00443278"/>
    <w:rsid w:val="00444D0F"/>
    <w:rsid w:val="00447FC8"/>
    <w:rsid w:val="00450A18"/>
    <w:rsid w:val="004534E9"/>
    <w:rsid w:val="004601C1"/>
    <w:rsid w:val="0046376F"/>
    <w:rsid w:val="00465A22"/>
    <w:rsid w:val="00466EBF"/>
    <w:rsid w:val="00472E67"/>
    <w:rsid w:val="00473337"/>
    <w:rsid w:val="00476CAA"/>
    <w:rsid w:val="00485B46"/>
    <w:rsid w:val="004A1E2F"/>
    <w:rsid w:val="004A2B64"/>
    <w:rsid w:val="004A3372"/>
    <w:rsid w:val="004A5508"/>
    <w:rsid w:val="004B007C"/>
    <w:rsid w:val="004C1F74"/>
    <w:rsid w:val="004C779A"/>
    <w:rsid w:val="004C7AA2"/>
    <w:rsid w:val="004C7F37"/>
    <w:rsid w:val="004D0D57"/>
    <w:rsid w:val="004D2648"/>
    <w:rsid w:val="004D6D7F"/>
    <w:rsid w:val="004E1126"/>
    <w:rsid w:val="004E134E"/>
    <w:rsid w:val="004E7D88"/>
    <w:rsid w:val="004F50E7"/>
    <w:rsid w:val="004F63BE"/>
    <w:rsid w:val="0051208D"/>
    <w:rsid w:val="0052042C"/>
    <w:rsid w:val="00521179"/>
    <w:rsid w:val="005215E9"/>
    <w:rsid w:val="00521C1C"/>
    <w:rsid w:val="00522961"/>
    <w:rsid w:val="00526304"/>
    <w:rsid w:val="0053114C"/>
    <w:rsid w:val="0053151C"/>
    <w:rsid w:val="00533D76"/>
    <w:rsid w:val="0053740A"/>
    <w:rsid w:val="00537928"/>
    <w:rsid w:val="00544BE2"/>
    <w:rsid w:val="00544E57"/>
    <w:rsid w:val="0054573D"/>
    <w:rsid w:val="00552F8D"/>
    <w:rsid w:val="0055608A"/>
    <w:rsid w:val="00556485"/>
    <w:rsid w:val="00562A97"/>
    <w:rsid w:val="00567A43"/>
    <w:rsid w:val="00571DA1"/>
    <w:rsid w:val="0057292D"/>
    <w:rsid w:val="00573DC7"/>
    <w:rsid w:val="005740DB"/>
    <w:rsid w:val="00575048"/>
    <w:rsid w:val="00575601"/>
    <w:rsid w:val="0058050F"/>
    <w:rsid w:val="00581191"/>
    <w:rsid w:val="00583CB2"/>
    <w:rsid w:val="00593BC0"/>
    <w:rsid w:val="00595767"/>
    <w:rsid w:val="005A5222"/>
    <w:rsid w:val="005A7597"/>
    <w:rsid w:val="005C10B0"/>
    <w:rsid w:val="005C3914"/>
    <w:rsid w:val="005C53E1"/>
    <w:rsid w:val="005D492B"/>
    <w:rsid w:val="005D5FC8"/>
    <w:rsid w:val="005D661B"/>
    <w:rsid w:val="005E3455"/>
    <w:rsid w:val="005E4B6B"/>
    <w:rsid w:val="005F319C"/>
    <w:rsid w:val="005F61B7"/>
    <w:rsid w:val="0060198E"/>
    <w:rsid w:val="006055F6"/>
    <w:rsid w:val="00605F53"/>
    <w:rsid w:val="00620129"/>
    <w:rsid w:val="00620583"/>
    <w:rsid w:val="00624193"/>
    <w:rsid w:val="006259DA"/>
    <w:rsid w:val="00640777"/>
    <w:rsid w:val="00640951"/>
    <w:rsid w:val="00645616"/>
    <w:rsid w:val="00651596"/>
    <w:rsid w:val="006515F5"/>
    <w:rsid w:val="00660CF4"/>
    <w:rsid w:val="006643A0"/>
    <w:rsid w:val="00666840"/>
    <w:rsid w:val="006701AF"/>
    <w:rsid w:val="00670383"/>
    <w:rsid w:val="0067074C"/>
    <w:rsid w:val="00671FFA"/>
    <w:rsid w:val="006810D6"/>
    <w:rsid w:val="00683E35"/>
    <w:rsid w:val="00684042"/>
    <w:rsid w:val="00684EE7"/>
    <w:rsid w:val="00685AE4"/>
    <w:rsid w:val="00685C04"/>
    <w:rsid w:val="00693957"/>
    <w:rsid w:val="00695349"/>
    <w:rsid w:val="006A1CB9"/>
    <w:rsid w:val="006A2E70"/>
    <w:rsid w:val="006A40A9"/>
    <w:rsid w:val="006A6AD6"/>
    <w:rsid w:val="006B53F4"/>
    <w:rsid w:val="006B7263"/>
    <w:rsid w:val="006C3A0C"/>
    <w:rsid w:val="006C4BA6"/>
    <w:rsid w:val="006D0B71"/>
    <w:rsid w:val="006D3030"/>
    <w:rsid w:val="006D6B2D"/>
    <w:rsid w:val="006E0FD3"/>
    <w:rsid w:val="006E2193"/>
    <w:rsid w:val="006E4586"/>
    <w:rsid w:val="006E46C8"/>
    <w:rsid w:val="006E7B39"/>
    <w:rsid w:val="006F6223"/>
    <w:rsid w:val="006F748C"/>
    <w:rsid w:val="007010E3"/>
    <w:rsid w:val="00704E5F"/>
    <w:rsid w:val="00706D41"/>
    <w:rsid w:val="00706EE4"/>
    <w:rsid w:val="00710993"/>
    <w:rsid w:val="00710A99"/>
    <w:rsid w:val="00712343"/>
    <w:rsid w:val="00716C4C"/>
    <w:rsid w:val="00720011"/>
    <w:rsid w:val="007228CA"/>
    <w:rsid w:val="0072322D"/>
    <w:rsid w:val="00725A02"/>
    <w:rsid w:val="00727603"/>
    <w:rsid w:val="00736458"/>
    <w:rsid w:val="007366D0"/>
    <w:rsid w:val="00750A15"/>
    <w:rsid w:val="00752AA4"/>
    <w:rsid w:val="00753138"/>
    <w:rsid w:val="00754CEA"/>
    <w:rsid w:val="007674C4"/>
    <w:rsid w:val="00770759"/>
    <w:rsid w:val="00770E97"/>
    <w:rsid w:val="007753B0"/>
    <w:rsid w:val="0077617A"/>
    <w:rsid w:val="007769E0"/>
    <w:rsid w:val="00777043"/>
    <w:rsid w:val="00777D91"/>
    <w:rsid w:val="007832B0"/>
    <w:rsid w:val="007839D8"/>
    <w:rsid w:val="00792539"/>
    <w:rsid w:val="00794DE0"/>
    <w:rsid w:val="007A1182"/>
    <w:rsid w:val="007A308A"/>
    <w:rsid w:val="007A3DEC"/>
    <w:rsid w:val="007B4452"/>
    <w:rsid w:val="007B6653"/>
    <w:rsid w:val="007B7237"/>
    <w:rsid w:val="007B7367"/>
    <w:rsid w:val="007C168A"/>
    <w:rsid w:val="007C38BA"/>
    <w:rsid w:val="007C51A5"/>
    <w:rsid w:val="007C55B1"/>
    <w:rsid w:val="007D5AF1"/>
    <w:rsid w:val="007E3223"/>
    <w:rsid w:val="007F4177"/>
    <w:rsid w:val="00800D53"/>
    <w:rsid w:val="0080202A"/>
    <w:rsid w:val="00812CB4"/>
    <w:rsid w:val="00823288"/>
    <w:rsid w:val="00826CE3"/>
    <w:rsid w:val="00830542"/>
    <w:rsid w:val="00831733"/>
    <w:rsid w:val="00831C1B"/>
    <w:rsid w:val="0083421F"/>
    <w:rsid w:val="008343BF"/>
    <w:rsid w:val="008378A2"/>
    <w:rsid w:val="008401B7"/>
    <w:rsid w:val="00841343"/>
    <w:rsid w:val="008477E3"/>
    <w:rsid w:val="008506B6"/>
    <w:rsid w:val="00852B20"/>
    <w:rsid w:val="00854FCD"/>
    <w:rsid w:val="0085762F"/>
    <w:rsid w:val="008679EE"/>
    <w:rsid w:val="00867D20"/>
    <w:rsid w:val="00876FA1"/>
    <w:rsid w:val="00877796"/>
    <w:rsid w:val="00881542"/>
    <w:rsid w:val="00884661"/>
    <w:rsid w:val="0089044C"/>
    <w:rsid w:val="00891CCF"/>
    <w:rsid w:val="00892603"/>
    <w:rsid w:val="008A0ED6"/>
    <w:rsid w:val="008A79D3"/>
    <w:rsid w:val="008B026B"/>
    <w:rsid w:val="008B3D57"/>
    <w:rsid w:val="008B7886"/>
    <w:rsid w:val="008D09D1"/>
    <w:rsid w:val="008D27B9"/>
    <w:rsid w:val="008D3DA1"/>
    <w:rsid w:val="008D6E30"/>
    <w:rsid w:val="008E205C"/>
    <w:rsid w:val="008E274C"/>
    <w:rsid w:val="008E6226"/>
    <w:rsid w:val="008E682F"/>
    <w:rsid w:val="008F1C4E"/>
    <w:rsid w:val="008F5E52"/>
    <w:rsid w:val="00900DE9"/>
    <w:rsid w:val="009029D7"/>
    <w:rsid w:val="00904D6D"/>
    <w:rsid w:val="00905043"/>
    <w:rsid w:val="009056AC"/>
    <w:rsid w:val="00915B00"/>
    <w:rsid w:val="00920A87"/>
    <w:rsid w:val="00920EDB"/>
    <w:rsid w:val="00930BE7"/>
    <w:rsid w:val="00932304"/>
    <w:rsid w:val="009339B1"/>
    <w:rsid w:val="00935212"/>
    <w:rsid w:val="00936744"/>
    <w:rsid w:val="00942F44"/>
    <w:rsid w:val="009439AA"/>
    <w:rsid w:val="00946803"/>
    <w:rsid w:val="0095263D"/>
    <w:rsid w:val="009540FA"/>
    <w:rsid w:val="00956487"/>
    <w:rsid w:val="009670F6"/>
    <w:rsid w:val="00973499"/>
    <w:rsid w:val="00973F23"/>
    <w:rsid w:val="0097517C"/>
    <w:rsid w:val="00980495"/>
    <w:rsid w:val="00982341"/>
    <w:rsid w:val="00982DFE"/>
    <w:rsid w:val="00985EAD"/>
    <w:rsid w:val="00987595"/>
    <w:rsid w:val="00993F7A"/>
    <w:rsid w:val="00996857"/>
    <w:rsid w:val="00996FBF"/>
    <w:rsid w:val="009A3413"/>
    <w:rsid w:val="009A36CA"/>
    <w:rsid w:val="009A53A5"/>
    <w:rsid w:val="009B136B"/>
    <w:rsid w:val="009B555D"/>
    <w:rsid w:val="009B62EC"/>
    <w:rsid w:val="009C08C4"/>
    <w:rsid w:val="009C39AE"/>
    <w:rsid w:val="009D1E4B"/>
    <w:rsid w:val="009E4E3D"/>
    <w:rsid w:val="009E52CE"/>
    <w:rsid w:val="009F1B41"/>
    <w:rsid w:val="009F23EA"/>
    <w:rsid w:val="009F75DA"/>
    <w:rsid w:val="00A018BD"/>
    <w:rsid w:val="00A02008"/>
    <w:rsid w:val="00A03743"/>
    <w:rsid w:val="00A04BF2"/>
    <w:rsid w:val="00A16C93"/>
    <w:rsid w:val="00A208D8"/>
    <w:rsid w:val="00A23A83"/>
    <w:rsid w:val="00A271DC"/>
    <w:rsid w:val="00A30B3F"/>
    <w:rsid w:val="00A34470"/>
    <w:rsid w:val="00A35EC4"/>
    <w:rsid w:val="00A46E46"/>
    <w:rsid w:val="00A51CD2"/>
    <w:rsid w:val="00A603AF"/>
    <w:rsid w:val="00A61DCC"/>
    <w:rsid w:val="00A63F43"/>
    <w:rsid w:val="00A72858"/>
    <w:rsid w:val="00A73790"/>
    <w:rsid w:val="00A76F1E"/>
    <w:rsid w:val="00A838B0"/>
    <w:rsid w:val="00A91E5F"/>
    <w:rsid w:val="00A94892"/>
    <w:rsid w:val="00A948AB"/>
    <w:rsid w:val="00AA7B82"/>
    <w:rsid w:val="00AB46A7"/>
    <w:rsid w:val="00AC0111"/>
    <w:rsid w:val="00AD25D1"/>
    <w:rsid w:val="00AD3A6D"/>
    <w:rsid w:val="00AD7ACB"/>
    <w:rsid w:val="00AE21CC"/>
    <w:rsid w:val="00AE2205"/>
    <w:rsid w:val="00AE37C5"/>
    <w:rsid w:val="00AE4038"/>
    <w:rsid w:val="00AE6A74"/>
    <w:rsid w:val="00AF3C05"/>
    <w:rsid w:val="00B0173F"/>
    <w:rsid w:val="00B0223F"/>
    <w:rsid w:val="00B04CF2"/>
    <w:rsid w:val="00B10330"/>
    <w:rsid w:val="00B117A0"/>
    <w:rsid w:val="00B26ADE"/>
    <w:rsid w:val="00B26D73"/>
    <w:rsid w:val="00B271F3"/>
    <w:rsid w:val="00B30A52"/>
    <w:rsid w:val="00B33EE9"/>
    <w:rsid w:val="00B46AF6"/>
    <w:rsid w:val="00B51035"/>
    <w:rsid w:val="00B5467F"/>
    <w:rsid w:val="00B56E9D"/>
    <w:rsid w:val="00B703B3"/>
    <w:rsid w:val="00B70635"/>
    <w:rsid w:val="00B71C39"/>
    <w:rsid w:val="00B73D79"/>
    <w:rsid w:val="00B7448C"/>
    <w:rsid w:val="00B90524"/>
    <w:rsid w:val="00B917B5"/>
    <w:rsid w:val="00B933FB"/>
    <w:rsid w:val="00B9344E"/>
    <w:rsid w:val="00B9620C"/>
    <w:rsid w:val="00BA3870"/>
    <w:rsid w:val="00BA50D2"/>
    <w:rsid w:val="00BA67B9"/>
    <w:rsid w:val="00BA6BE4"/>
    <w:rsid w:val="00BA784D"/>
    <w:rsid w:val="00BB13E8"/>
    <w:rsid w:val="00BC4610"/>
    <w:rsid w:val="00BC705F"/>
    <w:rsid w:val="00BC7B90"/>
    <w:rsid w:val="00BD28DA"/>
    <w:rsid w:val="00BD3759"/>
    <w:rsid w:val="00BD4943"/>
    <w:rsid w:val="00BE4378"/>
    <w:rsid w:val="00BF3C61"/>
    <w:rsid w:val="00BF59B7"/>
    <w:rsid w:val="00BF755B"/>
    <w:rsid w:val="00C00220"/>
    <w:rsid w:val="00C02C6A"/>
    <w:rsid w:val="00C07CC3"/>
    <w:rsid w:val="00C11118"/>
    <w:rsid w:val="00C1266F"/>
    <w:rsid w:val="00C12879"/>
    <w:rsid w:val="00C1646C"/>
    <w:rsid w:val="00C2130C"/>
    <w:rsid w:val="00C246BA"/>
    <w:rsid w:val="00C25CEA"/>
    <w:rsid w:val="00C31E09"/>
    <w:rsid w:val="00C33144"/>
    <w:rsid w:val="00C36725"/>
    <w:rsid w:val="00C46195"/>
    <w:rsid w:val="00C46F45"/>
    <w:rsid w:val="00C477AF"/>
    <w:rsid w:val="00C47C48"/>
    <w:rsid w:val="00C53CBA"/>
    <w:rsid w:val="00C57D48"/>
    <w:rsid w:val="00C66DD3"/>
    <w:rsid w:val="00C77BDE"/>
    <w:rsid w:val="00C845A5"/>
    <w:rsid w:val="00C87ACF"/>
    <w:rsid w:val="00C92F1C"/>
    <w:rsid w:val="00C952EA"/>
    <w:rsid w:val="00CA2AC1"/>
    <w:rsid w:val="00CA7293"/>
    <w:rsid w:val="00CB2A0F"/>
    <w:rsid w:val="00CB2E73"/>
    <w:rsid w:val="00CB793D"/>
    <w:rsid w:val="00CC1FC7"/>
    <w:rsid w:val="00CC5706"/>
    <w:rsid w:val="00CC6D27"/>
    <w:rsid w:val="00CC75D7"/>
    <w:rsid w:val="00CD0E3E"/>
    <w:rsid w:val="00CD4AEA"/>
    <w:rsid w:val="00CD785F"/>
    <w:rsid w:val="00CD790E"/>
    <w:rsid w:val="00CE1799"/>
    <w:rsid w:val="00CE4AA7"/>
    <w:rsid w:val="00CE4D72"/>
    <w:rsid w:val="00CE7E29"/>
    <w:rsid w:val="00CF07DD"/>
    <w:rsid w:val="00CF59F7"/>
    <w:rsid w:val="00D0100D"/>
    <w:rsid w:val="00D037A3"/>
    <w:rsid w:val="00D04F2B"/>
    <w:rsid w:val="00D11201"/>
    <w:rsid w:val="00D15E5D"/>
    <w:rsid w:val="00D208D6"/>
    <w:rsid w:val="00D25994"/>
    <w:rsid w:val="00D260BD"/>
    <w:rsid w:val="00D26210"/>
    <w:rsid w:val="00D27DCB"/>
    <w:rsid w:val="00D34A1D"/>
    <w:rsid w:val="00D421BA"/>
    <w:rsid w:val="00D4478E"/>
    <w:rsid w:val="00D46949"/>
    <w:rsid w:val="00D50B4D"/>
    <w:rsid w:val="00D704EC"/>
    <w:rsid w:val="00D74F22"/>
    <w:rsid w:val="00D81A7D"/>
    <w:rsid w:val="00D90AD0"/>
    <w:rsid w:val="00D90DA9"/>
    <w:rsid w:val="00D977E1"/>
    <w:rsid w:val="00DA1592"/>
    <w:rsid w:val="00DA3738"/>
    <w:rsid w:val="00DB22AE"/>
    <w:rsid w:val="00DB48BF"/>
    <w:rsid w:val="00DB4CD9"/>
    <w:rsid w:val="00DB71D6"/>
    <w:rsid w:val="00DC20A8"/>
    <w:rsid w:val="00DC3613"/>
    <w:rsid w:val="00DC62E5"/>
    <w:rsid w:val="00DC6E43"/>
    <w:rsid w:val="00DC796B"/>
    <w:rsid w:val="00DD0020"/>
    <w:rsid w:val="00DD50B7"/>
    <w:rsid w:val="00DE3F56"/>
    <w:rsid w:val="00DF08FC"/>
    <w:rsid w:val="00DF0BDC"/>
    <w:rsid w:val="00DF6098"/>
    <w:rsid w:val="00E06EB8"/>
    <w:rsid w:val="00E120EC"/>
    <w:rsid w:val="00E172B0"/>
    <w:rsid w:val="00E21AA6"/>
    <w:rsid w:val="00E21F0D"/>
    <w:rsid w:val="00E237AE"/>
    <w:rsid w:val="00E2786A"/>
    <w:rsid w:val="00E27C60"/>
    <w:rsid w:val="00E34598"/>
    <w:rsid w:val="00E361ED"/>
    <w:rsid w:val="00E37D7E"/>
    <w:rsid w:val="00E40BF9"/>
    <w:rsid w:val="00E42DFD"/>
    <w:rsid w:val="00E4566E"/>
    <w:rsid w:val="00E55533"/>
    <w:rsid w:val="00E617E3"/>
    <w:rsid w:val="00E72751"/>
    <w:rsid w:val="00E7300B"/>
    <w:rsid w:val="00E7714C"/>
    <w:rsid w:val="00E914C2"/>
    <w:rsid w:val="00E928D6"/>
    <w:rsid w:val="00E92E9B"/>
    <w:rsid w:val="00E944DF"/>
    <w:rsid w:val="00E9547D"/>
    <w:rsid w:val="00EA271C"/>
    <w:rsid w:val="00EA3992"/>
    <w:rsid w:val="00EA3B61"/>
    <w:rsid w:val="00EA7D92"/>
    <w:rsid w:val="00EB0191"/>
    <w:rsid w:val="00EB41FF"/>
    <w:rsid w:val="00EC143D"/>
    <w:rsid w:val="00EC7840"/>
    <w:rsid w:val="00EE0355"/>
    <w:rsid w:val="00EE3ECE"/>
    <w:rsid w:val="00EE546D"/>
    <w:rsid w:val="00EE5B6A"/>
    <w:rsid w:val="00F01B75"/>
    <w:rsid w:val="00F01D5F"/>
    <w:rsid w:val="00F03405"/>
    <w:rsid w:val="00F03EDB"/>
    <w:rsid w:val="00F04B83"/>
    <w:rsid w:val="00F31DFF"/>
    <w:rsid w:val="00F3579F"/>
    <w:rsid w:val="00F42AA0"/>
    <w:rsid w:val="00F507E0"/>
    <w:rsid w:val="00F52E1A"/>
    <w:rsid w:val="00F53A6D"/>
    <w:rsid w:val="00F57954"/>
    <w:rsid w:val="00F60715"/>
    <w:rsid w:val="00F64443"/>
    <w:rsid w:val="00F75D18"/>
    <w:rsid w:val="00F83255"/>
    <w:rsid w:val="00F85AD3"/>
    <w:rsid w:val="00F90C6A"/>
    <w:rsid w:val="00F9774D"/>
    <w:rsid w:val="00FA1B25"/>
    <w:rsid w:val="00FB39EC"/>
    <w:rsid w:val="00FB3BA3"/>
    <w:rsid w:val="00FB6C6B"/>
    <w:rsid w:val="00FC1283"/>
    <w:rsid w:val="00FC615B"/>
    <w:rsid w:val="00FD3E24"/>
    <w:rsid w:val="00FE217C"/>
    <w:rsid w:val="00FE3068"/>
    <w:rsid w:val="00FF3EF2"/>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DC"/>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71DC"/>
    <w:pPr>
      <w:jc w:val="center"/>
    </w:pPr>
    <w:rPr>
      <w:rFonts w:ascii="Arial" w:hAnsi="Arial"/>
      <w:b/>
      <w:snapToGrid w:val="0"/>
      <w:sz w:val="36"/>
      <w:szCs w:val="20"/>
    </w:rPr>
  </w:style>
  <w:style w:type="character" w:customStyle="1" w:styleId="TitleChar">
    <w:name w:val="Title Char"/>
    <w:basedOn w:val="DefaultParagraphFont"/>
    <w:link w:val="Title"/>
    <w:rsid w:val="00A271DC"/>
    <w:rPr>
      <w:rFonts w:ascii="Arial" w:eastAsia="Times New Roman" w:hAnsi="Arial" w:cs="Times New Roman"/>
      <w:b/>
      <w:snapToGrid w:val="0"/>
      <w:sz w:val="36"/>
      <w:szCs w:val="20"/>
    </w:rPr>
  </w:style>
  <w:style w:type="character" w:styleId="Hyperlink">
    <w:name w:val="Hyperlink"/>
    <w:basedOn w:val="DefaultParagraphFont"/>
    <w:uiPriority w:val="99"/>
    <w:rsid w:val="00A271DC"/>
    <w:rPr>
      <w:color w:val="0000FF"/>
      <w:u w:val="single"/>
    </w:rPr>
  </w:style>
  <w:style w:type="paragraph" w:styleId="Footer">
    <w:name w:val="footer"/>
    <w:basedOn w:val="Normal"/>
    <w:link w:val="FooterChar"/>
    <w:rsid w:val="00A271DC"/>
    <w:pPr>
      <w:tabs>
        <w:tab w:val="center" w:pos="4320"/>
        <w:tab w:val="right" w:pos="8640"/>
      </w:tabs>
    </w:pPr>
  </w:style>
  <w:style w:type="character" w:customStyle="1" w:styleId="FooterChar">
    <w:name w:val="Footer Char"/>
    <w:basedOn w:val="DefaultParagraphFont"/>
    <w:link w:val="Footer"/>
    <w:rsid w:val="00A271DC"/>
    <w:rPr>
      <w:rFonts w:ascii="Calibri" w:eastAsia="Times New Roman" w:hAnsi="Calibri" w:cs="Times New Roman"/>
      <w:szCs w:val="24"/>
    </w:rPr>
  </w:style>
  <w:style w:type="character" w:styleId="PageNumber">
    <w:name w:val="page number"/>
    <w:basedOn w:val="DefaultParagraphFont"/>
    <w:rsid w:val="00A271DC"/>
  </w:style>
  <w:style w:type="paragraph" w:styleId="ListParagraph">
    <w:name w:val="List Paragraph"/>
    <w:basedOn w:val="Normal"/>
    <w:uiPriority w:val="34"/>
    <w:qFormat/>
    <w:rsid w:val="0031556E"/>
    <w:pPr>
      <w:spacing w:after="200" w:line="276" w:lineRule="auto"/>
      <w:ind w:left="720"/>
    </w:pPr>
    <w:rPr>
      <w:rFonts w:eastAsiaTheme="minorEastAsia" w:cs="Calibri"/>
      <w:szCs w:val="22"/>
    </w:rPr>
  </w:style>
  <w:style w:type="paragraph" w:styleId="NoSpacing">
    <w:name w:val="No Spacing"/>
    <w:uiPriority w:val="1"/>
    <w:qFormat/>
    <w:rsid w:val="0031556E"/>
    <w:pPr>
      <w:spacing w:after="0" w:line="240" w:lineRule="auto"/>
    </w:pPr>
    <w:rPr>
      <w:rFonts w:ascii="Calibri" w:eastAsia="Times New Roman" w:hAnsi="Calibri" w:cs="Times New Roman"/>
      <w:szCs w:val="24"/>
    </w:rPr>
  </w:style>
  <w:style w:type="paragraph" w:customStyle="1" w:styleId="Default">
    <w:name w:val="Default"/>
    <w:rsid w:val="00BA784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7038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BC7B90"/>
    <w:rPr>
      <w:rFonts w:ascii="Tahoma" w:hAnsi="Tahoma" w:cs="Tahoma"/>
      <w:sz w:val="16"/>
      <w:szCs w:val="16"/>
    </w:rPr>
  </w:style>
  <w:style w:type="character" w:customStyle="1" w:styleId="BalloonTextChar">
    <w:name w:val="Balloon Text Char"/>
    <w:basedOn w:val="DefaultParagraphFont"/>
    <w:link w:val="BalloonText"/>
    <w:uiPriority w:val="99"/>
    <w:semiHidden/>
    <w:rsid w:val="00BC7B9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3EDB"/>
    <w:rPr>
      <w:sz w:val="20"/>
      <w:szCs w:val="20"/>
    </w:rPr>
  </w:style>
  <w:style w:type="character" w:customStyle="1" w:styleId="FootnoteTextChar">
    <w:name w:val="Footnote Text Char"/>
    <w:basedOn w:val="DefaultParagraphFont"/>
    <w:link w:val="FootnoteText"/>
    <w:uiPriority w:val="99"/>
    <w:semiHidden/>
    <w:rsid w:val="00F03ED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03E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DC"/>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71DC"/>
    <w:pPr>
      <w:jc w:val="center"/>
    </w:pPr>
    <w:rPr>
      <w:rFonts w:ascii="Arial" w:hAnsi="Arial"/>
      <w:b/>
      <w:snapToGrid w:val="0"/>
      <w:sz w:val="36"/>
      <w:szCs w:val="20"/>
    </w:rPr>
  </w:style>
  <w:style w:type="character" w:customStyle="1" w:styleId="TitleChar">
    <w:name w:val="Title Char"/>
    <w:basedOn w:val="DefaultParagraphFont"/>
    <w:link w:val="Title"/>
    <w:rsid w:val="00A271DC"/>
    <w:rPr>
      <w:rFonts w:ascii="Arial" w:eastAsia="Times New Roman" w:hAnsi="Arial" w:cs="Times New Roman"/>
      <w:b/>
      <w:snapToGrid w:val="0"/>
      <w:sz w:val="36"/>
      <w:szCs w:val="20"/>
    </w:rPr>
  </w:style>
  <w:style w:type="character" w:styleId="Hyperlink">
    <w:name w:val="Hyperlink"/>
    <w:basedOn w:val="DefaultParagraphFont"/>
    <w:uiPriority w:val="99"/>
    <w:rsid w:val="00A271DC"/>
    <w:rPr>
      <w:color w:val="0000FF"/>
      <w:u w:val="single"/>
    </w:rPr>
  </w:style>
  <w:style w:type="paragraph" w:styleId="Footer">
    <w:name w:val="footer"/>
    <w:basedOn w:val="Normal"/>
    <w:link w:val="FooterChar"/>
    <w:rsid w:val="00A271DC"/>
    <w:pPr>
      <w:tabs>
        <w:tab w:val="center" w:pos="4320"/>
        <w:tab w:val="right" w:pos="8640"/>
      </w:tabs>
    </w:pPr>
  </w:style>
  <w:style w:type="character" w:customStyle="1" w:styleId="FooterChar">
    <w:name w:val="Footer Char"/>
    <w:basedOn w:val="DefaultParagraphFont"/>
    <w:link w:val="Footer"/>
    <w:rsid w:val="00A271DC"/>
    <w:rPr>
      <w:rFonts w:ascii="Calibri" w:eastAsia="Times New Roman" w:hAnsi="Calibri" w:cs="Times New Roman"/>
      <w:szCs w:val="24"/>
    </w:rPr>
  </w:style>
  <w:style w:type="character" w:styleId="PageNumber">
    <w:name w:val="page number"/>
    <w:basedOn w:val="DefaultParagraphFont"/>
    <w:rsid w:val="00A271DC"/>
  </w:style>
  <w:style w:type="paragraph" w:styleId="ListParagraph">
    <w:name w:val="List Paragraph"/>
    <w:basedOn w:val="Normal"/>
    <w:uiPriority w:val="34"/>
    <w:qFormat/>
    <w:rsid w:val="0031556E"/>
    <w:pPr>
      <w:spacing w:after="200" w:line="276" w:lineRule="auto"/>
      <w:ind w:left="720"/>
    </w:pPr>
    <w:rPr>
      <w:rFonts w:eastAsiaTheme="minorEastAsia" w:cs="Calibri"/>
      <w:szCs w:val="22"/>
    </w:rPr>
  </w:style>
  <w:style w:type="paragraph" w:styleId="NoSpacing">
    <w:name w:val="No Spacing"/>
    <w:uiPriority w:val="1"/>
    <w:qFormat/>
    <w:rsid w:val="0031556E"/>
    <w:pPr>
      <w:spacing w:after="0" w:line="240" w:lineRule="auto"/>
    </w:pPr>
    <w:rPr>
      <w:rFonts w:ascii="Calibri" w:eastAsia="Times New Roman" w:hAnsi="Calibri" w:cs="Times New Roman"/>
      <w:szCs w:val="24"/>
    </w:rPr>
  </w:style>
  <w:style w:type="paragraph" w:customStyle="1" w:styleId="Default">
    <w:name w:val="Default"/>
    <w:rsid w:val="00BA784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7038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BC7B90"/>
    <w:rPr>
      <w:rFonts w:ascii="Tahoma" w:hAnsi="Tahoma" w:cs="Tahoma"/>
      <w:sz w:val="16"/>
      <w:szCs w:val="16"/>
    </w:rPr>
  </w:style>
  <w:style w:type="character" w:customStyle="1" w:styleId="BalloonTextChar">
    <w:name w:val="Balloon Text Char"/>
    <w:basedOn w:val="DefaultParagraphFont"/>
    <w:link w:val="BalloonText"/>
    <w:uiPriority w:val="99"/>
    <w:semiHidden/>
    <w:rsid w:val="00BC7B9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3EDB"/>
    <w:rPr>
      <w:sz w:val="20"/>
      <w:szCs w:val="20"/>
    </w:rPr>
  </w:style>
  <w:style w:type="character" w:customStyle="1" w:styleId="FootnoteTextChar">
    <w:name w:val="Footnote Text Char"/>
    <w:basedOn w:val="DefaultParagraphFont"/>
    <w:link w:val="FootnoteText"/>
    <w:uiPriority w:val="99"/>
    <w:semiHidden/>
    <w:rsid w:val="00F03ED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03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601">
      <w:bodyDiv w:val="1"/>
      <w:marLeft w:val="0"/>
      <w:marRight w:val="0"/>
      <w:marTop w:val="0"/>
      <w:marBottom w:val="0"/>
      <w:divBdr>
        <w:top w:val="none" w:sz="0" w:space="0" w:color="auto"/>
        <w:left w:val="none" w:sz="0" w:space="0" w:color="auto"/>
        <w:bottom w:val="none" w:sz="0" w:space="0" w:color="auto"/>
        <w:right w:val="none" w:sz="0" w:space="0" w:color="auto"/>
      </w:divBdr>
    </w:div>
    <w:div w:id="19090443">
      <w:bodyDiv w:val="1"/>
      <w:marLeft w:val="0"/>
      <w:marRight w:val="0"/>
      <w:marTop w:val="0"/>
      <w:marBottom w:val="0"/>
      <w:divBdr>
        <w:top w:val="none" w:sz="0" w:space="0" w:color="auto"/>
        <w:left w:val="none" w:sz="0" w:space="0" w:color="auto"/>
        <w:bottom w:val="none" w:sz="0" w:space="0" w:color="auto"/>
        <w:right w:val="none" w:sz="0" w:space="0" w:color="auto"/>
      </w:divBdr>
    </w:div>
    <w:div w:id="54083744">
      <w:bodyDiv w:val="1"/>
      <w:marLeft w:val="0"/>
      <w:marRight w:val="0"/>
      <w:marTop w:val="0"/>
      <w:marBottom w:val="0"/>
      <w:divBdr>
        <w:top w:val="none" w:sz="0" w:space="0" w:color="auto"/>
        <w:left w:val="none" w:sz="0" w:space="0" w:color="auto"/>
        <w:bottom w:val="none" w:sz="0" w:space="0" w:color="auto"/>
        <w:right w:val="none" w:sz="0" w:space="0" w:color="auto"/>
      </w:divBdr>
    </w:div>
    <w:div w:id="86850138">
      <w:bodyDiv w:val="1"/>
      <w:marLeft w:val="0"/>
      <w:marRight w:val="0"/>
      <w:marTop w:val="0"/>
      <w:marBottom w:val="0"/>
      <w:divBdr>
        <w:top w:val="none" w:sz="0" w:space="0" w:color="auto"/>
        <w:left w:val="none" w:sz="0" w:space="0" w:color="auto"/>
        <w:bottom w:val="none" w:sz="0" w:space="0" w:color="auto"/>
        <w:right w:val="none" w:sz="0" w:space="0" w:color="auto"/>
      </w:divBdr>
    </w:div>
    <w:div w:id="287056339">
      <w:bodyDiv w:val="1"/>
      <w:marLeft w:val="0"/>
      <w:marRight w:val="0"/>
      <w:marTop w:val="0"/>
      <w:marBottom w:val="0"/>
      <w:divBdr>
        <w:top w:val="none" w:sz="0" w:space="0" w:color="auto"/>
        <w:left w:val="none" w:sz="0" w:space="0" w:color="auto"/>
        <w:bottom w:val="none" w:sz="0" w:space="0" w:color="auto"/>
        <w:right w:val="none" w:sz="0" w:space="0" w:color="auto"/>
      </w:divBdr>
    </w:div>
    <w:div w:id="342053243">
      <w:bodyDiv w:val="1"/>
      <w:marLeft w:val="0"/>
      <w:marRight w:val="0"/>
      <w:marTop w:val="0"/>
      <w:marBottom w:val="0"/>
      <w:divBdr>
        <w:top w:val="none" w:sz="0" w:space="0" w:color="auto"/>
        <w:left w:val="none" w:sz="0" w:space="0" w:color="auto"/>
        <w:bottom w:val="none" w:sz="0" w:space="0" w:color="auto"/>
        <w:right w:val="none" w:sz="0" w:space="0" w:color="auto"/>
      </w:divBdr>
      <w:divsChild>
        <w:div w:id="551506702">
          <w:marLeft w:val="547"/>
          <w:marRight w:val="0"/>
          <w:marTop w:val="96"/>
          <w:marBottom w:val="0"/>
          <w:divBdr>
            <w:top w:val="none" w:sz="0" w:space="0" w:color="auto"/>
            <w:left w:val="none" w:sz="0" w:space="0" w:color="auto"/>
            <w:bottom w:val="none" w:sz="0" w:space="0" w:color="auto"/>
            <w:right w:val="none" w:sz="0" w:space="0" w:color="auto"/>
          </w:divBdr>
        </w:div>
        <w:div w:id="1791195200">
          <w:marLeft w:val="1166"/>
          <w:marRight w:val="0"/>
          <w:marTop w:val="77"/>
          <w:marBottom w:val="0"/>
          <w:divBdr>
            <w:top w:val="none" w:sz="0" w:space="0" w:color="auto"/>
            <w:left w:val="none" w:sz="0" w:space="0" w:color="auto"/>
            <w:bottom w:val="none" w:sz="0" w:space="0" w:color="auto"/>
            <w:right w:val="none" w:sz="0" w:space="0" w:color="auto"/>
          </w:divBdr>
        </w:div>
        <w:div w:id="1703897897">
          <w:marLeft w:val="1166"/>
          <w:marRight w:val="0"/>
          <w:marTop w:val="77"/>
          <w:marBottom w:val="0"/>
          <w:divBdr>
            <w:top w:val="none" w:sz="0" w:space="0" w:color="auto"/>
            <w:left w:val="none" w:sz="0" w:space="0" w:color="auto"/>
            <w:bottom w:val="none" w:sz="0" w:space="0" w:color="auto"/>
            <w:right w:val="none" w:sz="0" w:space="0" w:color="auto"/>
          </w:divBdr>
        </w:div>
        <w:div w:id="1021590689">
          <w:marLeft w:val="1166"/>
          <w:marRight w:val="0"/>
          <w:marTop w:val="77"/>
          <w:marBottom w:val="0"/>
          <w:divBdr>
            <w:top w:val="none" w:sz="0" w:space="0" w:color="auto"/>
            <w:left w:val="none" w:sz="0" w:space="0" w:color="auto"/>
            <w:bottom w:val="none" w:sz="0" w:space="0" w:color="auto"/>
            <w:right w:val="none" w:sz="0" w:space="0" w:color="auto"/>
          </w:divBdr>
        </w:div>
      </w:divsChild>
    </w:div>
    <w:div w:id="412314088">
      <w:bodyDiv w:val="1"/>
      <w:marLeft w:val="0"/>
      <w:marRight w:val="0"/>
      <w:marTop w:val="0"/>
      <w:marBottom w:val="0"/>
      <w:divBdr>
        <w:top w:val="none" w:sz="0" w:space="0" w:color="auto"/>
        <w:left w:val="none" w:sz="0" w:space="0" w:color="auto"/>
        <w:bottom w:val="none" w:sz="0" w:space="0" w:color="auto"/>
        <w:right w:val="none" w:sz="0" w:space="0" w:color="auto"/>
      </w:divBdr>
    </w:div>
    <w:div w:id="578826718">
      <w:bodyDiv w:val="1"/>
      <w:marLeft w:val="0"/>
      <w:marRight w:val="0"/>
      <w:marTop w:val="0"/>
      <w:marBottom w:val="0"/>
      <w:divBdr>
        <w:top w:val="none" w:sz="0" w:space="0" w:color="auto"/>
        <w:left w:val="none" w:sz="0" w:space="0" w:color="auto"/>
        <w:bottom w:val="none" w:sz="0" w:space="0" w:color="auto"/>
        <w:right w:val="none" w:sz="0" w:space="0" w:color="auto"/>
      </w:divBdr>
      <w:divsChild>
        <w:div w:id="812213886">
          <w:marLeft w:val="547"/>
          <w:marRight w:val="0"/>
          <w:marTop w:val="0"/>
          <w:marBottom w:val="0"/>
          <w:divBdr>
            <w:top w:val="none" w:sz="0" w:space="0" w:color="auto"/>
            <w:left w:val="none" w:sz="0" w:space="0" w:color="auto"/>
            <w:bottom w:val="none" w:sz="0" w:space="0" w:color="auto"/>
            <w:right w:val="none" w:sz="0" w:space="0" w:color="auto"/>
          </w:divBdr>
        </w:div>
      </w:divsChild>
    </w:div>
    <w:div w:id="780877913">
      <w:bodyDiv w:val="1"/>
      <w:marLeft w:val="0"/>
      <w:marRight w:val="0"/>
      <w:marTop w:val="0"/>
      <w:marBottom w:val="0"/>
      <w:divBdr>
        <w:top w:val="none" w:sz="0" w:space="0" w:color="auto"/>
        <w:left w:val="none" w:sz="0" w:space="0" w:color="auto"/>
        <w:bottom w:val="none" w:sz="0" w:space="0" w:color="auto"/>
        <w:right w:val="none" w:sz="0" w:space="0" w:color="auto"/>
      </w:divBdr>
      <w:divsChild>
        <w:div w:id="684597941">
          <w:marLeft w:val="806"/>
          <w:marRight w:val="0"/>
          <w:marTop w:val="154"/>
          <w:marBottom w:val="0"/>
          <w:divBdr>
            <w:top w:val="none" w:sz="0" w:space="0" w:color="auto"/>
            <w:left w:val="none" w:sz="0" w:space="0" w:color="auto"/>
            <w:bottom w:val="none" w:sz="0" w:space="0" w:color="auto"/>
            <w:right w:val="none" w:sz="0" w:space="0" w:color="auto"/>
          </w:divBdr>
        </w:div>
        <w:div w:id="192770318">
          <w:marLeft w:val="806"/>
          <w:marRight w:val="0"/>
          <w:marTop w:val="154"/>
          <w:marBottom w:val="0"/>
          <w:divBdr>
            <w:top w:val="none" w:sz="0" w:space="0" w:color="auto"/>
            <w:left w:val="none" w:sz="0" w:space="0" w:color="auto"/>
            <w:bottom w:val="none" w:sz="0" w:space="0" w:color="auto"/>
            <w:right w:val="none" w:sz="0" w:space="0" w:color="auto"/>
          </w:divBdr>
        </w:div>
        <w:div w:id="1089698963">
          <w:marLeft w:val="806"/>
          <w:marRight w:val="0"/>
          <w:marTop w:val="154"/>
          <w:marBottom w:val="0"/>
          <w:divBdr>
            <w:top w:val="none" w:sz="0" w:space="0" w:color="auto"/>
            <w:left w:val="none" w:sz="0" w:space="0" w:color="auto"/>
            <w:bottom w:val="none" w:sz="0" w:space="0" w:color="auto"/>
            <w:right w:val="none" w:sz="0" w:space="0" w:color="auto"/>
          </w:divBdr>
        </w:div>
        <w:div w:id="1326324895">
          <w:marLeft w:val="806"/>
          <w:marRight w:val="0"/>
          <w:marTop w:val="154"/>
          <w:marBottom w:val="0"/>
          <w:divBdr>
            <w:top w:val="none" w:sz="0" w:space="0" w:color="auto"/>
            <w:left w:val="none" w:sz="0" w:space="0" w:color="auto"/>
            <w:bottom w:val="none" w:sz="0" w:space="0" w:color="auto"/>
            <w:right w:val="none" w:sz="0" w:space="0" w:color="auto"/>
          </w:divBdr>
        </w:div>
        <w:div w:id="240869724">
          <w:marLeft w:val="806"/>
          <w:marRight w:val="0"/>
          <w:marTop w:val="154"/>
          <w:marBottom w:val="0"/>
          <w:divBdr>
            <w:top w:val="none" w:sz="0" w:space="0" w:color="auto"/>
            <w:left w:val="none" w:sz="0" w:space="0" w:color="auto"/>
            <w:bottom w:val="none" w:sz="0" w:space="0" w:color="auto"/>
            <w:right w:val="none" w:sz="0" w:space="0" w:color="auto"/>
          </w:divBdr>
        </w:div>
      </w:divsChild>
    </w:div>
    <w:div w:id="830944234">
      <w:bodyDiv w:val="1"/>
      <w:marLeft w:val="0"/>
      <w:marRight w:val="0"/>
      <w:marTop w:val="0"/>
      <w:marBottom w:val="0"/>
      <w:divBdr>
        <w:top w:val="none" w:sz="0" w:space="0" w:color="auto"/>
        <w:left w:val="none" w:sz="0" w:space="0" w:color="auto"/>
        <w:bottom w:val="none" w:sz="0" w:space="0" w:color="auto"/>
        <w:right w:val="none" w:sz="0" w:space="0" w:color="auto"/>
      </w:divBdr>
      <w:divsChild>
        <w:div w:id="1756902694">
          <w:marLeft w:val="806"/>
          <w:marRight w:val="0"/>
          <w:marTop w:val="130"/>
          <w:marBottom w:val="0"/>
          <w:divBdr>
            <w:top w:val="none" w:sz="0" w:space="0" w:color="auto"/>
            <w:left w:val="none" w:sz="0" w:space="0" w:color="auto"/>
            <w:bottom w:val="none" w:sz="0" w:space="0" w:color="auto"/>
            <w:right w:val="none" w:sz="0" w:space="0" w:color="auto"/>
          </w:divBdr>
        </w:div>
        <w:div w:id="1848010419">
          <w:marLeft w:val="1440"/>
          <w:marRight w:val="0"/>
          <w:marTop w:val="115"/>
          <w:marBottom w:val="0"/>
          <w:divBdr>
            <w:top w:val="none" w:sz="0" w:space="0" w:color="auto"/>
            <w:left w:val="none" w:sz="0" w:space="0" w:color="auto"/>
            <w:bottom w:val="none" w:sz="0" w:space="0" w:color="auto"/>
            <w:right w:val="none" w:sz="0" w:space="0" w:color="auto"/>
          </w:divBdr>
        </w:div>
        <w:div w:id="1267545165">
          <w:marLeft w:val="1440"/>
          <w:marRight w:val="0"/>
          <w:marTop w:val="115"/>
          <w:marBottom w:val="0"/>
          <w:divBdr>
            <w:top w:val="none" w:sz="0" w:space="0" w:color="auto"/>
            <w:left w:val="none" w:sz="0" w:space="0" w:color="auto"/>
            <w:bottom w:val="none" w:sz="0" w:space="0" w:color="auto"/>
            <w:right w:val="none" w:sz="0" w:space="0" w:color="auto"/>
          </w:divBdr>
        </w:div>
        <w:div w:id="1865902200">
          <w:marLeft w:val="806"/>
          <w:marRight w:val="0"/>
          <w:marTop w:val="130"/>
          <w:marBottom w:val="0"/>
          <w:divBdr>
            <w:top w:val="none" w:sz="0" w:space="0" w:color="auto"/>
            <w:left w:val="none" w:sz="0" w:space="0" w:color="auto"/>
            <w:bottom w:val="none" w:sz="0" w:space="0" w:color="auto"/>
            <w:right w:val="none" w:sz="0" w:space="0" w:color="auto"/>
          </w:divBdr>
        </w:div>
        <w:div w:id="204173197">
          <w:marLeft w:val="1440"/>
          <w:marRight w:val="0"/>
          <w:marTop w:val="115"/>
          <w:marBottom w:val="0"/>
          <w:divBdr>
            <w:top w:val="none" w:sz="0" w:space="0" w:color="auto"/>
            <w:left w:val="none" w:sz="0" w:space="0" w:color="auto"/>
            <w:bottom w:val="none" w:sz="0" w:space="0" w:color="auto"/>
            <w:right w:val="none" w:sz="0" w:space="0" w:color="auto"/>
          </w:divBdr>
        </w:div>
        <w:div w:id="332798753">
          <w:marLeft w:val="1440"/>
          <w:marRight w:val="0"/>
          <w:marTop w:val="115"/>
          <w:marBottom w:val="0"/>
          <w:divBdr>
            <w:top w:val="none" w:sz="0" w:space="0" w:color="auto"/>
            <w:left w:val="none" w:sz="0" w:space="0" w:color="auto"/>
            <w:bottom w:val="none" w:sz="0" w:space="0" w:color="auto"/>
            <w:right w:val="none" w:sz="0" w:space="0" w:color="auto"/>
          </w:divBdr>
        </w:div>
        <w:div w:id="372311342">
          <w:marLeft w:val="1440"/>
          <w:marRight w:val="0"/>
          <w:marTop w:val="115"/>
          <w:marBottom w:val="0"/>
          <w:divBdr>
            <w:top w:val="none" w:sz="0" w:space="0" w:color="auto"/>
            <w:left w:val="none" w:sz="0" w:space="0" w:color="auto"/>
            <w:bottom w:val="none" w:sz="0" w:space="0" w:color="auto"/>
            <w:right w:val="none" w:sz="0" w:space="0" w:color="auto"/>
          </w:divBdr>
        </w:div>
      </w:divsChild>
    </w:div>
    <w:div w:id="1031033655">
      <w:bodyDiv w:val="1"/>
      <w:marLeft w:val="0"/>
      <w:marRight w:val="0"/>
      <w:marTop w:val="0"/>
      <w:marBottom w:val="0"/>
      <w:divBdr>
        <w:top w:val="none" w:sz="0" w:space="0" w:color="auto"/>
        <w:left w:val="none" w:sz="0" w:space="0" w:color="auto"/>
        <w:bottom w:val="none" w:sz="0" w:space="0" w:color="auto"/>
        <w:right w:val="none" w:sz="0" w:space="0" w:color="auto"/>
      </w:divBdr>
      <w:divsChild>
        <w:div w:id="631598298">
          <w:marLeft w:val="547"/>
          <w:marRight w:val="0"/>
          <w:marTop w:val="115"/>
          <w:marBottom w:val="0"/>
          <w:divBdr>
            <w:top w:val="none" w:sz="0" w:space="0" w:color="auto"/>
            <w:left w:val="none" w:sz="0" w:space="0" w:color="auto"/>
            <w:bottom w:val="none" w:sz="0" w:space="0" w:color="auto"/>
            <w:right w:val="none" w:sz="0" w:space="0" w:color="auto"/>
          </w:divBdr>
        </w:div>
        <w:div w:id="2077120040">
          <w:marLeft w:val="1166"/>
          <w:marRight w:val="0"/>
          <w:marTop w:val="96"/>
          <w:marBottom w:val="0"/>
          <w:divBdr>
            <w:top w:val="none" w:sz="0" w:space="0" w:color="auto"/>
            <w:left w:val="none" w:sz="0" w:space="0" w:color="auto"/>
            <w:bottom w:val="none" w:sz="0" w:space="0" w:color="auto"/>
            <w:right w:val="none" w:sz="0" w:space="0" w:color="auto"/>
          </w:divBdr>
        </w:div>
        <w:div w:id="538667526">
          <w:marLeft w:val="1166"/>
          <w:marRight w:val="0"/>
          <w:marTop w:val="96"/>
          <w:marBottom w:val="0"/>
          <w:divBdr>
            <w:top w:val="none" w:sz="0" w:space="0" w:color="auto"/>
            <w:left w:val="none" w:sz="0" w:space="0" w:color="auto"/>
            <w:bottom w:val="none" w:sz="0" w:space="0" w:color="auto"/>
            <w:right w:val="none" w:sz="0" w:space="0" w:color="auto"/>
          </w:divBdr>
        </w:div>
        <w:div w:id="1522233258">
          <w:marLeft w:val="1166"/>
          <w:marRight w:val="0"/>
          <w:marTop w:val="96"/>
          <w:marBottom w:val="0"/>
          <w:divBdr>
            <w:top w:val="none" w:sz="0" w:space="0" w:color="auto"/>
            <w:left w:val="none" w:sz="0" w:space="0" w:color="auto"/>
            <w:bottom w:val="none" w:sz="0" w:space="0" w:color="auto"/>
            <w:right w:val="none" w:sz="0" w:space="0" w:color="auto"/>
          </w:divBdr>
        </w:div>
        <w:div w:id="1740975219">
          <w:marLeft w:val="1166"/>
          <w:marRight w:val="0"/>
          <w:marTop w:val="96"/>
          <w:marBottom w:val="0"/>
          <w:divBdr>
            <w:top w:val="none" w:sz="0" w:space="0" w:color="auto"/>
            <w:left w:val="none" w:sz="0" w:space="0" w:color="auto"/>
            <w:bottom w:val="none" w:sz="0" w:space="0" w:color="auto"/>
            <w:right w:val="none" w:sz="0" w:space="0" w:color="auto"/>
          </w:divBdr>
        </w:div>
      </w:divsChild>
    </w:div>
    <w:div w:id="1050612269">
      <w:bodyDiv w:val="1"/>
      <w:marLeft w:val="0"/>
      <w:marRight w:val="0"/>
      <w:marTop w:val="0"/>
      <w:marBottom w:val="0"/>
      <w:divBdr>
        <w:top w:val="none" w:sz="0" w:space="0" w:color="auto"/>
        <w:left w:val="none" w:sz="0" w:space="0" w:color="auto"/>
        <w:bottom w:val="none" w:sz="0" w:space="0" w:color="auto"/>
        <w:right w:val="none" w:sz="0" w:space="0" w:color="auto"/>
      </w:divBdr>
      <w:divsChild>
        <w:div w:id="1842236358">
          <w:marLeft w:val="1166"/>
          <w:marRight w:val="0"/>
          <w:marTop w:val="173"/>
          <w:marBottom w:val="0"/>
          <w:divBdr>
            <w:top w:val="none" w:sz="0" w:space="0" w:color="auto"/>
            <w:left w:val="none" w:sz="0" w:space="0" w:color="auto"/>
            <w:bottom w:val="none" w:sz="0" w:space="0" w:color="auto"/>
            <w:right w:val="none" w:sz="0" w:space="0" w:color="auto"/>
          </w:divBdr>
        </w:div>
        <w:div w:id="70734518">
          <w:marLeft w:val="1166"/>
          <w:marRight w:val="0"/>
          <w:marTop w:val="173"/>
          <w:marBottom w:val="0"/>
          <w:divBdr>
            <w:top w:val="none" w:sz="0" w:space="0" w:color="auto"/>
            <w:left w:val="none" w:sz="0" w:space="0" w:color="auto"/>
            <w:bottom w:val="none" w:sz="0" w:space="0" w:color="auto"/>
            <w:right w:val="none" w:sz="0" w:space="0" w:color="auto"/>
          </w:divBdr>
        </w:div>
      </w:divsChild>
    </w:div>
    <w:div w:id="1098670893">
      <w:bodyDiv w:val="1"/>
      <w:marLeft w:val="0"/>
      <w:marRight w:val="0"/>
      <w:marTop w:val="0"/>
      <w:marBottom w:val="0"/>
      <w:divBdr>
        <w:top w:val="none" w:sz="0" w:space="0" w:color="auto"/>
        <w:left w:val="none" w:sz="0" w:space="0" w:color="auto"/>
        <w:bottom w:val="none" w:sz="0" w:space="0" w:color="auto"/>
        <w:right w:val="none" w:sz="0" w:space="0" w:color="auto"/>
      </w:divBdr>
    </w:div>
    <w:div w:id="1321427012">
      <w:bodyDiv w:val="1"/>
      <w:marLeft w:val="0"/>
      <w:marRight w:val="0"/>
      <w:marTop w:val="0"/>
      <w:marBottom w:val="0"/>
      <w:divBdr>
        <w:top w:val="none" w:sz="0" w:space="0" w:color="auto"/>
        <w:left w:val="none" w:sz="0" w:space="0" w:color="auto"/>
        <w:bottom w:val="none" w:sz="0" w:space="0" w:color="auto"/>
        <w:right w:val="none" w:sz="0" w:space="0" w:color="auto"/>
      </w:divBdr>
    </w:div>
    <w:div w:id="1412198249">
      <w:bodyDiv w:val="1"/>
      <w:marLeft w:val="0"/>
      <w:marRight w:val="0"/>
      <w:marTop w:val="0"/>
      <w:marBottom w:val="0"/>
      <w:divBdr>
        <w:top w:val="none" w:sz="0" w:space="0" w:color="auto"/>
        <w:left w:val="none" w:sz="0" w:space="0" w:color="auto"/>
        <w:bottom w:val="none" w:sz="0" w:space="0" w:color="auto"/>
        <w:right w:val="none" w:sz="0" w:space="0" w:color="auto"/>
      </w:divBdr>
      <w:divsChild>
        <w:div w:id="1747342767">
          <w:marLeft w:val="547"/>
          <w:marRight w:val="0"/>
          <w:marTop w:val="77"/>
          <w:marBottom w:val="0"/>
          <w:divBdr>
            <w:top w:val="none" w:sz="0" w:space="0" w:color="auto"/>
            <w:left w:val="none" w:sz="0" w:space="0" w:color="auto"/>
            <w:bottom w:val="none" w:sz="0" w:space="0" w:color="auto"/>
            <w:right w:val="none" w:sz="0" w:space="0" w:color="auto"/>
          </w:divBdr>
        </w:div>
        <w:div w:id="1113087949">
          <w:marLeft w:val="1526"/>
          <w:marRight w:val="0"/>
          <w:marTop w:val="67"/>
          <w:marBottom w:val="0"/>
          <w:divBdr>
            <w:top w:val="none" w:sz="0" w:space="0" w:color="auto"/>
            <w:left w:val="none" w:sz="0" w:space="0" w:color="auto"/>
            <w:bottom w:val="none" w:sz="0" w:space="0" w:color="auto"/>
            <w:right w:val="none" w:sz="0" w:space="0" w:color="auto"/>
          </w:divBdr>
        </w:div>
        <w:div w:id="479470169">
          <w:marLeft w:val="1526"/>
          <w:marRight w:val="0"/>
          <w:marTop w:val="67"/>
          <w:marBottom w:val="0"/>
          <w:divBdr>
            <w:top w:val="none" w:sz="0" w:space="0" w:color="auto"/>
            <w:left w:val="none" w:sz="0" w:space="0" w:color="auto"/>
            <w:bottom w:val="none" w:sz="0" w:space="0" w:color="auto"/>
            <w:right w:val="none" w:sz="0" w:space="0" w:color="auto"/>
          </w:divBdr>
        </w:div>
        <w:div w:id="200241589">
          <w:marLeft w:val="1526"/>
          <w:marRight w:val="0"/>
          <w:marTop w:val="67"/>
          <w:marBottom w:val="0"/>
          <w:divBdr>
            <w:top w:val="none" w:sz="0" w:space="0" w:color="auto"/>
            <w:left w:val="none" w:sz="0" w:space="0" w:color="auto"/>
            <w:bottom w:val="none" w:sz="0" w:space="0" w:color="auto"/>
            <w:right w:val="none" w:sz="0" w:space="0" w:color="auto"/>
          </w:divBdr>
        </w:div>
        <w:div w:id="763262018">
          <w:marLeft w:val="1526"/>
          <w:marRight w:val="0"/>
          <w:marTop w:val="67"/>
          <w:marBottom w:val="0"/>
          <w:divBdr>
            <w:top w:val="none" w:sz="0" w:space="0" w:color="auto"/>
            <w:left w:val="none" w:sz="0" w:space="0" w:color="auto"/>
            <w:bottom w:val="none" w:sz="0" w:space="0" w:color="auto"/>
            <w:right w:val="none" w:sz="0" w:space="0" w:color="auto"/>
          </w:divBdr>
        </w:div>
        <w:div w:id="688415185">
          <w:marLeft w:val="1526"/>
          <w:marRight w:val="0"/>
          <w:marTop w:val="67"/>
          <w:marBottom w:val="0"/>
          <w:divBdr>
            <w:top w:val="none" w:sz="0" w:space="0" w:color="auto"/>
            <w:left w:val="none" w:sz="0" w:space="0" w:color="auto"/>
            <w:bottom w:val="none" w:sz="0" w:space="0" w:color="auto"/>
            <w:right w:val="none" w:sz="0" w:space="0" w:color="auto"/>
          </w:divBdr>
        </w:div>
        <w:div w:id="1240403099">
          <w:marLeft w:val="907"/>
          <w:marRight w:val="0"/>
          <w:marTop w:val="86"/>
          <w:marBottom w:val="0"/>
          <w:divBdr>
            <w:top w:val="none" w:sz="0" w:space="0" w:color="auto"/>
            <w:left w:val="none" w:sz="0" w:space="0" w:color="auto"/>
            <w:bottom w:val="none" w:sz="0" w:space="0" w:color="auto"/>
            <w:right w:val="none" w:sz="0" w:space="0" w:color="auto"/>
          </w:divBdr>
        </w:div>
        <w:div w:id="1205749604">
          <w:marLeft w:val="1526"/>
          <w:marRight w:val="0"/>
          <w:marTop w:val="67"/>
          <w:marBottom w:val="0"/>
          <w:divBdr>
            <w:top w:val="none" w:sz="0" w:space="0" w:color="auto"/>
            <w:left w:val="none" w:sz="0" w:space="0" w:color="auto"/>
            <w:bottom w:val="none" w:sz="0" w:space="0" w:color="auto"/>
            <w:right w:val="none" w:sz="0" w:space="0" w:color="auto"/>
          </w:divBdr>
        </w:div>
        <w:div w:id="1158305435">
          <w:marLeft w:val="907"/>
          <w:marRight w:val="0"/>
          <w:marTop w:val="86"/>
          <w:marBottom w:val="0"/>
          <w:divBdr>
            <w:top w:val="none" w:sz="0" w:space="0" w:color="auto"/>
            <w:left w:val="none" w:sz="0" w:space="0" w:color="auto"/>
            <w:bottom w:val="none" w:sz="0" w:space="0" w:color="auto"/>
            <w:right w:val="none" w:sz="0" w:space="0" w:color="auto"/>
          </w:divBdr>
        </w:div>
        <w:div w:id="1189022275">
          <w:marLeft w:val="1526"/>
          <w:marRight w:val="0"/>
          <w:marTop w:val="67"/>
          <w:marBottom w:val="0"/>
          <w:divBdr>
            <w:top w:val="none" w:sz="0" w:space="0" w:color="auto"/>
            <w:left w:val="none" w:sz="0" w:space="0" w:color="auto"/>
            <w:bottom w:val="none" w:sz="0" w:space="0" w:color="auto"/>
            <w:right w:val="none" w:sz="0" w:space="0" w:color="auto"/>
          </w:divBdr>
        </w:div>
        <w:div w:id="735401835">
          <w:marLeft w:val="1526"/>
          <w:marRight w:val="0"/>
          <w:marTop w:val="67"/>
          <w:marBottom w:val="0"/>
          <w:divBdr>
            <w:top w:val="none" w:sz="0" w:space="0" w:color="auto"/>
            <w:left w:val="none" w:sz="0" w:space="0" w:color="auto"/>
            <w:bottom w:val="none" w:sz="0" w:space="0" w:color="auto"/>
            <w:right w:val="none" w:sz="0" w:space="0" w:color="auto"/>
          </w:divBdr>
        </w:div>
      </w:divsChild>
    </w:div>
    <w:div w:id="1455558647">
      <w:bodyDiv w:val="1"/>
      <w:marLeft w:val="0"/>
      <w:marRight w:val="0"/>
      <w:marTop w:val="0"/>
      <w:marBottom w:val="0"/>
      <w:divBdr>
        <w:top w:val="none" w:sz="0" w:space="0" w:color="auto"/>
        <w:left w:val="none" w:sz="0" w:space="0" w:color="auto"/>
        <w:bottom w:val="none" w:sz="0" w:space="0" w:color="auto"/>
        <w:right w:val="none" w:sz="0" w:space="0" w:color="auto"/>
      </w:divBdr>
      <w:divsChild>
        <w:div w:id="1733775094">
          <w:marLeft w:val="547"/>
          <w:marRight w:val="0"/>
          <w:marTop w:val="134"/>
          <w:marBottom w:val="0"/>
          <w:divBdr>
            <w:top w:val="none" w:sz="0" w:space="0" w:color="auto"/>
            <w:left w:val="none" w:sz="0" w:space="0" w:color="auto"/>
            <w:bottom w:val="none" w:sz="0" w:space="0" w:color="auto"/>
            <w:right w:val="none" w:sz="0" w:space="0" w:color="auto"/>
          </w:divBdr>
        </w:div>
        <w:div w:id="1582374821">
          <w:marLeft w:val="547"/>
          <w:marRight w:val="0"/>
          <w:marTop w:val="134"/>
          <w:marBottom w:val="0"/>
          <w:divBdr>
            <w:top w:val="none" w:sz="0" w:space="0" w:color="auto"/>
            <w:left w:val="none" w:sz="0" w:space="0" w:color="auto"/>
            <w:bottom w:val="none" w:sz="0" w:space="0" w:color="auto"/>
            <w:right w:val="none" w:sz="0" w:space="0" w:color="auto"/>
          </w:divBdr>
        </w:div>
        <w:div w:id="16321786">
          <w:marLeft w:val="547"/>
          <w:marRight w:val="0"/>
          <w:marTop w:val="134"/>
          <w:marBottom w:val="0"/>
          <w:divBdr>
            <w:top w:val="none" w:sz="0" w:space="0" w:color="auto"/>
            <w:left w:val="none" w:sz="0" w:space="0" w:color="auto"/>
            <w:bottom w:val="none" w:sz="0" w:space="0" w:color="auto"/>
            <w:right w:val="none" w:sz="0" w:space="0" w:color="auto"/>
          </w:divBdr>
        </w:div>
      </w:divsChild>
    </w:div>
    <w:div w:id="1534996665">
      <w:bodyDiv w:val="1"/>
      <w:marLeft w:val="0"/>
      <w:marRight w:val="0"/>
      <w:marTop w:val="0"/>
      <w:marBottom w:val="0"/>
      <w:divBdr>
        <w:top w:val="none" w:sz="0" w:space="0" w:color="auto"/>
        <w:left w:val="none" w:sz="0" w:space="0" w:color="auto"/>
        <w:bottom w:val="none" w:sz="0" w:space="0" w:color="auto"/>
        <w:right w:val="none" w:sz="0" w:space="0" w:color="auto"/>
      </w:divBdr>
      <w:divsChild>
        <w:div w:id="305013735">
          <w:marLeft w:val="547"/>
          <w:marRight w:val="0"/>
          <w:marTop w:val="115"/>
          <w:marBottom w:val="0"/>
          <w:divBdr>
            <w:top w:val="none" w:sz="0" w:space="0" w:color="auto"/>
            <w:left w:val="none" w:sz="0" w:space="0" w:color="auto"/>
            <w:bottom w:val="none" w:sz="0" w:space="0" w:color="auto"/>
            <w:right w:val="none" w:sz="0" w:space="0" w:color="auto"/>
          </w:divBdr>
        </w:div>
        <w:div w:id="938022464">
          <w:marLeft w:val="547"/>
          <w:marRight w:val="0"/>
          <w:marTop w:val="115"/>
          <w:marBottom w:val="0"/>
          <w:divBdr>
            <w:top w:val="none" w:sz="0" w:space="0" w:color="auto"/>
            <w:left w:val="none" w:sz="0" w:space="0" w:color="auto"/>
            <w:bottom w:val="none" w:sz="0" w:space="0" w:color="auto"/>
            <w:right w:val="none" w:sz="0" w:space="0" w:color="auto"/>
          </w:divBdr>
        </w:div>
        <w:div w:id="719406150">
          <w:marLeft w:val="547"/>
          <w:marRight w:val="0"/>
          <w:marTop w:val="115"/>
          <w:marBottom w:val="0"/>
          <w:divBdr>
            <w:top w:val="none" w:sz="0" w:space="0" w:color="auto"/>
            <w:left w:val="none" w:sz="0" w:space="0" w:color="auto"/>
            <w:bottom w:val="none" w:sz="0" w:space="0" w:color="auto"/>
            <w:right w:val="none" w:sz="0" w:space="0" w:color="auto"/>
          </w:divBdr>
        </w:div>
        <w:div w:id="1844932647">
          <w:marLeft w:val="547"/>
          <w:marRight w:val="0"/>
          <w:marTop w:val="115"/>
          <w:marBottom w:val="0"/>
          <w:divBdr>
            <w:top w:val="none" w:sz="0" w:space="0" w:color="auto"/>
            <w:left w:val="none" w:sz="0" w:space="0" w:color="auto"/>
            <w:bottom w:val="none" w:sz="0" w:space="0" w:color="auto"/>
            <w:right w:val="none" w:sz="0" w:space="0" w:color="auto"/>
          </w:divBdr>
        </w:div>
        <w:div w:id="1919705988">
          <w:marLeft w:val="547"/>
          <w:marRight w:val="0"/>
          <w:marTop w:val="115"/>
          <w:marBottom w:val="0"/>
          <w:divBdr>
            <w:top w:val="none" w:sz="0" w:space="0" w:color="auto"/>
            <w:left w:val="none" w:sz="0" w:space="0" w:color="auto"/>
            <w:bottom w:val="none" w:sz="0" w:space="0" w:color="auto"/>
            <w:right w:val="none" w:sz="0" w:space="0" w:color="auto"/>
          </w:divBdr>
        </w:div>
        <w:div w:id="113446839">
          <w:marLeft w:val="547"/>
          <w:marRight w:val="0"/>
          <w:marTop w:val="115"/>
          <w:marBottom w:val="0"/>
          <w:divBdr>
            <w:top w:val="none" w:sz="0" w:space="0" w:color="auto"/>
            <w:left w:val="none" w:sz="0" w:space="0" w:color="auto"/>
            <w:bottom w:val="none" w:sz="0" w:space="0" w:color="auto"/>
            <w:right w:val="none" w:sz="0" w:space="0" w:color="auto"/>
          </w:divBdr>
        </w:div>
      </w:divsChild>
    </w:div>
    <w:div w:id="1570772001">
      <w:bodyDiv w:val="1"/>
      <w:marLeft w:val="0"/>
      <w:marRight w:val="0"/>
      <w:marTop w:val="0"/>
      <w:marBottom w:val="0"/>
      <w:divBdr>
        <w:top w:val="none" w:sz="0" w:space="0" w:color="auto"/>
        <w:left w:val="none" w:sz="0" w:space="0" w:color="auto"/>
        <w:bottom w:val="none" w:sz="0" w:space="0" w:color="auto"/>
        <w:right w:val="none" w:sz="0" w:space="0" w:color="auto"/>
      </w:divBdr>
      <w:divsChild>
        <w:div w:id="1270311827">
          <w:marLeft w:val="547"/>
          <w:marRight w:val="0"/>
          <w:marTop w:val="154"/>
          <w:marBottom w:val="0"/>
          <w:divBdr>
            <w:top w:val="none" w:sz="0" w:space="0" w:color="auto"/>
            <w:left w:val="none" w:sz="0" w:space="0" w:color="auto"/>
            <w:bottom w:val="none" w:sz="0" w:space="0" w:color="auto"/>
            <w:right w:val="none" w:sz="0" w:space="0" w:color="auto"/>
          </w:divBdr>
        </w:div>
        <w:div w:id="277102423">
          <w:marLeft w:val="547"/>
          <w:marRight w:val="0"/>
          <w:marTop w:val="154"/>
          <w:marBottom w:val="0"/>
          <w:divBdr>
            <w:top w:val="none" w:sz="0" w:space="0" w:color="auto"/>
            <w:left w:val="none" w:sz="0" w:space="0" w:color="auto"/>
            <w:bottom w:val="none" w:sz="0" w:space="0" w:color="auto"/>
            <w:right w:val="none" w:sz="0" w:space="0" w:color="auto"/>
          </w:divBdr>
        </w:div>
        <w:div w:id="286400717">
          <w:marLeft w:val="547"/>
          <w:marRight w:val="0"/>
          <w:marTop w:val="154"/>
          <w:marBottom w:val="0"/>
          <w:divBdr>
            <w:top w:val="none" w:sz="0" w:space="0" w:color="auto"/>
            <w:left w:val="none" w:sz="0" w:space="0" w:color="auto"/>
            <w:bottom w:val="none" w:sz="0" w:space="0" w:color="auto"/>
            <w:right w:val="none" w:sz="0" w:space="0" w:color="auto"/>
          </w:divBdr>
        </w:div>
        <w:div w:id="1532722584">
          <w:marLeft w:val="547"/>
          <w:marRight w:val="0"/>
          <w:marTop w:val="154"/>
          <w:marBottom w:val="0"/>
          <w:divBdr>
            <w:top w:val="none" w:sz="0" w:space="0" w:color="auto"/>
            <w:left w:val="none" w:sz="0" w:space="0" w:color="auto"/>
            <w:bottom w:val="none" w:sz="0" w:space="0" w:color="auto"/>
            <w:right w:val="none" w:sz="0" w:space="0" w:color="auto"/>
          </w:divBdr>
        </w:div>
        <w:div w:id="1288202469">
          <w:marLeft w:val="547"/>
          <w:marRight w:val="0"/>
          <w:marTop w:val="154"/>
          <w:marBottom w:val="0"/>
          <w:divBdr>
            <w:top w:val="none" w:sz="0" w:space="0" w:color="auto"/>
            <w:left w:val="none" w:sz="0" w:space="0" w:color="auto"/>
            <w:bottom w:val="none" w:sz="0" w:space="0" w:color="auto"/>
            <w:right w:val="none" w:sz="0" w:space="0" w:color="auto"/>
          </w:divBdr>
        </w:div>
        <w:div w:id="1330331161">
          <w:marLeft w:val="547"/>
          <w:marRight w:val="0"/>
          <w:marTop w:val="154"/>
          <w:marBottom w:val="0"/>
          <w:divBdr>
            <w:top w:val="none" w:sz="0" w:space="0" w:color="auto"/>
            <w:left w:val="none" w:sz="0" w:space="0" w:color="auto"/>
            <w:bottom w:val="none" w:sz="0" w:space="0" w:color="auto"/>
            <w:right w:val="none" w:sz="0" w:space="0" w:color="auto"/>
          </w:divBdr>
        </w:div>
      </w:divsChild>
    </w:div>
    <w:div w:id="1629506318">
      <w:bodyDiv w:val="1"/>
      <w:marLeft w:val="0"/>
      <w:marRight w:val="0"/>
      <w:marTop w:val="0"/>
      <w:marBottom w:val="0"/>
      <w:divBdr>
        <w:top w:val="none" w:sz="0" w:space="0" w:color="auto"/>
        <w:left w:val="none" w:sz="0" w:space="0" w:color="auto"/>
        <w:bottom w:val="none" w:sz="0" w:space="0" w:color="auto"/>
        <w:right w:val="none" w:sz="0" w:space="0" w:color="auto"/>
      </w:divBdr>
      <w:divsChild>
        <w:div w:id="1018505231">
          <w:marLeft w:val="547"/>
          <w:marRight w:val="0"/>
          <w:marTop w:val="259"/>
          <w:marBottom w:val="0"/>
          <w:divBdr>
            <w:top w:val="none" w:sz="0" w:space="0" w:color="auto"/>
            <w:left w:val="none" w:sz="0" w:space="0" w:color="auto"/>
            <w:bottom w:val="none" w:sz="0" w:space="0" w:color="auto"/>
            <w:right w:val="none" w:sz="0" w:space="0" w:color="auto"/>
          </w:divBdr>
        </w:div>
      </w:divsChild>
    </w:div>
    <w:div w:id="1825586883">
      <w:bodyDiv w:val="1"/>
      <w:marLeft w:val="0"/>
      <w:marRight w:val="0"/>
      <w:marTop w:val="0"/>
      <w:marBottom w:val="0"/>
      <w:divBdr>
        <w:top w:val="none" w:sz="0" w:space="0" w:color="auto"/>
        <w:left w:val="none" w:sz="0" w:space="0" w:color="auto"/>
        <w:bottom w:val="none" w:sz="0" w:space="0" w:color="auto"/>
        <w:right w:val="none" w:sz="0" w:space="0" w:color="auto"/>
      </w:divBdr>
    </w:div>
    <w:div w:id="1858810292">
      <w:bodyDiv w:val="1"/>
      <w:marLeft w:val="0"/>
      <w:marRight w:val="0"/>
      <w:marTop w:val="0"/>
      <w:marBottom w:val="0"/>
      <w:divBdr>
        <w:top w:val="none" w:sz="0" w:space="0" w:color="auto"/>
        <w:left w:val="none" w:sz="0" w:space="0" w:color="auto"/>
        <w:bottom w:val="none" w:sz="0" w:space="0" w:color="auto"/>
        <w:right w:val="none" w:sz="0" w:space="0" w:color="auto"/>
      </w:divBdr>
      <w:divsChild>
        <w:div w:id="210046556">
          <w:marLeft w:val="547"/>
          <w:marRight w:val="0"/>
          <w:marTop w:val="134"/>
          <w:marBottom w:val="0"/>
          <w:divBdr>
            <w:top w:val="none" w:sz="0" w:space="0" w:color="auto"/>
            <w:left w:val="none" w:sz="0" w:space="0" w:color="auto"/>
            <w:bottom w:val="none" w:sz="0" w:space="0" w:color="auto"/>
            <w:right w:val="none" w:sz="0" w:space="0" w:color="auto"/>
          </w:divBdr>
        </w:div>
        <w:div w:id="1629624328">
          <w:marLeft w:val="1166"/>
          <w:marRight w:val="0"/>
          <w:marTop w:val="115"/>
          <w:marBottom w:val="0"/>
          <w:divBdr>
            <w:top w:val="none" w:sz="0" w:space="0" w:color="auto"/>
            <w:left w:val="none" w:sz="0" w:space="0" w:color="auto"/>
            <w:bottom w:val="none" w:sz="0" w:space="0" w:color="auto"/>
            <w:right w:val="none" w:sz="0" w:space="0" w:color="auto"/>
          </w:divBdr>
        </w:div>
        <w:div w:id="1836528676">
          <w:marLeft w:val="547"/>
          <w:marRight w:val="0"/>
          <w:marTop w:val="134"/>
          <w:marBottom w:val="0"/>
          <w:divBdr>
            <w:top w:val="none" w:sz="0" w:space="0" w:color="auto"/>
            <w:left w:val="none" w:sz="0" w:space="0" w:color="auto"/>
            <w:bottom w:val="none" w:sz="0" w:space="0" w:color="auto"/>
            <w:right w:val="none" w:sz="0" w:space="0" w:color="auto"/>
          </w:divBdr>
        </w:div>
        <w:div w:id="1309942901">
          <w:marLeft w:val="1166"/>
          <w:marRight w:val="0"/>
          <w:marTop w:val="115"/>
          <w:marBottom w:val="0"/>
          <w:divBdr>
            <w:top w:val="none" w:sz="0" w:space="0" w:color="auto"/>
            <w:left w:val="none" w:sz="0" w:space="0" w:color="auto"/>
            <w:bottom w:val="none" w:sz="0" w:space="0" w:color="auto"/>
            <w:right w:val="none" w:sz="0" w:space="0" w:color="auto"/>
          </w:divBdr>
        </w:div>
        <w:div w:id="938834064">
          <w:marLeft w:val="547"/>
          <w:marRight w:val="0"/>
          <w:marTop w:val="134"/>
          <w:marBottom w:val="0"/>
          <w:divBdr>
            <w:top w:val="none" w:sz="0" w:space="0" w:color="auto"/>
            <w:left w:val="none" w:sz="0" w:space="0" w:color="auto"/>
            <w:bottom w:val="none" w:sz="0" w:space="0" w:color="auto"/>
            <w:right w:val="none" w:sz="0" w:space="0" w:color="auto"/>
          </w:divBdr>
        </w:div>
        <w:div w:id="1279529768">
          <w:marLeft w:val="1166"/>
          <w:marRight w:val="0"/>
          <w:marTop w:val="115"/>
          <w:marBottom w:val="0"/>
          <w:divBdr>
            <w:top w:val="none" w:sz="0" w:space="0" w:color="auto"/>
            <w:left w:val="none" w:sz="0" w:space="0" w:color="auto"/>
            <w:bottom w:val="none" w:sz="0" w:space="0" w:color="auto"/>
            <w:right w:val="none" w:sz="0" w:space="0" w:color="auto"/>
          </w:divBdr>
        </w:div>
      </w:divsChild>
    </w:div>
    <w:div w:id="198496691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86">
          <w:marLeft w:val="547"/>
          <w:marRight w:val="0"/>
          <w:marTop w:val="134"/>
          <w:marBottom w:val="0"/>
          <w:divBdr>
            <w:top w:val="none" w:sz="0" w:space="0" w:color="auto"/>
            <w:left w:val="none" w:sz="0" w:space="0" w:color="auto"/>
            <w:bottom w:val="none" w:sz="0" w:space="0" w:color="auto"/>
            <w:right w:val="none" w:sz="0" w:space="0" w:color="auto"/>
          </w:divBdr>
        </w:div>
        <w:div w:id="499546390">
          <w:marLeft w:val="547"/>
          <w:marRight w:val="0"/>
          <w:marTop w:val="134"/>
          <w:marBottom w:val="0"/>
          <w:divBdr>
            <w:top w:val="none" w:sz="0" w:space="0" w:color="auto"/>
            <w:left w:val="none" w:sz="0" w:space="0" w:color="auto"/>
            <w:bottom w:val="none" w:sz="0" w:space="0" w:color="auto"/>
            <w:right w:val="none" w:sz="0" w:space="0" w:color="auto"/>
          </w:divBdr>
        </w:div>
        <w:div w:id="1770813577">
          <w:marLeft w:val="547"/>
          <w:marRight w:val="0"/>
          <w:marTop w:val="134"/>
          <w:marBottom w:val="0"/>
          <w:divBdr>
            <w:top w:val="none" w:sz="0" w:space="0" w:color="auto"/>
            <w:left w:val="none" w:sz="0" w:space="0" w:color="auto"/>
            <w:bottom w:val="none" w:sz="0" w:space="0" w:color="auto"/>
            <w:right w:val="none" w:sz="0" w:space="0" w:color="auto"/>
          </w:divBdr>
        </w:div>
        <w:div w:id="954294378">
          <w:marLeft w:val="547"/>
          <w:marRight w:val="0"/>
          <w:marTop w:val="134"/>
          <w:marBottom w:val="0"/>
          <w:divBdr>
            <w:top w:val="none" w:sz="0" w:space="0" w:color="auto"/>
            <w:left w:val="none" w:sz="0" w:space="0" w:color="auto"/>
            <w:bottom w:val="none" w:sz="0" w:space="0" w:color="auto"/>
            <w:right w:val="none" w:sz="0" w:space="0" w:color="auto"/>
          </w:divBdr>
        </w:div>
      </w:divsChild>
    </w:div>
    <w:div w:id="1997413710">
      <w:bodyDiv w:val="1"/>
      <w:marLeft w:val="0"/>
      <w:marRight w:val="0"/>
      <w:marTop w:val="0"/>
      <w:marBottom w:val="0"/>
      <w:divBdr>
        <w:top w:val="none" w:sz="0" w:space="0" w:color="auto"/>
        <w:left w:val="none" w:sz="0" w:space="0" w:color="auto"/>
        <w:bottom w:val="none" w:sz="0" w:space="0" w:color="auto"/>
        <w:right w:val="none" w:sz="0" w:space="0" w:color="auto"/>
      </w:divBdr>
      <w:divsChild>
        <w:div w:id="470442754">
          <w:marLeft w:val="0"/>
          <w:marRight w:val="0"/>
          <w:marTop w:val="0"/>
          <w:marBottom w:val="0"/>
          <w:divBdr>
            <w:top w:val="none" w:sz="0" w:space="0" w:color="auto"/>
            <w:left w:val="none" w:sz="0" w:space="0" w:color="auto"/>
            <w:bottom w:val="none" w:sz="0" w:space="0" w:color="auto"/>
            <w:right w:val="none" w:sz="0" w:space="0" w:color="auto"/>
          </w:divBdr>
          <w:divsChild>
            <w:div w:id="1443957234">
              <w:marLeft w:val="0"/>
              <w:marRight w:val="0"/>
              <w:marTop w:val="0"/>
              <w:marBottom w:val="0"/>
              <w:divBdr>
                <w:top w:val="none" w:sz="0" w:space="0" w:color="auto"/>
                <w:left w:val="none" w:sz="0" w:space="0" w:color="auto"/>
                <w:bottom w:val="none" w:sz="0" w:space="0" w:color="auto"/>
                <w:right w:val="none" w:sz="0" w:space="0" w:color="auto"/>
              </w:divBdr>
              <w:divsChild>
                <w:div w:id="2007632292">
                  <w:marLeft w:val="0"/>
                  <w:marRight w:val="0"/>
                  <w:marTop w:val="0"/>
                  <w:marBottom w:val="0"/>
                  <w:divBdr>
                    <w:top w:val="none" w:sz="0" w:space="0" w:color="auto"/>
                    <w:left w:val="none" w:sz="0" w:space="0" w:color="auto"/>
                    <w:bottom w:val="none" w:sz="0" w:space="0" w:color="auto"/>
                    <w:right w:val="none" w:sz="0" w:space="0" w:color="auto"/>
                  </w:divBdr>
                  <w:divsChild>
                    <w:div w:id="8309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27950;mwcog.org/environment/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D9C1-7AD1-4DFA-ABE9-3D073B19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dc:creator>
  <cp:lastModifiedBy>acampbell</cp:lastModifiedBy>
  <cp:revision>12</cp:revision>
  <cp:lastPrinted>2013-07-15T14:23:00Z</cp:lastPrinted>
  <dcterms:created xsi:type="dcterms:W3CDTF">2013-07-18T13:41:00Z</dcterms:created>
  <dcterms:modified xsi:type="dcterms:W3CDTF">2013-08-20T18:59:00Z</dcterms:modified>
</cp:coreProperties>
</file>