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5E1993" w:rsidRPr="005E1993" w:rsidRDefault="00C04721" w:rsidP="005E1993">
      <w:pPr>
        <w:pStyle w:val="Heading1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066C99" w:rsidRPr="00066C99">
        <w:rPr>
          <w:rFonts w:ascii="Tahoma" w:hAnsi="Tahoma" w:cs="Tahoma"/>
          <w:sz w:val="24"/>
          <w:szCs w:val="24"/>
        </w:rPr>
        <w:t>REACH A RIDE Enhancements</w:t>
      </w:r>
    </w:p>
    <w:p w:rsidR="005E1993" w:rsidRDefault="005E1993" w:rsidP="005E1993">
      <w:pPr>
        <w:pStyle w:val="Heading1"/>
        <w:rPr>
          <w:rFonts w:ascii="Tahoma" w:hAnsi="Tahoma" w:cs="Tahoma"/>
          <w:sz w:val="24"/>
          <w:szCs w:val="24"/>
        </w:rPr>
      </w:pPr>
    </w:p>
    <w:p w:rsidR="005E1993" w:rsidRDefault="00066C99" w:rsidP="00240D91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Website &amp; Procedural Update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Dan Sheehan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COG/TPB Staff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Stephen Finafrock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COG/TPB Staff</w:t>
      </w: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</w:p>
    <w:p w:rsidR="00066C99" w:rsidRP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Access for All Committee</w:t>
      </w:r>
    </w:p>
    <w:p w:rsidR="00066C99" w:rsidRDefault="00066C99" w:rsidP="00066C99">
      <w:pPr>
        <w:spacing w:after="0" w:line="240" w:lineRule="auto"/>
        <w:rPr>
          <w:rFonts w:ascii="Tahoma" w:hAnsi="Tahoma" w:cs="Tahoma"/>
          <w:color w:val="000000"/>
          <w:kern w:val="24"/>
          <w:sz w:val="24"/>
          <w:szCs w:val="24"/>
        </w:rPr>
      </w:pPr>
      <w:r w:rsidRPr="00066C99">
        <w:rPr>
          <w:rFonts w:ascii="Tahoma" w:hAnsi="Tahoma" w:cs="Tahoma"/>
          <w:color w:val="000000"/>
          <w:kern w:val="24"/>
          <w:sz w:val="24"/>
          <w:szCs w:val="24"/>
        </w:rPr>
        <w:t>March 7, 2019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TPB logo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2C6F9D">
        <w:rPr>
          <w:rFonts w:ascii="Tahoma" w:hAnsi="Tahoma" w:cs="Tahoma"/>
          <w:sz w:val="24"/>
          <w:szCs w:val="24"/>
        </w:rPr>
        <w:t>Background</w:t>
      </w:r>
    </w:p>
    <w:p w:rsid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0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Need for a “Regional Clearinghouse” identified in 2009</w:t>
      </w:r>
    </w:p>
    <w:p w:rsidR="002C6F9D" w:rsidRPr="002C6F9D" w:rsidRDefault="002C6F9D" w:rsidP="002C6F9D">
      <w:pPr>
        <w:pStyle w:val="ListParagraph"/>
        <w:numPr>
          <w:ilvl w:val="0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Primary goal: Connect individuals with special transportation needs with transportation options</w:t>
      </w:r>
    </w:p>
    <w:p w:rsidR="002C6F9D" w:rsidRPr="002C6F9D" w:rsidRDefault="002C6F9D" w:rsidP="002C6F9D">
      <w:pPr>
        <w:pStyle w:val="ListParagraph"/>
        <w:numPr>
          <w:ilvl w:val="0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Launched in 2011</w:t>
      </w:r>
    </w:p>
    <w:p w:rsidR="002C6F9D" w:rsidRPr="002C6F9D" w:rsidRDefault="002C6F9D" w:rsidP="002C6F9D">
      <w:pPr>
        <w:pStyle w:val="ListParagraph"/>
        <w:numPr>
          <w:ilvl w:val="0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Website is equipped with Assistive Technology</w:t>
      </w:r>
    </w:p>
    <w:p w:rsidR="002C6F9D" w:rsidRPr="002C6F9D" w:rsidRDefault="002C6F9D" w:rsidP="002C6F9D">
      <w:pPr>
        <w:pStyle w:val="ListParagraph"/>
        <w:numPr>
          <w:ilvl w:val="1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 xml:space="preserve">JAWS </w:t>
      </w:r>
      <w:proofErr w:type="gramStart"/>
      <w:r w:rsidRPr="002C6F9D">
        <w:rPr>
          <w:rFonts w:ascii="Tahoma" w:eastAsiaTheme="minorHAnsi" w:hAnsi="Tahoma" w:cs="Tahoma"/>
          <w:color w:val="000000"/>
          <w:sz w:val="24"/>
          <w:szCs w:val="24"/>
        </w:rPr>
        <w:t>For</w:t>
      </w:r>
      <w:proofErr w:type="gramEnd"/>
      <w:r w:rsidRPr="002C6F9D">
        <w:rPr>
          <w:rFonts w:ascii="Tahoma" w:eastAsiaTheme="minorHAnsi" w:hAnsi="Tahoma" w:cs="Tahoma"/>
          <w:color w:val="000000"/>
          <w:sz w:val="24"/>
          <w:szCs w:val="24"/>
        </w:rPr>
        <w:t xml:space="preserve"> Windows Screen Reading Software</w:t>
      </w:r>
    </w:p>
    <w:p w:rsidR="002C6F9D" w:rsidRPr="002C6F9D" w:rsidRDefault="002C6F9D" w:rsidP="002C6F9D">
      <w:pPr>
        <w:pStyle w:val="ListParagraph"/>
        <w:numPr>
          <w:ilvl w:val="1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proofErr w:type="spellStart"/>
      <w:r w:rsidRPr="002C6F9D">
        <w:rPr>
          <w:rFonts w:ascii="Tahoma" w:eastAsiaTheme="minorHAnsi" w:hAnsi="Tahoma" w:cs="Tahoma"/>
          <w:color w:val="000000"/>
          <w:sz w:val="24"/>
          <w:szCs w:val="24"/>
        </w:rPr>
        <w:t>NonVisual</w:t>
      </w:r>
      <w:proofErr w:type="spellEnd"/>
      <w:r w:rsidRPr="002C6F9D">
        <w:rPr>
          <w:rFonts w:ascii="Tahoma" w:eastAsiaTheme="minorHAnsi" w:hAnsi="Tahoma" w:cs="Tahoma"/>
          <w:color w:val="000000"/>
          <w:sz w:val="24"/>
          <w:szCs w:val="24"/>
        </w:rPr>
        <w:t xml:space="preserve"> Desktop Access (NVDA)</w:t>
      </w:r>
    </w:p>
    <w:p w:rsidR="002C6F9D" w:rsidRPr="002C6F9D" w:rsidRDefault="002C6F9D" w:rsidP="002C6F9D">
      <w:pPr>
        <w:pStyle w:val="ListParagraph"/>
        <w:numPr>
          <w:ilvl w:val="1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American Foundation for the Blind Certification (AFB)</w:t>
      </w:r>
    </w:p>
    <w:p w:rsidR="002C6F9D" w:rsidRPr="002C6F9D" w:rsidRDefault="002C6F9D" w:rsidP="002C6F9D">
      <w:pPr>
        <w:pStyle w:val="ListParagraph"/>
        <w:numPr>
          <w:ilvl w:val="0"/>
          <w:numId w:val="21"/>
        </w:numPr>
        <w:spacing w:after="0" w:line="240" w:lineRule="auto"/>
        <w:rPr>
          <w:rFonts w:ascii="Tahoma" w:eastAsiaTheme="minorHAnsi" w:hAnsi="Tahoma" w:cs="Tahoma"/>
          <w:color w:val="000000"/>
          <w:sz w:val="24"/>
          <w:szCs w:val="24"/>
        </w:rPr>
      </w:pPr>
      <w:r w:rsidRPr="002C6F9D">
        <w:rPr>
          <w:rFonts w:ascii="Tahoma" w:eastAsiaTheme="minorHAnsi" w:hAnsi="Tahoma" w:cs="Tahoma"/>
          <w:color w:val="000000"/>
          <w:sz w:val="24"/>
          <w:szCs w:val="24"/>
        </w:rPr>
        <w:t>Toll free number available: 855-732-2427</w:t>
      </w:r>
    </w:p>
    <w:p w:rsidR="002C6F9D" w:rsidRDefault="002C6F9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70C5D" w:rsidRDefault="00FF301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C6F9D" w:rsidRPr="002C6F9D">
        <w:rPr>
          <w:rFonts w:ascii="Tahoma" w:hAnsi="Tahoma" w:cs="Tahoma"/>
          <w:bCs/>
          <w:sz w:val="24"/>
          <w:szCs w:val="24"/>
        </w:rPr>
        <w:t>Website Content Overview</w:t>
      </w:r>
    </w:p>
    <w:p w:rsidR="00863F0B" w:rsidRDefault="00863F0B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C057C" w:rsidRDefault="002C6F9D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Screenshot of opening page of Reach a Ride website:</w:t>
      </w:r>
    </w:p>
    <w:p w:rsidR="002C6F9D" w:rsidRDefault="002C6F9D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2C6F9D" w:rsidRDefault="002C6F9D" w:rsidP="002C6F9D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Please enter your starting address</w:t>
      </w:r>
    </w:p>
    <w:p w:rsidR="002C6F9D" w:rsidRDefault="002C6F9D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2C6F9D" w:rsidRDefault="002C6F9D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Search Now</w:t>
      </w:r>
    </w:p>
    <w:p w:rsidR="002C6F9D" w:rsidRDefault="002C6F9D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2C6F9D" w:rsidRDefault="002C6F9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 Perform and Advanced Search for a more detailed search on transportation providers along your route</w:t>
      </w:r>
    </w:p>
    <w:p w:rsidR="00841ED3" w:rsidRDefault="00841ED3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41ED3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C6F9D" w:rsidRPr="002C6F9D">
        <w:rPr>
          <w:rFonts w:ascii="Tahoma" w:hAnsi="Tahoma" w:cs="Tahoma"/>
          <w:bCs/>
          <w:sz w:val="24"/>
          <w:szCs w:val="24"/>
        </w:rPr>
        <w:t>Website Content Overview</w:t>
      </w:r>
    </w:p>
    <w:p w:rsidR="002C6F9D" w:rsidRDefault="002C6F9D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41ED3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2672531"/>
      <w:r>
        <w:rPr>
          <w:rFonts w:ascii="Tahoma" w:hAnsi="Tahoma" w:cs="Tahoma"/>
          <w:bCs/>
          <w:sz w:val="24"/>
          <w:szCs w:val="24"/>
        </w:rPr>
        <w:t xml:space="preserve">Screenshot of results for a search </w:t>
      </w:r>
    </w:p>
    <w:p w:rsid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lastRenderedPageBreak/>
        <w:t>Name of agency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Address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Information last updated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Contact information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Office Hours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Service Description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Agency Description</w:t>
      </w:r>
    </w:p>
    <w:p w:rsidR="002C6F9D" w:rsidRPr="002C6F9D" w:rsidRDefault="002C6F9D" w:rsidP="002C6F9D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Service Area</w:t>
      </w:r>
    </w:p>
    <w:bookmarkEnd w:id="0"/>
    <w:p w:rsidR="00841ED3" w:rsidRPr="002C6F9D" w:rsidRDefault="00841ED3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C6F9D" w:rsidRPr="002C6F9D">
        <w:rPr>
          <w:rFonts w:ascii="Tahoma" w:hAnsi="Tahoma" w:cs="Tahoma"/>
          <w:bCs/>
          <w:sz w:val="24"/>
          <w:szCs w:val="24"/>
        </w:rPr>
        <w:t>Website Content Overview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2672604"/>
      <w:r w:rsidRPr="002C6F9D">
        <w:rPr>
          <w:rFonts w:ascii="Tahoma" w:hAnsi="Tahoma" w:cs="Tahoma"/>
          <w:bCs/>
          <w:sz w:val="24"/>
          <w:szCs w:val="24"/>
        </w:rPr>
        <w:t xml:space="preserve">Screenshot of results for a search </w:t>
      </w:r>
      <w:r>
        <w:rPr>
          <w:rFonts w:ascii="Tahoma" w:hAnsi="Tahoma" w:cs="Tahoma"/>
          <w:bCs/>
          <w:sz w:val="24"/>
          <w:szCs w:val="24"/>
        </w:rPr>
        <w:t>continued</w:t>
      </w:r>
    </w:p>
    <w:p w:rsidR="002C6F9D" w:rsidRP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Eligibility requirements</w:t>
      </w:r>
    </w:p>
    <w:p w:rsidR="002C6F9D" w:rsidRPr="002C6F9D" w:rsidRDefault="002C6F9D" w:rsidP="002C6F9D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Transportation Service Amenities i.e. service animals, companions allowed, etc.</w:t>
      </w:r>
    </w:p>
    <w:bookmarkEnd w:id="1"/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Default="00DF0DDF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C6F9D" w:rsidRPr="002C6F9D">
        <w:rPr>
          <w:rFonts w:ascii="Tahoma" w:hAnsi="Tahoma" w:cs="Tahoma"/>
          <w:bCs/>
          <w:sz w:val="24"/>
          <w:szCs w:val="24"/>
        </w:rPr>
        <w:t>Website Content Overview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Screenshot of results for a search continued</w:t>
      </w:r>
    </w:p>
    <w:p w:rsidR="002C6F9D" w:rsidRP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Program Fees, including payment methods and any subsidy offered</w:t>
      </w:r>
    </w:p>
    <w:p w:rsidR="00F26A82" w:rsidRDefault="00F26A8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B7408E" w:rsidP="00F26A8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2C6F9D" w:rsidRPr="002C6F9D">
        <w:rPr>
          <w:rFonts w:ascii="Tahoma" w:hAnsi="Tahoma" w:cs="Tahoma"/>
          <w:bCs/>
          <w:sz w:val="24"/>
          <w:szCs w:val="24"/>
        </w:rPr>
        <w:t>Data Integrity Enhancements</w:t>
      </w:r>
    </w:p>
    <w:p w:rsidR="00A36E77" w:rsidRDefault="00A36E77" w:rsidP="00A36E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Data certification now required by providers</w:t>
      </w:r>
    </w:p>
    <w:p w:rsidR="002C6F9D" w:rsidRPr="002C6F9D" w:rsidRDefault="002C6F9D" w:rsidP="002C6F9D">
      <w:pPr>
        <w:pStyle w:val="ListParagraph"/>
        <w:numPr>
          <w:ilvl w:val="1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“Save and Publish”</w:t>
      </w:r>
    </w:p>
    <w:p w:rsidR="002C6F9D" w:rsidRPr="002C6F9D" w:rsidRDefault="002C6F9D" w:rsidP="002C6F9D">
      <w:pPr>
        <w:pStyle w:val="ListParagraph"/>
        <w:numPr>
          <w:ilvl w:val="2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All changes made to the listing information are certified to be accurate to the best of the provider’s knowledge</w:t>
      </w:r>
    </w:p>
    <w:p w:rsidR="002C6F9D" w:rsidRDefault="002C6F9D" w:rsidP="002C6F9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C6F9D" w:rsidRPr="002C6F9D" w:rsidRDefault="002C6F9D" w:rsidP="002C6F9D">
      <w:pPr>
        <w:pStyle w:val="ListParagraph"/>
        <w:numPr>
          <w:ilvl w:val="2"/>
          <w:numId w:val="24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“Reviewed/No Changes”</w:t>
      </w:r>
    </w:p>
    <w:p w:rsidR="002C6F9D" w:rsidRPr="002C6F9D" w:rsidRDefault="002C6F9D" w:rsidP="002C6F9D">
      <w:pPr>
        <w:pStyle w:val="ListParagraph"/>
        <w:numPr>
          <w:ilvl w:val="2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An agency representative has reviewed the data and confirms no changes are necessary</w:t>
      </w:r>
    </w:p>
    <w:p w:rsidR="002C6F9D" w:rsidRDefault="002C6F9D" w:rsidP="002C6F9D">
      <w:pPr>
        <w:pStyle w:val="ListParagraph"/>
        <w:numPr>
          <w:ilvl w:val="2"/>
          <w:numId w:val="24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Annual Reminder from COG</w:t>
      </w:r>
    </w:p>
    <w:p w:rsidR="00863F0B" w:rsidRPr="002C6F9D" w:rsidRDefault="002C6F9D" w:rsidP="002C6F9D">
      <w:pPr>
        <w:pStyle w:val="ListParagraph"/>
        <w:numPr>
          <w:ilvl w:val="3"/>
          <w:numId w:val="24"/>
        </w:numPr>
        <w:spacing w:after="0" w:line="240" w:lineRule="auto"/>
        <w:ind w:left="2160"/>
        <w:rPr>
          <w:rFonts w:ascii="Tahoma" w:hAnsi="Tahoma" w:cs="Tahoma"/>
          <w:bCs/>
          <w:sz w:val="24"/>
          <w:szCs w:val="24"/>
        </w:rPr>
      </w:pPr>
      <w:r w:rsidRPr="002C6F9D">
        <w:rPr>
          <w:rFonts w:ascii="Tahoma" w:hAnsi="Tahoma" w:cs="Tahoma"/>
          <w:bCs/>
          <w:sz w:val="24"/>
          <w:szCs w:val="24"/>
        </w:rPr>
        <w:t>New internal report created</w:t>
      </w:r>
    </w:p>
    <w:p w:rsidR="002C6F9D" w:rsidRDefault="002C6F9D" w:rsidP="00B7408E">
      <w:pPr>
        <w:spacing w:after="0" w:line="240" w:lineRule="auto"/>
        <w:rPr>
          <w:rFonts w:ascii="Tahoma" w:hAnsi="Tahoma" w:cs="Tahoma"/>
          <w:sz w:val="24"/>
          <w:szCs w:val="24"/>
        </w:rPr>
      </w:pPr>
      <w:bookmarkStart w:id="2" w:name="_Hlk533167611"/>
    </w:p>
    <w:p w:rsidR="00F26A82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971BE2" w:rsidRPr="00971BE2">
        <w:rPr>
          <w:rFonts w:ascii="Tahoma" w:hAnsi="Tahoma" w:cs="Tahoma"/>
          <w:bCs/>
          <w:sz w:val="24"/>
          <w:szCs w:val="24"/>
        </w:rPr>
        <w:t>Internal Processes</w:t>
      </w:r>
    </w:p>
    <w:p w:rsidR="00EF42AB" w:rsidRDefault="00EF42AB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2"/>
    <w:p w:rsidR="00971BE2" w:rsidRDefault="00971BE2" w:rsidP="00971BE2">
      <w:pPr>
        <w:pStyle w:val="ListParagraph"/>
        <w:numPr>
          <w:ilvl w:val="0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Call Center Operations</w:t>
      </w:r>
    </w:p>
    <w:p w:rsidR="00971BE2" w:rsidRPr="00971BE2" w:rsidRDefault="00971BE2" w:rsidP="00971BE2">
      <w:pPr>
        <w:pStyle w:val="ListParagraph"/>
        <w:numPr>
          <w:ilvl w:val="1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Staffed Monday – Friday, 9am – 5pm</w:t>
      </w:r>
    </w:p>
    <w:p w:rsidR="00971BE2" w:rsidRPr="00971BE2" w:rsidRDefault="00971BE2" w:rsidP="00971BE2">
      <w:pPr>
        <w:pStyle w:val="ListParagraph"/>
        <w:numPr>
          <w:ilvl w:val="1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English and Spanish language support</w:t>
      </w:r>
    </w:p>
    <w:p w:rsidR="00971BE2" w:rsidRPr="00971BE2" w:rsidRDefault="00971BE2" w:rsidP="00971BE2">
      <w:pPr>
        <w:pStyle w:val="ListParagraph"/>
        <w:numPr>
          <w:ilvl w:val="1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Primary communication via email and telephone</w:t>
      </w:r>
    </w:p>
    <w:p w:rsid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71BE2" w:rsidRPr="00971BE2" w:rsidRDefault="00971BE2" w:rsidP="00971BE2">
      <w:pPr>
        <w:pStyle w:val="ListParagraph"/>
        <w:numPr>
          <w:ilvl w:val="1"/>
          <w:numId w:val="25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Data Management</w:t>
      </w:r>
    </w:p>
    <w:p w:rsidR="00971BE2" w:rsidRPr="00971BE2" w:rsidRDefault="00971BE2" w:rsidP="00971BE2">
      <w:pPr>
        <w:pStyle w:val="ListParagraph"/>
        <w:numPr>
          <w:ilvl w:val="1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Monthly Data Review</w:t>
      </w:r>
    </w:p>
    <w:p w:rsidR="00971BE2" w:rsidRPr="00971BE2" w:rsidRDefault="00971BE2" w:rsidP="00971BE2">
      <w:pPr>
        <w:pStyle w:val="ListParagraph"/>
        <w:numPr>
          <w:ilvl w:val="2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lastRenderedPageBreak/>
        <w:t>Staff outreach to providers for data edits/updates</w:t>
      </w:r>
    </w:p>
    <w:p w:rsidR="00971BE2" w:rsidRPr="00971BE2" w:rsidRDefault="00971BE2" w:rsidP="00971BE2">
      <w:pPr>
        <w:pStyle w:val="ListParagraph"/>
        <w:numPr>
          <w:ilvl w:val="2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Staff auditing (calling) listed services to confirm availability</w:t>
      </w:r>
    </w:p>
    <w:p w:rsid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71BE2" w:rsidRPr="00971BE2" w:rsidRDefault="00971BE2" w:rsidP="00971BE2">
      <w:pPr>
        <w:pStyle w:val="ListParagraph"/>
        <w:numPr>
          <w:ilvl w:val="2"/>
          <w:numId w:val="25"/>
        </w:numPr>
        <w:spacing w:after="0" w:line="240" w:lineRule="auto"/>
        <w:ind w:left="720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Defunct Providers</w:t>
      </w:r>
    </w:p>
    <w:p w:rsidR="00606911" w:rsidRDefault="00971BE2" w:rsidP="00971BE2">
      <w:pPr>
        <w:pStyle w:val="ListParagraph"/>
        <w:numPr>
          <w:ilvl w:val="2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Difficulty in reaching providers</w:t>
      </w:r>
    </w:p>
    <w:p w:rsidR="00971BE2" w:rsidRPr="00971BE2" w:rsidRDefault="00971BE2" w:rsidP="00971BE2">
      <w:pPr>
        <w:pStyle w:val="ListParagraph"/>
        <w:spacing w:after="0" w:line="240" w:lineRule="auto"/>
        <w:ind w:left="2160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9</w:t>
      </w:r>
      <w:r w:rsidR="00EF42AB">
        <w:rPr>
          <w:rFonts w:ascii="Tahoma" w:hAnsi="Tahoma" w:cs="Tahoma"/>
          <w:bCs/>
          <w:sz w:val="24"/>
          <w:szCs w:val="24"/>
        </w:rPr>
        <w:t>:</w:t>
      </w:r>
      <w:r w:rsidR="00EF42AB" w:rsidRPr="00EF42AB">
        <w:t xml:space="preserve"> </w:t>
      </w:r>
    </w:p>
    <w:p w:rsidR="00971BE2" w:rsidRDefault="00971BE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Daniel Sheehan</w:t>
      </w: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Stephen Finafrock</w:t>
      </w: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Alternate Commute Programs</w:t>
      </w: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(202) 962-3287</w:t>
      </w: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(202) 962-3385</w:t>
      </w:r>
    </w:p>
    <w:p w:rsidR="00971BE2" w:rsidRP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dsheehan@mwcog.org</w:t>
      </w:r>
    </w:p>
    <w:p w:rsidR="00971BE2" w:rsidRDefault="00971BE2" w:rsidP="00971B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71BE2">
        <w:rPr>
          <w:rFonts w:ascii="Tahoma" w:hAnsi="Tahoma" w:cs="Tahoma"/>
          <w:bCs/>
          <w:sz w:val="24"/>
          <w:szCs w:val="24"/>
        </w:rPr>
        <w:t>sfinafrock@mwcog.org</w:t>
      </w:r>
    </w:p>
    <w:p w:rsidR="00632E0A" w:rsidRDefault="00632E0A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03EE5" w:rsidRP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03EE5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303EE5" w:rsidRP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03EE5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F276B9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03EE5">
        <w:rPr>
          <w:rFonts w:ascii="Tahoma" w:hAnsi="Tahoma" w:cs="Tahoma"/>
          <w:bCs/>
          <w:sz w:val="24"/>
          <w:szCs w:val="24"/>
        </w:rPr>
        <w:t>Washington, DC 20002</w:t>
      </w:r>
    </w:p>
    <w:p w:rsid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03EE5" w:rsidRPr="00522261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03EE5">
        <w:rPr>
          <w:rFonts w:ascii="Tahoma" w:hAnsi="Tahoma" w:cs="Tahoma"/>
          <w:bCs/>
          <w:sz w:val="24"/>
          <w:szCs w:val="24"/>
        </w:rPr>
        <w:t>mwcog.org/tpb</w:t>
      </w:r>
      <w:bookmarkStart w:id="3" w:name="_GoBack"/>
      <w:bookmarkEnd w:id="3"/>
    </w:p>
    <w:sectPr w:rsidR="00303EE5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D5E"/>
    <w:multiLevelType w:val="hybridMultilevel"/>
    <w:tmpl w:val="75E0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309DF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91F91"/>
    <w:multiLevelType w:val="hybridMultilevel"/>
    <w:tmpl w:val="9F8E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938F9"/>
    <w:multiLevelType w:val="hybridMultilevel"/>
    <w:tmpl w:val="38D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5F92"/>
    <w:multiLevelType w:val="hybridMultilevel"/>
    <w:tmpl w:val="49D0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07A3B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10E04"/>
    <w:multiLevelType w:val="hybridMultilevel"/>
    <w:tmpl w:val="A5EE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02F82"/>
    <w:multiLevelType w:val="hybridMultilevel"/>
    <w:tmpl w:val="791A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C0F6C"/>
    <w:multiLevelType w:val="hybridMultilevel"/>
    <w:tmpl w:val="89B2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72C36"/>
    <w:multiLevelType w:val="hybridMultilevel"/>
    <w:tmpl w:val="78E8D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907818"/>
    <w:multiLevelType w:val="hybridMultilevel"/>
    <w:tmpl w:val="3E583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71E52"/>
    <w:multiLevelType w:val="hybridMultilevel"/>
    <w:tmpl w:val="D674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A65CA"/>
    <w:multiLevelType w:val="hybridMultilevel"/>
    <w:tmpl w:val="9E78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14"/>
  </w:num>
  <w:num w:numId="5">
    <w:abstractNumId w:val="23"/>
  </w:num>
  <w:num w:numId="6">
    <w:abstractNumId w:val="16"/>
  </w:num>
  <w:num w:numId="7">
    <w:abstractNumId w:val="15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 w:numId="12">
    <w:abstractNumId w:val="20"/>
  </w:num>
  <w:num w:numId="13">
    <w:abstractNumId w:val="7"/>
  </w:num>
  <w:num w:numId="14">
    <w:abstractNumId w:val="8"/>
  </w:num>
  <w:num w:numId="15">
    <w:abstractNumId w:val="17"/>
  </w:num>
  <w:num w:numId="16">
    <w:abstractNumId w:val="9"/>
  </w:num>
  <w:num w:numId="17">
    <w:abstractNumId w:val="13"/>
  </w:num>
  <w:num w:numId="18">
    <w:abstractNumId w:val="5"/>
  </w:num>
  <w:num w:numId="19">
    <w:abstractNumId w:val="24"/>
  </w:num>
  <w:num w:numId="20">
    <w:abstractNumId w:val="12"/>
  </w:num>
  <w:num w:numId="21">
    <w:abstractNumId w:val="11"/>
  </w:num>
  <w:num w:numId="22">
    <w:abstractNumId w:val="0"/>
  </w:num>
  <w:num w:numId="23">
    <w:abstractNumId w:val="19"/>
  </w:num>
  <w:num w:numId="24">
    <w:abstractNumId w:val="6"/>
  </w:num>
  <w:num w:numId="25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91852"/>
    <w:rsid w:val="0069191B"/>
    <w:rsid w:val="006C7450"/>
    <w:rsid w:val="007317BE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900361"/>
    <w:rsid w:val="00911857"/>
    <w:rsid w:val="009224E8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4774"/>
    <w:rsid w:val="00DF0DDF"/>
    <w:rsid w:val="00E0209C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1CC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54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2018-09-07T20:22:00Z</cp:lastPrinted>
  <dcterms:created xsi:type="dcterms:W3CDTF">2019-03-05T14:54:00Z</dcterms:created>
  <dcterms:modified xsi:type="dcterms:W3CDTF">2019-03-05T15:08:00Z</dcterms:modified>
</cp:coreProperties>
</file>