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78" w:rsidRPr="009F73E7" w:rsidRDefault="00333278" w:rsidP="00086276">
      <w:pPr>
        <w:ind w:left="1440"/>
        <w:rPr>
          <w:rFonts w:ascii="Calibri" w:hAnsi="Calibri"/>
          <w:sz w:val="24"/>
        </w:rPr>
      </w:pPr>
    </w:p>
    <w:p w:rsidR="00086276" w:rsidRPr="009F73E7" w:rsidRDefault="00086276" w:rsidP="00086276">
      <w:pPr>
        <w:ind w:left="1440"/>
        <w:rPr>
          <w:rFonts w:ascii="Calibri" w:hAnsi="Calibri"/>
          <w:sz w:val="24"/>
        </w:rPr>
      </w:pPr>
    </w:p>
    <w:p w:rsidR="00086276" w:rsidRPr="00D12AC8" w:rsidRDefault="00086276" w:rsidP="00374042">
      <w:pPr>
        <w:rPr>
          <w:rFonts w:ascii="Calibri" w:hAnsi="Calibri"/>
          <w:sz w:val="16"/>
          <w:szCs w:val="16"/>
        </w:rPr>
      </w:pPr>
    </w:p>
    <w:p w:rsidR="009F73E7" w:rsidRPr="009F73E7" w:rsidRDefault="009F73E7" w:rsidP="009F73E7">
      <w:pPr>
        <w:ind w:left="1440"/>
        <w:jc w:val="center"/>
        <w:rPr>
          <w:rFonts w:ascii="Calibri" w:hAnsi="Calibri" w:cs="Arial"/>
          <w:b/>
          <w:sz w:val="28"/>
          <w:szCs w:val="28"/>
        </w:rPr>
      </w:pPr>
      <w:r w:rsidRPr="009F73E7">
        <w:rPr>
          <w:rFonts w:ascii="Calibri" w:hAnsi="Calibri" w:cs="Arial"/>
          <w:b/>
          <w:sz w:val="28"/>
          <w:szCs w:val="28"/>
        </w:rPr>
        <w:t>COG Climate, Energy and Environment Policy Committee</w:t>
      </w:r>
    </w:p>
    <w:p w:rsidR="009F73E7" w:rsidRPr="00DB53B3" w:rsidRDefault="009F73E7" w:rsidP="009F73E7">
      <w:pPr>
        <w:ind w:left="1440"/>
        <w:jc w:val="center"/>
        <w:rPr>
          <w:rFonts w:ascii="Calibri" w:hAnsi="Calibri" w:cs="Arial"/>
          <w:b/>
          <w:color w:val="0070C0"/>
          <w:sz w:val="16"/>
          <w:szCs w:val="16"/>
        </w:rPr>
      </w:pPr>
    </w:p>
    <w:p w:rsidR="009F73E7" w:rsidRPr="009F73E7" w:rsidRDefault="00473792" w:rsidP="009F73E7">
      <w:pPr>
        <w:ind w:left="1440"/>
        <w:jc w:val="center"/>
        <w:rPr>
          <w:rFonts w:ascii="Calibri" w:hAnsi="Calibri" w:cs="Arial"/>
          <w:b/>
          <w:color w:val="0070C0"/>
          <w:sz w:val="24"/>
        </w:rPr>
      </w:pPr>
      <w:r>
        <w:rPr>
          <w:rFonts w:ascii="Calibri" w:hAnsi="Calibri" w:cs="Arial"/>
          <w:b/>
          <w:color w:val="0070C0"/>
          <w:sz w:val="24"/>
        </w:rPr>
        <w:t xml:space="preserve">DRAFT </w:t>
      </w:r>
      <w:r w:rsidR="009F73E7" w:rsidRPr="009F73E7">
        <w:rPr>
          <w:rFonts w:ascii="Calibri" w:hAnsi="Calibri" w:cs="Arial"/>
          <w:b/>
          <w:color w:val="0070C0"/>
          <w:sz w:val="24"/>
        </w:rPr>
        <w:t>AGENDA</w:t>
      </w:r>
      <w:r>
        <w:rPr>
          <w:rFonts w:ascii="Calibri" w:hAnsi="Calibri" w:cs="Arial"/>
          <w:b/>
          <w:color w:val="0070C0"/>
          <w:sz w:val="24"/>
        </w:rPr>
        <w:t xml:space="preserve"> </w:t>
      </w:r>
      <w:r w:rsidR="008872F6">
        <w:rPr>
          <w:rFonts w:ascii="Calibri" w:hAnsi="Calibri" w:cs="Arial"/>
          <w:b/>
          <w:color w:val="0070C0"/>
          <w:sz w:val="24"/>
        </w:rPr>
        <w:t>6-21-10</w:t>
      </w:r>
    </w:p>
    <w:p w:rsidR="009F73E7" w:rsidRPr="00DB53B3" w:rsidRDefault="009F73E7" w:rsidP="009F73E7">
      <w:pPr>
        <w:ind w:left="1440"/>
        <w:jc w:val="center"/>
        <w:rPr>
          <w:rFonts w:ascii="Calibri" w:hAnsi="Calibri" w:cs="Arial"/>
          <w:b/>
          <w:sz w:val="16"/>
          <w:szCs w:val="16"/>
        </w:rPr>
      </w:pPr>
    </w:p>
    <w:p w:rsidR="009F73E7" w:rsidRPr="009F73E7" w:rsidRDefault="009F73E7" w:rsidP="009F73E7">
      <w:pPr>
        <w:ind w:left="1440"/>
        <w:jc w:val="center"/>
        <w:rPr>
          <w:rFonts w:ascii="Calibri" w:hAnsi="Calibri" w:cs="Arial"/>
          <w:b/>
          <w:sz w:val="24"/>
        </w:rPr>
      </w:pPr>
      <w:r w:rsidRPr="009F73E7">
        <w:rPr>
          <w:rFonts w:ascii="Calibri" w:hAnsi="Calibri" w:cs="Arial"/>
          <w:b/>
          <w:sz w:val="24"/>
        </w:rPr>
        <w:t xml:space="preserve">Wednesday </w:t>
      </w:r>
      <w:r w:rsidR="008872F6">
        <w:rPr>
          <w:rFonts w:ascii="Calibri" w:hAnsi="Calibri" w:cs="Arial"/>
          <w:b/>
          <w:sz w:val="24"/>
        </w:rPr>
        <w:t>July 21</w:t>
      </w:r>
      <w:r w:rsidR="002A436B">
        <w:rPr>
          <w:rFonts w:ascii="Calibri" w:hAnsi="Calibri" w:cs="Arial"/>
          <w:b/>
          <w:sz w:val="24"/>
        </w:rPr>
        <w:t>, 2010</w:t>
      </w:r>
    </w:p>
    <w:p w:rsidR="009F73E7" w:rsidRPr="002A436B" w:rsidRDefault="002A436B" w:rsidP="009F73E7">
      <w:pPr>
        <w:ind w:left="1440"/>
        <w:jc w:val="center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9:</w:t>
      </w:r>
      <w:r w:rsidR="008872F6">
        <w:rPr>
          <w:rFonts w:ascii="Calibri" w:hAnsi="Calibri" w:cs="Arial"/>
          <w:b/>
          <w:sz w:val="24"/>
        </w:rPr>
        <w:t>30</w:t>
      </w:r>
      <w:r w:rsidR="007B45B8" w:rsidRPr="002A436B">
        <w:rPr>
          <w:rFonts w:ascii="Calibri" w:hAnsi="Calibri" w:cs="Arial"/>
          <w:b/>
          <w:sz w:val="24"/>
        </w:rPr>
        <w:t xml:space="preserve"> am</w:t>
      </w:r>
      <w:r w:rsidR="00E54845" w:rsidRPr="002A436B">
        <w:rPr>
          <w:rFonts w:ascii="Calibri" w:hAnsi="Calibri" w:cs="Arial"/>
          <w:b/>
          <w:sz w:val="24"/>
        </w:rPr>
        <w:t>*</w:t>
      </w:r>
      <w:r w:rsidR="007B45B8" w:rsidRPr="002A436B">
        <w:rPr>
          <w:rFonts w:ascii="Calibri" w:hAnsi="Calibri" w:cs="Arial"/>
          <w:b/>
          <w:sz w:val="24"/>
        </w:rPr>
        <w:t xml:space="preserve"> – </w:t>
      </w:r>
      <w:r>
        <w:rPr>
          <w:rFonts w:ascii="Calibri" w:hAnsi="Calibri" w:cs="Arial"/>
          <w:b/>
          <w:sz w:val="24"/>
        </w:rPr>
        <w:t>1</w:t>
      </w:r>
      <w:r w:rsidR="008872F6">
        <w:rPr>
          <w:rFonts w:ascii="Calibri" w:hAnsi="Calibri" w:cs="Arial"/>
          <w:b/>
          <w:sz w:val="24"/>
        </w:rPr>
        <w:t>1:30</w:t>
      </w:r>
      <w:r>
        <w:rPr>
          <w:rFonts w:ascii="Calibri" w:hAnsi="Calibri" w:cs="Arial"/>
          <w:b/>
          <w:sz w:val="24"/>
        </w:rPr>
        <w:t xml:space="preserve"> </w:t>
      </w:r>
      <w:r w:rsidR="00AA5938">
        <w:rPr>
          <w:rFonts w:ascii="Calibri" w:hAnsi="Calibri" w:cs="Arial"/>
          <w:b/>
          <w:sz w:val="24"/>
        </w:rPr>
        <w:t>am</w:t>
      </w:r>
      <w:r>
        <w:rPr>
          <w:rFonts w:ascii="Calibri" w:hAnsi="Calibri" w:cs="Arial"/>
          <w:b/>
          <w:sz w:val="24"/>
        </w:rPr>
        <w:t>**</w:t>
      </w:r>
    </w:p>
    <w:p w:rsidR="009F73E7" w:rsidRDefault="009F73E7" w:rsidP="009F73E7">
      <w:pPr>
        <w:ind w:left="1440"/>
        <w:jc w:val="center"/>
        <w:rPr>
          <w:rFonts w:ascii="Calibri" w:hAnsi="Calibri" w:cs="Arial"/>
          <w:b/>
          <w:sz w:val="24"/>
        </w:rPr>
      </w:pPr>
      <w:r w:rsidRPr="009F73E7">
        <w:rPr>
          <w:rFonts w:ascii="Calibri" w:hAnsi="Calibri" w:cs="Arial"/>
          <w:b/>
          <w:sz w:val="24"/>
        </w:rPr>
        <w:t>COG Board Room</w:t>
      </w:r>
      <w:r>
        <w:rPr>
          <w:rFonts w:ascii="Calibri" w:hAnsi="Calibri" w:cs="Arial"/>
          <w:b/>
          <w:sz w:val="24"/>
        </w:rPr>
        <w:t>, 3</w:t>
      </w:r>
      <w:r w:rsidRPr="009F73E7">
        <w:rPr>
          <w:rFonts w:ascii="Calibri" w:hAnsi="Calibri" w:cs="Arial"/>
          <w:b/>
          <w:sz w:val="24"/>
          <w:vertAlign w:val="superscript"/>
        </w:rPr>
        <w:t>RD</w:t>
      </w:r>
      <w:r>
        <w:rPr>
          <w:rFonts w:ascii="Calibri" w:hAnsi="Calibri" w:cs="Arial"/>
          <w:b/>
          <w:sz w:val="24"/>
        </w:rPr>
        <w:t xml:space="preserve"> Floor</w:t>
      </w:r>
    </w:p>
    <w:p w:rsidR="009F73E7" w:rsidRPr="00D12AC8" w:rsidRDefault="009F73E7" w:rsidP="009F73E7">
      <w:pPr>
        <w:ind w:left="1440"/>
        <w:jc w:val="center"/>
        <w:rPr>
          <w:rFonts w:ascii="Calibri" w:hAnsi="Calibri" w:cs="Arial"/>
          <w:b/>
          <w:sz w:val="16"/>
          <w:szCs w:val="16"/>
        </w:rPr>
      </w:pPr>
    </w:p>
    <w:p w:rsidR="009F73E7" w:rsidRPr="009F73E7" w:rsidRDefault="00E54845" w:rsidP="009F73E7">
      <w:pPr>
        <w:ind w:left="1440"/>
        <w:jc w:val="center"/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i/>
          <w:szCs w:val="20"/>
        </w:rPr>
        <w:t>**</w:t>
      </w:r>
      <w:r w:rsidR="009F73E7" w:rsidRPr="009F73E7">
        <w:rPr>
          <w:rFonts w:ascii="Calibri" w:hAnsi="Calibri" w:cs="Arial"/>
          <w:b/>
          <w:i/>
          <w:szCs w:val="20"/>
        </w:rPr>
        <w:t xml:space="preserve">Lunch will be provided for members and official alternates at </w:t>
      </w:r>
      <w:r w:rsidR="002A436B">
        <w:rPr>
          <w:rFonts w:ascii="Calibri" w:hAnsi="Calibri" w:cs="Arial"/>
          <w:b/>
          <w:i/>
          <w:szCs w:val="20"/>
        </w:rPr>
        <w:t>12 noon</w:t>
      </w:r>
    </w:p>
    <w:p w:rsidR="009F73E7" w:rsidRPr="00AE1146" w:rsidRDefault="009F73E7" w:rsidP="009F73E7">
      <w:pPr>
        <w:ind w:left="1440"/>
        <w:rPr>
          <w:rFonts w:ascii="Calibri" w:hAnsi="Calibri" w:cs="Arial"/>
          <w:b/>
          <w:sz w:val="16"/>
          <w:szCs w:val="16"/>
        </w:rPr>
      </w:pPr>
    </w:p>
    <w:p w:rsidR="00AA0121" w:rsidRDefault="000A5B62" w:rsidP="009F73E7">
      <w:pPr>
        <w:ind w:left="1440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9:</w:t>
      </w:r>
      <w:r w:rsidR="00C33538">
        <w:rPr>
          <w:rFonts w:ascii="Calibri" w:hAnsi="Calibri" w:cs="Arial"/>
          <w:b/>
          <w:sz w:val="24"/>
        </w:rPr>
        <w:t>30</w:t>
      </w:r>
      <w:r w:rsidR="002A465C">
        <w:rPr>
          <w:rFonts w:ascii="Calibri" w:hAnsi="Calibri" w:cs="Arial"/>
          <w:b/>
          <w:sz w:val="24"/>
        </w:rPr>
        <w:t xml:space="preserve"> am</w:t>
      </w:r>
      <w:r w:rsidR="002A465C">
        <w:rPr>
          <w:rFonts w:ascii="Calibri" w:hAnsi="Calibri" w:cs="Arial"/>
          <w:b/>
          <w:sz w:val="24"/>
        </w:rPr>
        <w:tab/>
        <w:t>1.</w:t>
      </w:r>
      <w:r w:rsidR="002A465C">
        <w:rPr>
          <w:rFonts w:ascii="Calibri" w:hAnsi="Calibri" w:cs="Arial"/>
          <w:b/>
          <w:sz w:val="24"/>
        </w:rPr>
        <w:tab/>
        <w:t>Call to Order/</w:t>
      </w:r>
      <w:r w:rsidR="009F73E7">
        <w:rPr>
          <w:rFonts w:ascii="Calibri" w:hAnsi="Calibri" w:cs="Arial"/>
          <w:b/>
          <w:sz w:val="24"/>
        </w:rPr>
        <w:t>Introductions</w:t>
      </w:r>
      <w:r w:rsidR="00AA0121">
        <w:rPr>
          <w:rFonts w:ascii="Calibri" w:hAnsi="Calibri" w:cs="Arial"/>
          <w:b/>
          <w:sz w:val="24"/>
        </w:rPr>
        <w:t>/Chair Remarks</w:t>
      </w:r>
      <w:r w:rsidR="005C7FB1">
        <w:rPr>
          <w:rFonts w:ascii="Calibri" w:hAnsi="Calibri" w:cs="Arial"/>
          <w:b/>
          <w:sz w:val="24"/>
        </w:rPr>
        <w:t xml:space="preserve"> </w:t>
      </w:r>
    </w:p>
    <w:p w:rsidR="009F73E7" w:rsidRDefault="005C7FB1" w:rsidP="00AA0121">
      <w:pPr>
        <w:ind w:left="2880" w:firstLine="720"/>
        <w:rPr>
          <w:rFonts w:ascii="Calibri" w:hAnsi="Calibri" w:cs="Arial"/>
          <w:b/>
          <w:i/>
          <w:sz w:val="24"/>
        </w:rPr>
      </w:pPr>
      <w:r w:rsidRPr="005C7FB1">
        <w:rPr>
          <w:rFonts w:ascii="Calibri" w:hAnsi="Calibri" w:cs="Arial"/>
          <w:b/>
          <w:i/>
          <w:sz w:val="24"/>
        </w:rPr>
        <w:t>Hon. Jay Fisette, Chair</w:t>
      </w:r>
    </w:p>
    <w:p w:rsidR="00AA0121" w:rsidRPr="00AE1146" w:rsidRDefault="00AA0121" w:rsidP="002A465C">
      <w:pPr>
        <w:rPr>
          <w:rFonts w:ascii="Calibri" w:hAnsi="Calibri" w:cs="Arial"/>
          <w:b/>
          <w:sz w:val="16"/>
          <w:szCs w:val="16"/>
        </w:rPr>
      </w:pPr>
    </w:p>
    <w:p w:rsidR="00384E64" w:rsidRDefault="002A436B" w:rsidP="00384E64">
      <w:pPr>
        <w:ind w:left="720" w:firstLine="720"/>
        <w:rPr>
          <w:rFonts w:ascii="Calibri" w:hAnsi="Calibri" w:cs="Arial"/>
          <w:b/>
          <w:sz w:val="24"/>
        </w:rPr>
      </w:pPr>
      <w:proofErr w:type="gramStart"/>
      <w:r>
        <w:rPr>
          <w:rFonts w:ascii="Calibri" w:hAnsi="Calibri" w:cs="Arial"/>
          <w:b/>
          <w:sz w:val="24"/>
        </w:rPr>
        <w:t>9:</w:t>
      </w:r>
      <w:r w:rsidR="00C4738F">
        <w:rPr>
          <w:rFonts w:ascii="Calibri" w:hAnsi="Calibri" w:cs="Arial"/>
          <w:b/>
          <w:sz w:val="24"/>
        </w:rPr>
        <w:t>35</w:t>
      </w:r>
      <w:r w:rsidR="00384E64">
        <w:rPr>
          <w:rFonts w:ascii="Calibri" w:hAnsi="Calibri" w:cs="Arial"/>
          <w:b/>
          <w:sz w:val="24"/>
        </w:rPr>
        <w:tab/>
      </w:r>
      <w:r w:rsidR="002A465C">
        <w:rPr>
          <w:rFonts w:ascii="Calibri" w:hAnsi="Calibri" w:cs="Arial"/>
          <w:b/>
          <w:sz w:val="24"/>
        </w:rPr>
        <w:tab/>
        <w:t>2.</w:t>
      </w:r>
      <w:proofErr w:type="gramEnd"/>
      <w:r w:rsidR="002A465C">
        <w:rPr>
          <w:rFonts w:ascii="Calibri" w:hAnsi="Calibri" w:cs="Arial"/>
          <w:b/>
          <w:sz w:val="24"/>
        </w:rPr>
        <w:tab/>
        <w:t xml:space="preserve">Approval of Meeting Summary for </w:t>
      </w:r>
      <w:r w:rsidR="00684DE9">
        <w:rPr>
          <w:rFonts w:ascii="Calibri" w:hAnsi="Calibri" w:cs="Arial"/>
          <w:b/>
          <w:sz w:val="24"/>
        </w:rPr>
        <w:t>Ma</w:t>
      </w:r>
      <w:r w:rsidR="00724F58">
        <w:rPr>
          <w:rFonts w:ascii="Calibri" w:hAnsi="Calibri" w:cs="Arial"/>
          <w:b/>
          <w:sz w:val="24"/>
        </w:rPr>
        <w:t xml:space="preserve">y </w:t>
      </w:r>
      <w:r w:rsidR="00684DE9">
        <w:rPr>
          <w:rFonts w:ascii="Calibri" w:hAnsi="Calibri" w:cs="Arial"/>
          <w:b/>
          <w:sz w:val="24"/>
        </w:rPr>
        <w:t>2</w:t>
      </w:r>
      <w:r w:rsidR="00724F58">
        <w:rPr>
          <w:rFonts w:ascii="Calibri" w:hAnsi="Calibri" w:cs="Arial"/>
          <w:b/>
          <w:sz w:val="24"/>
        </w:rPr>
        <w:t>6</w:t>
      </w:r>
      <w:r w:rsidR="00FB2F55">
        <w:rPr>
          <w:rFonts w:ascii="Calibri" w:hAnsi="Calibri" w:cs="Arial"/>
          <w:b/>
          <w:sz w:val="24"/>
        </w:rPr>
        <w:t>, 2010</w:t>
      </w:r>
      <w:r w:rsidR="002A465C">
        <w:rPr>
          <w:rFonts w:ascii="Calibri" w:hAnsi="Calibri" w:cs="Arial"/>
          <w:b/>
          <w:sz w:val="24"/>
        </w:rPr>
        <w:t xml:space="preserve"> </w:t>
      </w:r>
      <w:r w:rsidR="00384E64">
        <w:rPr>
          <w:rFonts w:ascii="Calibri" w:hAnsi="Calibri" w:cs="Arial"/>
          <w:b/>
          <w:sz w:val="24"/>
        </w:rPr>
        <w:t>and</w:t>
      </w:r>
      <w:r w:rsidR="00384E64">
        <w:rPr>
          <w:rFonts w:ascii="Calibri" w:hAnsi="Calibri" w:cs="Arial"/>
          <w:b/>
          <w:sz w:val="24"/>
        </w:rPr>
        <w:tab/>
      </w:r>
      <w:r w:rsidR="00384E64">
        <w:rPr>
          <w:rFonts w:ascii="Calibri" w:hAnsi="Calibri" w:cs="Arial"/>
          <w:b/>
          <w:sz w:val="24"/>
        </w:rPr>
        <w:tab/>
      </w:r>
      <w:r w:rsidR="00384E64">
        <w:rPr>
          <w:rFonts w:ascii="Calibri" w:hAnsi="Calibri" w:cs="Arial"/>
          <w:b/>
          <w:sz w:val="24"/>
        </w:rPr>
        <w:tab/>
      </w:r>
      <w:r w:rsidR="00384E64">
        <w:rPr>
          <w:rFonts w:ascii="Calibri" w:hAnsi="Calibri" w:cs="Arial"/>
          <w:b/>
          <w:sz w:val="24"/>
        </w:rPr>
        <w:tab/>
      </w:r>
      <w:r w:rsidR="00384E64">
        <w:rPr>
          <w:rFonts w:ascii="Calibri" w:hAnsi="Calibri" w:cs="Arial"/>
          <w:b/>
          <w:sz w:val="24"/>
        </w:rPr>
        <w:tab/>
      </w:r>
      <w:r w:rsidR="00EC15B5">
        <w:rPr>
          <w:rFonts w:ascii="Calibri" w:hAnsi="Calibri" w:cs="Arial"/>
          <w:b/>
          <w:sz w:val="24"/>
        </w:rPr>
        <w:tab/>
      </w:r>
      <w:r w:rsidR="002A465C">
        <w:rPr>
          <w:rFonts w:ascii="Calibri" w:hAnsi="Calibri" w:cs="Arial"/>
          <w:b/>
          <w:sz w:val="24"/>
        </w:rPr>
        <w:t xml:space="preserve">Amendments to the Agenda – </w:t>
      </w:r>
      <w:r w:rsidR="002A465C" w:rsidRPr="002A465C">
        <w:rPr>
          <w:rFonts w:ascii="Calibri" w:hAnsi="Calibri" w:cs="Arial"/>
          <w:b/>
          <w:i/>
          <w:sz w:val="24"/>
        </w:rPr>
        <w:t>Chair Fisette</w:t>
      </w:r>
    </w:p>
    <w:p w:rsidR="00F17022" w:rsidRPr="00384E64" w:rsidRDefault="00384E64" w:rsidP="00384E64">
      <w:pPr>
        <w:ind w:left="2880" w:firstLine="720"/>
        <w:rPr>
          <w:rFonts w:ascii="Calibri" w:hAnsi="Calibri" w:cs="Arial"/>
          <w:b/>
          <w:i/>
          <w:szCs w:val="20"/>
        </w:rPr>
      </w:pPr>
      <w:r w:rsidRPr="006E5C44">
        <w:rPr>
          <w:rFonts w:ascii="Calibri" w:hAnsi="Calibri" w:cs="Arial"/>
          <w:b/>
          <w:i/>
          <w:szCs w:val="20"/>
          <w:u w:val="single"/>
        </w:rPr>
        <w:t>Recommended action</w:t>
      </w:r>
      <w:r w:rsidRPr="00384E64">
        <w:rPr>
          <w:rFonts w:ascii="Calibri" w:hAnsi="Calibri" w:cs="Arial"/>
          <w:b/>
          <w:i/>
          <w:szCs w:val="20"/>
        </w:rPr>
        <w:t xml:space="preserve">:  Approve </w:t>
      </w:r>
      <w:r w:rsidR="00724F58">
        <w:rPr>
          <w:rFonts w:ascii="Calibri" w:hAnsi="Calibri" w:cs="Arial"/>
          <w:b/>
          <w:i/>
          <w:szCs w:val="20"/>
        </w:rPr>
        <w:t>5/26/10</w:t>
      </w:r>
      <w:r w:rsidRPr="00384E64">
        <w:rPr>
          <w:rFonts w:ascii="Calibri" w:hAnsi="Calibri" w:cs="Arial"/>
          <w:b/>
          <w:i/>
          <w:szCs w:val="20"/>
        </w:rPr>
        <w:t xml:space="preserve"> </w:t>
      </w:r>
      <w:r w:rsidR="002C2665">
        <w:rPr>
          <w:rFonts w:ascii="Calibri" w:hAnsi="Calibri" w:cs="Arial"/>
          <w:b/>
          <w:i/>
          <w:szCs w:val="20"/>
        </w:rPr>
        <w:t xml:space="preserve">Meeting </w:t>
      </w:r>
      <w:r w:rsidRPr="00384E64">
        <w:rPr>
          <w:rFonts w:ascii="Calibri" w:hAnsi="Calibri" w:cs="Arial"/>
          <w:b/>
          <w:i/>
          <w:szCs w:val="20"/>
        </w:rPr>
        <w:t>Summary</w:t>
      </w:r>
      <w:r w:rsidR="00864809">
        <w:rPr>
          <w:rFonts w:ascii="Calibri" w:hAnsi="Calibri" w:cs="Arial"/>
          <w:b/>
          <w:i/>
          <w:szCs w:val="20"/>
        </w:rPr>
        <w:t>.</w:t>
      </w:r>
    </w:p>
    <w:p w:rsidR="00D12AC8" w:rsidRPr="00AE1146" w:rsidRDefault="00D12AC8" w:rsidP="00D12AC8">
      <w:pPr>
        <w:rPr>
          <w:rFonts w:ascii="Calibri" w:hAnsi="Calibri" w:cs="Arial"/>
          <w:b/>
          <w:sz w:val="16"/>
          <w:szCs w:val="16"/>
        </w:rPr>
      </w:pPr>
    </w:p>
    <w:p w:rsidR="00B71DCF" w:rsidRDefault="0009153D" w:rsidP="00E30C3A">
      <w:pPr>
        <w:ind w:left="1440"/>
        <w:rPr>
          <w:rFonts w:asciiTheme="minorHAnsi" w:hAnsiTheme="minorHAnsi" w:cstheme="minorHAnsi"/>
          <w:b/>
          <w:sz w:val="24"/>
        </w:rPr>
      </w:pPr>
      <w:proofErr w:type="gramStart"/>
      <w:r>
        <w:rPr>
          <w:rFonts w:ascii="Calibri" w:hAnsi="Calibri" w:cs="Arial"/>
          <w:b/>
          <w:sz w:val="24"/>
        </w:rPr>
        <w:t>9:</w:t>
      </w:r>
      <w:r w:rsidR="00C33538">
        <w:rPr>
          <w:rFonts w:ascii="Calibri" w:hAnsi="Calibri" w:cs="Arial"/>
          <w:b/>
          <w:sz w:val="24"/>
        </w:rPr>
        <w:t>4</w:t>
      </w:r>
      <w:r w:rsidR="00C4738F">
        <w:rPr>
          <w:rFonts w:ascii="Calibri" w:hAnsi="Calibri" w:cs="Arial"/>
          <w:b/>
          <w:sz w:val="24"/>
        </w:rPr>
        <w:t>0</w:t>
      </w:r>
      <w:r w:rsidR="002A436B">
        <w:rPr>
          <w:rFonts w:ascii="Calibri" w:hAnsi="Calibri" w:cs="Arial"/>
          <w:b/>
          <w:sz w:val="24"/>
        </w:rPr>
        <w:tab/>
      </w:r>
      <w:r w:rsidR="002A436B">
        <w:rPr>
          <w:rFonts w:ascii="Calibri" w:hAnsi="Calibri" w:cs="Arial"/>
          <w:b/>
          <w:sz w:val="24"/>
        </w:rPr>
        <w:tab/>
        <w:t>3</w:t>
      </w:r>
      <w:r w:rsidR="009F73E7" w:rsidRPr="00384E64">
        <w:rPr>
          <w:rFonts w:ascii="Calibri" w:hAnsi="Calibri" w:cs="Arial"/>
          <w:b/>
          <w:sz w:val="24"/>
        </w:rPr>
        <w:t>.</w:t>
      </w:r>
      <w:proofErr w:type="gramEnd"/>
      <w:r w:rsidR="009F73E7">
        <w:rPr>
          <w:rFonts w:cs="Arial"/>
          <w:b/>
        </w:rPr>
        <w:tab/>
      </w:r>
      <w:r w:rsidR="008177B8" w:rsidRPr="008177B8">
        <w:rPr>
          <w:rFonts w:asciiTheme="minorHAnsi" w:hAnsiTheme="minorHAnsi" w:cstheme="minorHAnsi"/>
          <w:b/>
          <w:sz w:val="24"/>
        </w:rPr>
        <w:t xml:space="preserve">Proposed </w:t>
      </w:r>
      <w:r w:rsidR="00736FFA" w:rsidRPr="008177B8">
        <w:rPr>
          <w:rFonts w:asciiTheme="minorHAnsi" w:hAnsiTheme="minorHAnsi" w:cstheme="minorHAnsi"/>
          <w:b/>
          <w:sz w:val="24"/>
        </w:rPr>
        <w:t>Carbon Offset Program</w:t>
      </w:r>
    </w:p>
    <w:p w:rsidR="00DC7183" w:rsidRPr="00DC7183" w:rsidRDefault="00DC7183" w:rsidP="00DC7183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</w:rPr>
      </w:pPr>
      <w:r>
        <w:rPr>
          <w:rFonts w:eastAsia="Times New Roman" w:cs="Arial"/>
          <w:b/>
        </w:rPr>
        <w:t xml:space="preserve">Sheldon </w:t>
      </w:r>
      <w:proofErr w:type="spellStart"/>
      <w:r>
        <w:rPr>
          <w:rFonts w:eastAsia="Times New Roman" w:cs="Arial"/>
          <w:b/>
        </w:rPr>
        <w:t>Zakreski</w:t>
      </w:r>
      <w:proofErr w:type="spellEnd"/>
      <w:r>
        <w:rPr>
          <w:rFonts w:eastAsia="Times New Roman" w:cs="Arial"/>
          <w:b/>
        </w:rPr>
        <w:t>, The Climate Trust</w:t>
      </w:r>
    </w:p>
    <w:p w:rsidR="00EA303C" w:rsidRPr="00C33538" w:rsidRDefault="00BD1013" w:rsidP="008177B8">
      <w:pPr>
        <w:ind w:left="36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</w:t>
      </w:r>
      <w:r w:rsidR="00951FE3" w:rsidRPr="00C33538">
        <w:rPr>
          <w:rFonts w:asciiTheme="minorHAnsi" w:hAnsiTheme="minorHAnsi" w:cstheme="minorHAnsi"/>
          <w:szCs w:val="20"/>
        </w:rPr>
        <w:t>he District Department of Environment</w:t>
      </w:r>
      <w:r w:rsidR="008177B8" w:rsidRPr="00C33538">
        <w:rPr>
          <w:rFonts w:asciiTheme="minorHAnsi" w:hAnsiTheme="minorHAnsi" w:cstheme="minorHAnsi"/>
          <w:szCs w:val="20"/>
        </w:rPr>
        <w:t xml:space="preserve"> (DDOE)</w:t>
      </w:r>
      <w:r w:rsidR="00951FE3" w:rsidRPr="00C33538">
        <w:rPr>
          <w:rFonts w:asciiTheme="minorHAnsi" w:hAnsiTheme="minorHAnsi" w:cstheme="minorHAnsi"/>
          <w:szCs w:val="20"/>
        </w:rPr>
        <w:t xml:space="preserve"> </w:t>
      </w:r>
      <w:r w:rsidR="00C4738F">
        <w:rPr>
          <w:rFonts w:asciiTheme="minorHAnsi" w:hAnsiTheme="minorHAnsi" w:cstheme="minorHAnsi"/>
          <w:szCs w:val="20"/>
        </w:rPr>
        <w:t>is developing a</w:t>
      </w:r>
      <w:r w:rsidR="008177B8" w:rsidRPr="00C33538">
        <w:rPr>
          <w:rFonts w:asciiTheme="minorHAnsi" w:hAnsiTheme="minorHAnsi" w:cstheme="minorHAnsi"/>
          <w:szCs w:val="20"/>
        </w:rPr>
        <w:t xml:space="preserve"> voluntary carbon offset program to benefit projects in the region. Climate Trust, a nonprofit specializing in clima</w:t>
      </w:r>
      <w:r>
        <w:rPr>
          <w:rFonts w:asciiTheme="minorHAnsi" w:hAnsiTheme="minorHAnsi" w:cstheme="minorHAnsi"/>
          <w:szCs w:val="20"/>
        </w:rPr>
        <w:t>te solutions, is advising DDOE and will discuss their recommended approach.</w:t>
      </w:r>
      <w:r w:rsidR="009C1516">
        <w:rPr>
          <w:rFonts w:asciiTheme="minorHAnsi" w:hAnsiTheme="minorHAnsi" w:cstheme="minorHAnsi"/>
          <w:szCs w:val="20"/>
        </w:rPr>
        <w:t xml:space="preserve"> </w:t>
      </w:r>
    </w:p>
    <w:p w:rsidR="00B71DCF" w:rsidRDefault="00B71DCF" w:rsidP="0009153D">
      <w:pPr>
        <w:ind w:left="3600"/>
        <w:rPr>
          <w:rFonts w:ascii="Calibri" w:hAnsi="Calibri" w:cs="Arial"/>
          <w:b/>
          <w:i/>
          <w:szCs w:val="20"/>
          <w:u w:val="single"/>
        </w:rPr>
      </w:pPr>
    </w:p>
    <w:p w:rsidR="000661E6" w:rsidRDefault="0009153D" w:rsidP="0009153D">
      <w:pPr>
        <w:ind w:left="3600"/>
        <w:rPr>
          <w:rFonts w:ascii="Calibri" w:hAnsi="Calibri" w:cs="Arial"/>
          <w:i/>
          <w:szCs w:val="20"/>
        </w:rPr>
      </w:pPr>
      <w:r w:rsidRPr="006E5C44">
        <w:rPr>
          <w:rFonts w:ascii="Calibri" w:hAnsi="Calibri" w:cs="Arial"/>
          <w:b/>
          <w:i/>
          <w:szCs w:val="20"/>
          <w:u w:val="single"/>
        </w:rPr>
        <w:t>Recommended action</w:t>
      </w:r>
      <w:r w:rsidRPr="000A5B62">
        <w:rPr>
          <w:rFonts w:ascii="Calibri" w:hAnsi="Calibri" w:cs="Arial"/>
          <w:b/>
          <w:i/>
          <w:szCs w:val="20"/>
        </w:rPr>
        <w:t xml:space="preserve">:  </w:t>
      </w:r>
      <w:r w:rsidR="00684DE9" w:rsidRPr="0000752A">
        <w:rPr>
          <w:rFonts w:ascii="Calibri" w:hAnsi="Calibri" w:cs="Arial"/>
          <w:i/>
          <w:szCs w:val="20"/>
        </w:rPr>
        <w:t xml:space="preserve">Receive briefing and discuss </w:t>
      </w:r>
      <w:r w:rsidR="00DC7183">
        <w:rPr>
          <w:rFonts w:ascii="Calibri" w:hAnsi="Calibri" w:cs="Arial"/>
          <w:i/>
          <w:szCs w:val="20"/>
        </w:rPr>
        <w:t>establishing a task force to review these proposals and make a recommendation to the full committee.</w:t>
      </w:r>
      <w:r w:rsidR="009C1516">
        <w:rPr>
          <w:rFonts w:ascii="Calibri" w:hAnsi="Calibri" w:cs="Arial"/>
          <w:i/>
          <w:szCs w:val="20"/>
        </w:rPr>
        <w:t xml:space="preserve"> </w:t>
      </w:r>
    </w:p>
    <w:p w:rsidR="000661E6" w:rsidRDefault="000661E6" w:rsidP="0009153D">
      <w:pPr>
        <w:ind w:left="3600"/>
        <w:rPr>
          <w:rFonts w:ascii="Calibri" w:hAnsi="Calibri" w:cs="Arial"/>
          <w:i/>
          <w:szCs w:val="20"/>
        </w:rPr>
      </w:pPr>
    </w:p>
    <w:p w:rsidR="00C4738F" w:rsidRDefault="00EA303C" w:rsidP="00EA303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i/>
          <w:szCs w:val="20"/>
        </w:rPr>
        <w:tab/>
      </w:r>
      <w:r>
        <w:rPr>
          <w:rFonts w:ascii="Calibri" w:hAnsi="Calibri" w:cs="Arial"/>
          <w:i/>
          <w:szCs w:val="20"/>
        </w:rPr>
        <w:tab/>
      </w:r>
      <w:proofErr w:type="gramStart"/>
      <w:r w:rsidR="00C33538" w:rsidRPr="00C33538">
        <w:rPr>
          <w:rFonts w:ascii="Calibri" w:hAnsi="Calibri" w:cs="Arial"/>
          <w:b/>
          <w:sz w:val="24"/>
        </w:rPr>
        <w:t>10:</w:t>
      </w:r>
      <w:r w:rsidR="00C4738F">
        <w:rPr>
          <w:rFonts w:ascii="Calibri" w:hAnsi="Calibri" w:cs="Arial"/>
          <w:b/>
          <w:sz w:val="24"/>
        </w:rPr>
        <w:t>10</w:t>
      </w:r>
      <w:r w:rsidR="00C33538" w:rsidRPr="00C33538">
        <w:rPr>
          <w:rFonts w:ascii="Calibri" w:hAnsi="Calibri" w:cs="Arial"/>
          <w:b/>
          <w:sz w:val="24"/>
        </w:rPr>
        <w:tab/>
      </w:r>
      <w:r w:rsidR="00C33538" w:rsidRPr="00C33538">
        <w:rPr>
          <w:rFonts w:ascii="Calibri" w:hAnsi="Calibri" w:cs="Arial"/>
          <w:b/>
          <w:sz w:val="24"/>
        </w:rPr>
        <w:tab/>
      </w:r>
      <w:r w:rsidR="00C33538">
        <w:rPr>
          <w:rFonts w:ascii="Calibri" w:hAnsi="Calibri" w:cs="Arial"/>
          <w:b/>
          <w:sz w:val="24"/>
        </w:rPr>
        <w:t>4</w:t>
      </w:r>
      <w:r w:rsidRPr="00C33538">
        <w:rPr>
          <w:rFonts w:ascii="Calibri" w:hAnsi="Calibri" w:cs="Arial"/>
          <w:b/>
          <w:sz w:val="24"/>
        </w:rPr>
        <w:t>.</w:t>
      </w:r>
      <w:proofErr w:type="gramEnd"/>
      <w:r w:rsidRPr="00C33538">
        <w:rPr>
          <w:rFonts w:ascii="Calibri" w:hAnsi="Calibri" w:cs="Arial"/>
          <w:b/>
          <w:sz w:val="24"/>
        </w:rPr>
        <w:tab/>
      </w:r>
      <w:r w:rsidR="00C4738F">
        <w:rPr>
          <w:rFonts w:ascii="Calibri" w:hAnsi="Calibri" w:cs="Arial"/>
          <w:b/>
          <w:sz w:val="24"/>
        </w:rPr>
        <w:t>Energy Outreach Pilot Program Update</w:t>
      </w:r>
    </w:p>
    <w:p w:rsidR="00C4738F" w:rsidRDefault="00C4738F" w:rsidP="00C4738F">
      <w:pPr>
        <w:pStyle w:val="ListParagraph"/>
        <w:numPr>
          <w:ilvl w:val="0"/>
          <w:numId w:val="33"/>
        </w:numPr>
        <w:rPr>
          <w:rFonts w:cs="Arial"/>
          <w:b/>
        </w:rPr>
      </w:pPr>
      <w:r>
        <w:rPr>
          <w:rFonts w:cs="Arial"/>
          <w:b/>
        </w:rPr>
        <w:t>Joan Rohlfs</w:t>
      </w:r>
    </w:p>
    <w:p w:rsidR="00C4738F" w:rsidRDefault="00C4738F" w:rsidP="00C4738F">
      <w:pPr>
        <w:ind w:left="3600"/>
        <w:rPr>
          <w:rFonts w:asciiTheme="minorHAnsi" w:hAnsiTheme="minorHAnsi" w:cstheme="minorHAnsi"/>
        </w:rPr>
      </w:pPr>
      <w:r w:rsidRPr="00C4738F">
        <w:rPr>
          <w:rFonts w:asciiTheme="minorHAnsi" w:hAnsiTheme="minorHAnsi" w:cstheme="minorHAnsi"/>
        </w:rPr>
        <w:t>The Ad Hoc Task Force on Energy Outreach</w:t>
      </w:r>
      <w:r>
        <w:rPr>
          <w:rFonts w:asciiTheme="minorHAnsi" w:hAnsiTheme="minorHAnsi" w:cstheme="minorHAnsi"/>
        </w:rPr>
        <w:t xml:space="preserve"> met to approve an RFP for a regional energy efficiency platform website, develop a pilot program in the region and select 3 communities, to discuss names for the energy outreach campaign. The committee will be asked to vote on candidate names.</w:t>
      </w:r>
    </w:p>
    <w:p w:rsidR="00C5506C" w:rsidRDefault="00C5506C" w:rsidP="00C5506C">
      <w:pPr>
        <w:ind w:left="3600"/>
        <w:rPr>
          <w:rFonts w:ascii="Calibri" w:hAnsi="Calibri" w:cs="Arial"/>
          <w:b/>
          <w:i/>
          <w:szCs w:val="20"/>
          <w:u w:val="single"/>
        </w:rPr>
      </w:pPr>
    </w:p>
    <w:p w:rsidR="00C5506C" w:rsidRDefault="00C5506C" w:rsidP="00C4738F">
      <w:pPr>
        <w:ind w:left="3600"/>
        <w:rPr>
          <w:rFonts w:ascii="Calibri" w:hAnsi="Calibri" w:cs="Arial"/>
          <w:b/>
          <w:sz w:val="24"/>
        </w:rPr>
      </w:pPr>
      <w:r w:rsidRPr="006E5C44">
        <w:rPr>
          <w:rFonts w:ascii="Calibri" w:hAnsi="Calibri" w:cs="Arial"/>
          <w:b/>
          <w:i/>
          <w:szCs w:val="20"/>
          <w:u w:val="single"/>
        </w:rPr>
        <w:t>Recommended action</w:t>
      </w:r>
      <w:r w:rsidR="005D5D84">
        <w:rPr>
          <w:rFonts w:ascii="Calibri" w:hAnsi="Calibri" w:cs="Arial"/>
          <w:b/>
          <w:i/>
          <w:szCs w:val="20"/>
          <w:u w:val="single"/>
        </w:rPr>
        <w:t>s</w:t>
      </w:r>
      <w:r w:rsidRPr="000A5B62">
        <w:rPr>
          <w:rFonts w:ascii="Calibri" w:hAnsi="Calibri" w:cs="Arial"/>
          <w:b/>
          <w:i/>
          <w:szCs w:val="20"/>
        </w:rPr>
        <w:t xml:space="preserve">:  </w:t>
      </w:r>
      <w:r w:rsidR="005D5D84">
        <w:rPr>
          <w:rFonts w:ascii="Calibri" w:hAnsi="Calibri" w:cs="Arial"/>
          <w:b/>
          <w:i/>
          <w:szCs w:val="20"/>
        </w:rPr>
        <w:t xml:space="preserve">1) </w:t>
      </w:r>
      <w:r w:rsidRPr="0000752A">
        <w:rPr>
          <w:rFonts w:ascii="Calibri" w:hAnsi="Calibri" w:cs="Arial"/>
          <w:i/>
          <w:szCs w:val="20"/>
        </w:rPr>
        <w:t xml:space="preserve">Receive briefing </w:t>
      </w:r>
      <w:r>
        <w:rPr>
          <w:rFonts w:ascii="Calibri" w:hAnsi="Calibri" w:cs="Arial"/>
          <w:i/>
          <w:szCs w:val="20"/>
        </w:rPr>
        <w:t xml:space="preserve">and vote for </w:t>
      </w:r>
      <w:r w:rsidR="00105123">
        <w:rPr>
          <w:rFonts w:ascii="Calibri" w:hAnsi="Calibri" w:cs="Arial"/>
          <w:i/>
          <w:szCs w:val="20"/>
        </w:rPr>
        <w:t>3</w:t>
      </w:r>
      <w:r>
        <w:rPr>
          <w:rFonts w:ascii="Calibri" w:hAnsi="Calibri" w:cs="Arial"/>
          <w:i/>
          <w:szCs w:val="20"/>
        </w:rPr>
        <w:t xml:space="preserve"> favorite campaign names</w:t>
      </w:r>
      <w:r w:rsidR="005D5D84">
        <w:rPr>
          <w:rFonts w:ascii="Calibri" w:hAnsi="Calibri" w:cs="Arial"/>
          <w:i/>
          <w:szCs w:val="20"/>
        </w:rPr>
        <w:t>; 2) Approve Letter of Support for EPA’s Climate Showcase Community Grant proposal</w:t>
      </w:r>
    </w:p>
    <w:p w:rsidR="00C4738F" w:rsidRDefault="00C4738F" w:rsidP="00EA303C">
      <w:pPr>
        <w:rPr>
          <w:rFonts w:ascii="Calibri" w:hAnsi="Calibri" w:cs="Arial"/>
          <w:b/>
          <w:sz w:val="24"/>
        </w:rPr>
      </w:pPr>
    </w:p>
    <w:p w:rsidR="00EA303C" w:rsidRDefault="00C4738F" w:rsidP="00C4738F">
      <w:pPr>
        <w:ind w:left="720" w:firstLine="720"/>
        <w:rPr>
          <w:rFonts w:ascii="Calibri" w:hAnsi="Calibri" w:cs="Arial"/>
          <w:b/>
          <w:sz w:val="24"/>
        </w:rPr>
      </w:pPr>
      <w:proofErr w:type="gramStart"/>
      <w:r>
        <w:rPr>
          <w:rFonts w:ascii="Calibri" w:hAnsi="Calibri" w:cs="Arial"/>
          <w:b/>
          <w:sz w:val="24"/>
        </w:rPr>
        <w:t>10:30</w:t>
      </w:r>
      <w:r>
        <w:rPr>
          <w:rFonts w:ascii="Calibri" w:hAnsi="Calibri" w:cs="Arial"/>
          <w:b/>
          <w:sz w:val="24"/>
        </w:rPr>
        <w:tab/>
      </w:r>
      <w:r>
        <w:rPr>
          <w:rFonts w:ascii="Calibri" w:hAnsi="Calibri" w:cs="Arial"/>
          <w:b/>
          <w:sz w:val="24"/>
        </w:rPr>
        <w:tab/>
        <w:t>5.</w:t>
      </w:r>
      <w:proofErr w:type="gramEnd"/>
      <w:r>
        <w:rPr>
          <w:rFonts w:ascii="Calibri" w:hAnsi="Calibri" w:cs="Arial"/>
          <w:b/>
          <w:sz w:val="24"/>
        </w:rPr>
        <w:tab/>
      </w:r>
      <w:r w:rsidR="00EA303C" w:rsidRPr="00C33538">
        <w:rPr>
          <w:rFonts w:ascii="Calibri" w:hAnsi="Calibri" w:cs="Arial"/>
          <w:b/>
          <w:sz w:val="24"/>
        </w:rPr>
        <w:t>Advocacy</w:t>
      </w:r>
      <w:r>
        <w:rPr>
          <w:rFonts w:ascii="Calibri" w:hAnsi="Calibri" w:cs="Arial"/>
          <w:b/>
          <w:sz w:val="24"/>
        </w:rPr>
        <w:t xml:space="preserve"> Agenda</w:t>
      </w:r>
    </w:p>
    <w:p w:rsidR="00C4738F" w:rsidRPr="0059084A" w:rsidRDefault="00C4738F" w:rsidP="00C4738F">
      <w:pPr>
        <w:pStyle w:val="ListParagraph"/>
        <w:numPr>
          <w:ilvl w:val="0"/>
          <w:numId w:val="33"/>
        </w:numPr>
        <w:rPr>
          <w:rFonts w:cs="Arial"/>
          <w:b/>
          <w:szCs w:val="20"/>
        </w:rPr>
      </w:pPr>
      <w:r w:rsidRPr="0059084A">
        <w:rPr>
          <w:rFonts w:cs="Arial"/>
          <w:b/>
          <w:szCs w:val="20"/>
        </w:rPr>
        <w:t>Ron Kirby and Roger Berliner</w:t>
      </w:r>
    </w:p>
    <w:p w:rsidR="00C33538" w:rsidRPr="00C33538" w:rsidRDefault="00C33538" w:rsidP="00C33538">
      <w:pPr>
        <w:ind w:left="3600"/>
        <w:rPr>
          <w:rFonts w:ascii="Calibri" w:hAnsi="Calibri" w:cs="Arial"/>
          <w:szCs w:val="20"/>
        </w:rPr>
      </w:pPr>
      <w:r w:rsidRPr="00C33538">
        <w:rPr>
          <w:rFonts w:ascii="Calibri" w:hAnsi="Calibri" w:cs="Arial"/>
          <w:szCs w:val="20"/>
        </w:rPr>
        <w:t xml:space="preserve">At the May CEEPC meeting, Ron Kirby </w:t>
      </w:r>
      <w:r>
        <w:rPr>
          <w:rFonts w:ascii="Calibri" w:hAnsi="Calibri" w:cs="Arial"/>
          <w:szCs w:val="20"/>
        </w:rPr>
        <w:t>proposed several federal measures that would reduce greenhouse gases from the transportation sector.</w:t>
      </w:r>
      <w:r w:rsidR="00C4738F">
        <w:rPr>
          <w:rFonts w:ascii="Calibri" w:hAnsi="Calibri" w:cs="Arial"/>
          <w:szCs w:val="20"/>
        </w:rPr>
        <w:t xml:space="preserve"> Ron Kirby will discuss potential transportation issues for advocacy. </w:t>
      </w:r>
      <w:r w:rsidR="00FE1444">
        <w:rPr>
          <w:rFonts w:ascii="Calibri" w:hAnsi="Calibri" w:cs="Arial"/>
          <w:szCs w:val="20"/>
        </w:rPr>
        <w:t xml:space="preserve"> </w:t>
      </w:r>
      <w:r w:rsidR="00C4738F">
        <w:rPr>
          <w:rFonts w:ascii="Calibri" w:hAnsi="Calibri" w:cs="Arial"/>
          <w:szCs w:val="20"/>
        </w:rPr>
        <w:t>Roger Berliner will</w:t>
      </w:r>
      <w:r w:rsidR="0059084A">
        <w:rPr>
          <w:rFonts w:ascii="Calibri" w:hAnsi="Calibri" w:cs="Arial"/>
          <w:szCs w:val="20"/>
        </w:rPr>
        <w:t xml:space="preserve"> recommend climate and </w:t>
      </w:r>
      <w:r w:rsidR="00105123">
        <w:rPr>
          <w:rFonts w:ascii="Calibri" w:hAnsi="Calibri" w:cs="Arial"/>
          <w:szCs w:val="20"/>
        </w:rPr>
        <w:t>energy legislation for advocacy and discuss a draft letter to Congress supporting Property Assessed Clean Energy (PACE) loan programs.</w:t>
      </w:r>
    </w:p>
    <w:p w:rsidR="00C33538" w:rsidRPr="00C33538" w:rsidRDefault="00C33538" w:rsidP="00EA303C">
      <w:pPr>
        <w:rPr>
          <w:rFonts w:ascii="Calibri" w:hAnsi="Calibri" w:cs="Arial"/>
          <w:sz w:val="24"/>
        </w:rPr>
      </w:pPr>
    </w:p>
    <w:p w:rsidR="00C5506C" w:rsidRDefault="00EA303C" w:rsidP="00C5506C">
      <w:pPr>
        <w:ind w:left="3600"/>
        <w:rPr>
          <w:rFonts w:ascii="Calibri" w:hAnsi="Calibri" w:cs="Arial"/>
          <w:b/>
          <w:sz w:val="24"/>
        </w:rPr>
      </w:pPr>
      <w:r w:rsidRPr="006E5C44">
        <w:rPr>
          <w:rFonts w:ascii="Calibri" w:hAnsi="Calibri" w:cs="Arial"/>
          <w:b/>
          <w:i/>
          <w:szCs w:val="20"/>
          <w:u w:val="single"/>
        </w:rPr>
        <w:lastRenderedPageBreak/>
        <w:t>Recommended action</w:t>
      </w:r>
      <w:r w:rsidR="00C5506C">
        <w:rPr>
          <w:rFonts w:ascii="Calibri" w:hAnsi="Calibri" w:cs="Arial"/>
          <w:i/>
          <w:szCs w:val="20"/>
        </w:rPr>
        <w:t xml:space="preserve">:  </w:t>
      </w:r>
      <w:r w:rsidR="00105123">
        <w:rPr>
          <w:rFonts w:ascii="Calibri" w:hAnsi="Calibri" w:cs="Arial"/>
          <w:i/>
          <w:szCs w:val="20"/>
        </w:rPr>
        <w:t xml:space="preserve">Vote on draft letter regarding PACE. </w:t>
      </w:r>
    </w:p>
    <w:p w:rsidR="00C5506C" w:rsidRDefault="00C5506C" w:rsidP="00C75AC2">
      <w:pPr>
        <w:ind w:left="720" w:firstLine="720"/>
        <w:rPr>
          <w:rFonts w:ascii="Calibri" w:hAnsi="Calibri" w:cs="Arial"/>
          <w:b/>
          <w:sz w:val="24"/>
        </w:rPr>
      </w:pPr>
    </w:p>
    <w:p w:rsidR="004C594C" w:rsidRDefault="004C594C" w:rsidP="00C75AC2">
      <w:pPr>
        <w:ind w:left="720" w:firstLine="720"/>
        <w:rPr>
          <w:rFonts w:ascii="Calibri" w:hAnsi="Calibri" w:cs="Arial"/>
          <w:b/>
          <w:sz w:val="24"/>
        </w:rPr>
      </w:pPr>
    </w:p>
    <w:p w:rsidR="003A7E4A" w:rsidRDefault="00981E00" w:rsidP="00C75AC2">
      <w:pPr>
        <w:ind w:left="720" w:firstLine="720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 </w:t>
      </w:r>
      <w:proofErr w:type="gramStart"/>
      <w:r w:rsidR="00FB2F55">
        <w:rPr>
          <w:rFonts w:ascii="Calibri" w:hAnsi="Calibri" w:cs="Arial"/>
          <w:b/>
          <w:sz w:val="24"/>
        </w:rPr>
        <w:t>1</w:t>
      </w:r>
      <w:r w:rsidR="0059084A">
        <w:rPr>
          <w:rFonts w:ascii="Calibri" w:hAnsi="Calibri" w:cs="Arial"/>
          <w:b/>
          <w:sz w:val="24"/>
        </w:rPr>
        <w:t>1</w:t>
      </w:r>
      <w:r w:rsidR="00276D03">
        <w:rPr>
          <w:rFonts w:ascii="Calibri" w:hAnsi="Calibri" w:cs="Arial"/>
          <w:b/>
          <w:sz w:val="24"/>
        </w:rPr>
        <w:t>:</w:t>
      </w:r>
      <w:r w:rsidR="0059084A">
        <w:rPr>
          <w:rFonts w:ascii="Calibri" w:hAnsi="Calibri" w:cs="Arial"/>
          <w:b/>
          <w:sz w:val="24"/>
        </w:rPr>
        <w:t>00</w:t>
      </w:r>
      <w:r w:rsidR="00FB2F55">
        <w:rPr>
          <w:rFonts w:ascii="Calibri" w:hAnsi="Calibri" w:cs="Arial"/>
          <w:b/>
          <w:sz w:val="24"/>
        </w:rPr>
        <w:tab/>
      </w:r>
      <w:r w:rsidR="00FB2F55">
        <w:rPr>
          <w:rFonts w:ascii="Calibri" w:hAnsi="Calibri" w:cs="Arial"/>
          <w:b/>
          <w:sz w:val="24"/>
        </w:rPr>
        <w:tab/>
      </w:r>
      <w:r w:rsidR="009D2F6C">
        <w:rPr>
          <w:rFonts w:ascii="Calibri" w:hAnsi="Calibri" w:cs="Arial"/>
          <w:b/>
          <w:sz w:val="24"/>
        </w:rPr>
        <w:t>6</w:t>
      </w:r>
      <w:r w:rsidR="009F73E7">
        <w:rPr>
          <w:rFonts w:ascii="Calibri" w:hAnsi="Calibri" w:cs="Arial"/>
          <w:b/>
          <w:sz w:val="24"/>
        </w:rPr>
        <w:t>.</w:t>
      </w:r>
      <w:proofErr w:type="gramEnd"/>
      <w:r w:rsidR="009F73E7">
        <w:rPr>
          <w:rFonts w:ascii="Calibri" w:hAnsi="Calibri" w:cs="Arial"/>
          <w:b/>
          <w:sz w:val="24"/>
        </w:rPr>
        <w:tab/>
      </w:r>
      <w:r w:rsidR="00C75AC2">
        <w:rPr>
          <w:rFonts w:ascii="Calibri" w:hAnsi="Calibri" w:cs="Arial"/>
          <w:b/>
          <w:sz w:val="24"/>
        </w:rPr>
        <w:t xml:space="preserve">Annual </w:t>
      </w:r>
      <w:r w:rsidR="002B42C9">
        <w:rPr>
          <w:rFonts w:ascii="Calibri" w:hAnsi="Calibri" w:cs="Arial"/>
          <w:b/>
          <w:sz w:val="24"/>
        </w:rPr>
        <w:t>Progress Report</w:t>
      </w:r>
      <w:r w:rsidR="003A7E4A">
        <w:rPr>
          <w:rFonts w:ascii="Calibri" w:hAnsi="Calibri" w:cs="Arial"/>
          <w:b/>
          <w:sz w:val="24"/>
        </w:rPr>
        <w:t xml:space="preserve"> </w:t>
      </w:r>
    </w:p>
    <w:p w:rsidR="00E43DAB" w:rsidRPr="00E43DAB" w:rsidRDefault="00E43DAB" w:rsidP="00E43DAB">
      <w:pPr>
        <w:ind w:left="2880" w:firstLine="720"/>
        <w:rPr>
          <w:rFonts w:ascii="Calibri" w:hAnsi="Calibri" w:cs="Arial"/>
          <w:b/>
          <w:i/>
          <w:sz w:val="24"/>
        </w:rPr>
      </w:pPr>
      <w:proofErr w:type="gramStart"/>
      <w:r>
        <w:rPr>
          <w:rFonts w:ascii="Calibri" w:hAnsi="Calibri" w:cs="Arial"/>
          <w:b/>
          <w:sz w:val="24"/>
        </w:rPr>
        <w:t xml:space="preserve">–  </w:t>
      </w:r>
      <w:r w:rsidR="00C5506C">
        <w:rPr>
          <w:rFonts w:ascii="Calibri" w:hAnsi="Calibri" w:cs="Arial"/>
          <w:b/>
          <w:i/>
          <w:sz w:val="24"/>
        </w:rPr>
        <w:t>Chair</w:t>
      </w:r>
      <w:proofErr w:type="gramEnd"/>
      <w:r w:rsidR="00C5506C">
        <w:rPr>
          <w:rFonts w:ascii="Calibri" w:hAnsi="Calibri" w:cs="Arial"/>
          <w:b/>
          <w:i/>
          <w:sz w:val="24"/>
        </w:rPr>
        <w:t xml:space="preserve"> Fisette, Jeff King, COG DEP staff</w:t>
      </w:r>
    </w:p>
    <w:p w:rsidR="003A7E4A" w:rsidRDefault="003A7E4A" w:rsidP="003A7E4A">
      <w:pPr>
        <w:ind w:left="3600"/>
        <w:rPr>
          <w:rFonts w:ascii="Calibri" w:hAnsi="Calibri" w:cs="Arial"/>
          <w:szCs w:val="20"/>
        </w:rPr>
      </w:pPr>
      <w:r w:rsidRPr="003A7E4A">
        <w:rPr>
          <w:rFonts w:ascii="Calibri" w:hAnsi="Calibri" w:cs="Arial"/>
          <w:szCs w:val="20"/>
        </w:rPr>
        <w:t>CEEPC’s 2012 Climate and Energy Action Work</w:t>
      </w:r>
      <w:r w:rsidR="00981E00">
        <w:rPr>
          <w:rFonts w:ascii="Calibri" w:hAnsi="Calibri" w:cs="Arial"/>
          <w:szCs w:val="20"/>
        </w:rPr>
        <w:t xml:space="preserve"> P</w:t>
      </w:r>
      <w:r w:rsidRPr="003A7E4A">
        <w:rPr>
          <w:rFonts w:ascii="Calibri" w:hAnsi="Calibri" w:cs="Arial"/>
          <w:szCs w:val="20"/>
        </w:rPr>
        <w:t xml:space="preserve">lan calls for an annual progress report to COG on work plan implementation. Staff will </w:t>
      </w:r>
      <w:r w:rsidR="00C5506C">
        <w:rPr>
          <w:rFonts w:ascii="Calibri" w:hAnsi="Calibri" w:cs="Arial"/>
          <w:szCs w:val="20"/>
        </w:rPr>
        <w:t>discuss the annual survey instrument and the report format</w:t>
      </w:r>
    </w:p>
    <w:p w:rsidR="00C5506C" w:rsidRPr="003A7E4A" w:rsidRDefault="00C5506C" w:rsidP="003A7E4A">
      <w:pPr>
        <w:ind w:left="3600"/>
        <w:rPr>
          <w:rFonts w:ascii="Calibri" w:hAnsi="Calibri" w:cs="Arial"/>
          <w:szCs w:val="20"/>
        </w:rPr>
      </w:pPr>
    </w:p>
    <w:p w:rsidR="00FE62AF" w:rsidRPr="0000752A" w:rsidRDefault="00FE62AF" w:rsidP="00FE62AF">
      <w:pPr>
        <w:ind w:left="3600"/>
        <w:rPr>
          <w:rFonts w:ascii="Calibri" w:hAnsi="Calibri" w:cs="Arial"/>
          <w:i/>
          <w:szCs w:val="20"/>
        </w:rPr>
      </w:pPr>
      <w:r w:rsidRPr="00FE62AF">
        <w:rPr>
          <w:rFonts w:ascii="Calibri" w:hAnsi="Calibri" w:cs="Arial"/>
          <w:b/>
          <w:i/>
          <w:szCs w:val="20"/>
          <w:u w:val="single"/>
        </w:rPr>
        <w:t>Recommended action</w:t>
      </w:r>
      <w:r w:rsidR="00E43DAB">
        <w:rPr>
          <w:rFonts w:ascii="Calibri" w:hAnsi="Calibri" w:cs="Arial"/>
          <w:b/>
          <w:i/>
          <w:szCs w:val="20"/>
        </w:rPr>
        <w:t xml:space="preserve">:  </w:t>
      </w:r>
      <w:r w:rsidR="00E43DAB" w:rsidRPr="0000752A">
        <w:rPr>
          <w:rFonts w:ascii="Calibri" w:hAnsi="Calibri" w:cs="Arial"/>
          <w:i/>
          <w:szCs w:val="20"/>
        </w:rPr>
        <w:t>Receive briefing and provide comment</w:t>
      </w:r>
      <w:r w:rsidR="003A7E4A">
        <w:rPr>
          <w:rFonts w:ascii="Calibri" w:hAnsi="Calibri" w:cs="Arial"/>
          <w:i/>
          <w:szCs w:val="20"/>
        </w:rPr>
        <w:t>.</w:t>
      </w:r>
    </w:p>
    <w:p w:rsidR="0000752A" w:rsidRDefault="0000752A" w:rsidP="00FB2F55">
      <w:pPr>
        <w:rPr>
          <w:rFonts w:ascii="Calibri" w:hAnsi="Calibri" w:cs="Arial"/>
          <w:b/>
          <w:i/>
          <w:sz w:val="16"/>
          <w:szCs w:val="16"/>
        </w:rPr>
      </w:pPr>
    </w:p>
    <w:p w:rsidR="0000752A" w:rsidRDefault="0000752A" w:rsidP="00FB2F55">
      <w:pPr>
        <w:rPr>
          <w:rFonts w:ascii="Calibri" w:hAnsi="Calibri" w:cs="Arial"/>
          <w:b/>
          <w:i/>
          <w:sz w:val="16"/>
          <w:szCs w:val="16"/>
        </w:rPr>
      </w:pPr>
    </w:p>
    <w:p w:rsidR="00E568D3" w:rsidRPr="00C10E66" w:rsidRDefault="00E568D3" w:rsidP="0000752A">
      <w:pPr>
        <w:ind w:left="4320"/>
        <w:rPr>
          <w:rFonts w:ascii="Calibri" w:hAnsi="Calibri" w:cs="Arial"/>
          <w:b/>
          <w:i/>
          <w:sz w:val="16"/>
          <w:szCs w:val="16"/>
        </w:rPr>
      </w:pPr>
    </w:p>
    <w:p w:rsidR="009F73E7" w:rsidRDefault="007E42B7" w:rsidP="009F73E7">
      <w:pPr>
        <w:ind w:left="1440"/>
        <w:rPr>
          <w:rFonts w:ascii="Calibri" w:hAnsi="Calibri" w:cs="Arial"/>
          <w:b/>
          <w:sz w:val="24"/>
        </w:rPr>
      </w:pPr>
      <w:proofErr w:type="gramStart"/>
      <w:r>
        <w:rPr>
          <w:rFonts w:ascii="Calibri" w:hAnsi="Calibri" w:cs="Arial"/>
          <w:b/>
          <w:sz w:val="24"/>
        </w:rPr>
        <w:t>1</w:t>
      </w:r>
      <w:r w:rsidR="004A3915">
        <w:rPr>
          <w:rFonts w:ascii="Calibri" w:hAnsi="Calibri" w:cs="Arial"/>
          <w:b/>
          <w:sz w:val="24"/>
        </w:rPr>
        <w:t>1</w:t>
      </w:r>
      <w:r>
        <w:rPr>
          <w:rFonts w:ascii="Calibri" w:hAnsi="Calibri" w:cs="Arial"/>
          <w:b/>
          <w:sz w:val="24"/>
        </w:rPr>
        <w:t>:</w:t>
      </w:r>
      <w:r w:rsidR="00C5506C">
        <w:rPr>
          <w:rFonts w:ascii="Calibri" w:hAnsi="Calibri" w:cs="Arial"/>
          <w:b/>
          <w:sz w:val="24"/>
        </w:rPr>
        <w:t>15</w:t>
      </w:r>
      <w:r>
        <w:rPr>
          <w:rFonts w:ascii="Calibri" w:hAnsi="Calibri" w:cs="Arial"/>
          <w:b/>
          <w:sz w:val="24"/>
        </w:rPr>
        <w:tab/>
      </w:r>
      <w:r>
        <w:rPr>
          <w:rFonts w:ascii="Calibri" w:hAnsi="Calibri" w:cs="Arial"/>
          <w:b/>
          <w:sz w:val="24"/>
        </w:rPr>
        <w:tab/>
      </w:r>
      <w:r w:rsidR="009D2F6C">
        <w:rPr>
          <w:rFonts w:ascii="Calibri" w:hAnsi="Calibri" w:cs="Arial"/>
          <w:b/>
          <w:sz w:val="24"/>
        </w:rPr>
        <w:t>7</w:t>
      </w:r>
      <w:r>
        <w:rPr>
          <w:rFonts w:ascii="Calibri" w:hAnsi="Calibri" w:cs="Arial"/>
          <w:b/>
          <w:sz w:val="24"/>
        </w:rPr>
        <w:t>.</w:t>
      </w:r>
      <w:proofErr w:type="gramEnd"/>
      <w:r>
        <w:rPr>
          <w:rFonts w:ascii="Calibri" w:hAnsi="Calibri" w:cs="Arial"/>
          <w:b/>
          <w:sz w:val="24"/>
        </w:rPr>
        <w:tab/>
      </w:r>
      <w:r w:rsidR="00481A8D">
        <w:rPr>
          <w:rFonts w:ascii="Calibri" w:hAnsi="Calibri" w:cs="Arial"/>
          <w:b/>
          <w:sz w:val="24"/>
        </w:rPr>
        <w:t>Other Business</w:t>
      </w:r>
    </w:p>
    <w:p w:rsidR="00C67F42" w:rsidRDefault="00C67F42" w:rsidP="00DB53B3">
      <w:pPr>
        <w:numPr>
          <w:ilvl w:val="0"/>
          <w:numId w:val="28"/>
        </w:numPr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szCs w:val="20"/>
        </w:rPr>
        <w:t>Streetlight Work Group Update: J Davis</w:t>
      </w:r>
    </w:p>
    <w:p w:rsidR="00C67F42" w:rsidRDefault="00C67F42" w:rsidP="00DB53B3">
      <w:pPr>
        <w:numPr>
          <w:ilvl w:val="0"/>
          <w:numId w:val="28"/>
        </w:numPr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szCs w:val="20"/>
        </w:rPr>
        <w:t>Directory of Energy-related Contracts: Diane O’Grady</w:t>
      </w:r>
    </w:p>
    <w:p w:rsidR="006618C3" w:rsidRDefault="006618C3" w:rsidP="00DB53B3">
      <w:pPr>
        <w:numPr>
          <w:ilvl w:val="0"/>
          <w:numId w:val="28"/>
        </w:numPr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szCs w:val="20"/>
        </w:rPr>
        <w:t>30% Solution, Energy Building Code Update: Leah Boggs</w:t>
      </w:r>
    </w:p>
    <w:p w:rsidR="00594D42" w:rsidRDefault="00594D42" w:rsidP="00DB53B3">
      <w:pPr>
        <w:numPr>
          <w:ilvl w:val="0"/>
          <w:numId w:val="28"/>
        </w:numPr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szCs w:val="20"/>
        </w:rPr>
        <w:t>HUD Sustainable Communities Regional Planning Grant application</w:t>
      </w:r>
    </w:p>
    <w:p w:rsidR="00DB53B3" w:rsidRPr="00DB53B3" w:rsidRDefault="00DB53B3" w:rsidP="00DB53B3">
      <w:pPr>
        <w:numPr>
          <w:ilvl w:val="0"/>
          <w:numId w:val="28"/>
        </w:numPr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szCs w:val="20"/>
        </w:rPr>
        <w:t>Other - Members</w:t>
      </w:r>
    </w:p>
    <w:p w:rsidR="00DB53B3" w:rsidRPr="00C10E66" w:rsidRDefault="00DB53B3" w:rsidP="00DB53B3">
      <w:pPr>
        <w:ind w:left="3960"/>
        <w:rPr>
          <w:rFonts w:ascii="Calibri" w:hAnsi="Calibri" w:cs="Arial"/>
          <w:b/>
          <w:sz w:val="16"/>
          <w:szCs w:val="16"/>
        </w:rPr>
      </w:pPr>
    </w:p>
    <w:p w:rsidR="00FE62AF" w:rsidRDefault="00DB53B3" w:rsidP="00FE62AF">
      <w:pPr>
        <w:ind w:left="1440"/>
        <w:rPr>
          <w:rFonts w:ascii="Calibri" w:hAnsi="Calibri" w:cs="Arial"/>
          <w:b/>
          <w:i/>
          <w:sz w:val="24"/>
        </w:rPr>
      </w:pPr>
      <w:proofErr w:type="gramStart"/>
      <w:r>
        <w:rPr>
          <w:rFonts w:ascii="Calibri" w:hAnsi="Calibri" w:cs="Arial"/>
          <w:b/>
          <w:sz w:val="24"/>
        </w:rPr>
        <w:t>1</w:t>
      </w:r>
      <w:r w:rsidR="009D2F6C">
        <w:rPr>
          <w:rFonts w:ascii="Calibri" w:hAnsi="Calibri" w:cs="Arial"/>
          <w:b/>
          <w:sz w:val="24"/>
        </w:rPr>
        <w:t>1:30</w:t>
      </w:r>
      <w:r w:rsidR="009D2F6C">
        <w:rPr>
          <w:rFonts w:ascii="Calibri" w:hAnsi="Calibri" w:cs="Arial"/>
          <w:b/>
          <w:sz w:val="24"/>
        </w:rPr>
        <w:tab/>
      </w:r>
      <w:r w:rsidR="00280217">
        <w:rPr>
          <w:rFonts w:ascii="Calibri" w:hAnsi="Calibri" w:cs="Arial"/>
          <w:b/>
          <w:sz w:val="24"/>
        </w:rPr>
        <w:tab/>
      </w:r>
      <w:r w:rsidR="003A7E4A">
        <w:rPr>
          <w:rFonts w:ascii="Calibri" w:hAnsi="Calibri" w:cs="Arial"/>
          <w:b/>
          <w:sz w:val="24"/>
        </w:rPr>
        <w:t>8</w:t>
      </w:r>
      <w:r w:rsidR="009F73E7">
        <w:rPr>
          <w:rFonts w:ascii="Calibri" w:hAnsi="Calibri" w:cs="Arial"/>
          <w:b/>
          <w:sz w:val="24"/>
        </w:rPr>
        <w:t>.</w:t>
      </w:r>
      <w:proofErr w:type="gramEnd"/>
      <w:r w:rsidR="009F73E7">
        <w:rPr>
          <w:rFonts w:ascii="Calibri" w:hAnsi="Calibri" w:cs="Arial"/>
          <w:b/>
          <w:sz w:val="24"/>
        </w:rPr>
        <w:tab/>
        <w:t>Adjourn</w:t>
      </w:r>
      <w:r w:rsidR="00531445">
        <w:rPr>
          <w:rFonts w:ascii="Calibri" w:hAnsi="Calibri" w:cs="Arial"/>
          <w:b/>
          <w:sz w:val="24"/>
        </w:rPr>
        <w:t xml:space="preserve"> – </w:t>
      </w:r>
      <w:r w:rsidR="00531445" w:rsidRPr="00531445">
        <w:rPr>
          <w:rFonts w:ascii="Calibri" w:hAnsi="Calibri" w:cs="Arial"/>
          <w:b/>
          <w:i/>
          <w:sz w:val="24"/>
        </w:rPr>
        <w:t>Chair Fisette</w:t>
      </w:r>
    </w:p>
    <w:p w:rsidR="0009153D" w:rsidRPr="00FE62AF" w:rsidRDefault="0009153D" w:rsidP="006C2E7C">
      <w:pPr>
        <w:rPr>
          <w:rFonts w:ascii="Calibri" w:hAnsi="Calibri" w:cs="Arial"/>
          <w:b/>
          <w:sz w:val="24"/>
        </w:rPr>
      </w:pPr>
    </w:p>
    <w:p w:rsidR="00AE1146" w:rsidRDefault="009F73E7" w:rsidP="00FB2F55">
      <w:pPr>
        <w:widowControl/>
        <w:autoSpaceDE/>
        <w:autoSpaceDN/>
        <w:adjustRightInd/>
        <w:jc w:val="center"/>
        <w:rPr>
          <w:rFonts w:ascii="Calibri" w:hAnsi="Calibri" w:cs="Arial"/>
          <w:b/>
          <w:i/>
          <w:color w:val="FF0000"/>
          <w:sz w:val="24"/>
        </w:rPr>
      </w:pPr>
      <w:r w:rsidRPr="00EA6877">
        <w:rPr>
          <w:rFonts w:ascii="Calibri" w:hAnsi="Calibri" w:cs="Arial"/>
          <w:b/>
          <w:i/>
          <w:color w:val="FF0000"/>
          <w:sz w:val="24"/>
        </w:rPr>
        <w:t xml:space="preserve">Next Meeting: </w:t>
      </w:r>
      <w:r w:rsidR="00ED5F1D" w:rsidRPr="00EA6877">
        <w:rPr>
          <w:rFonts w:ascii="Calibri" w:hAnsi="Calibri" w:cs="Arial"/>
          <w:b/>
          <w:i/>
          <w:color w:val="FF0000"/>
          <w:sz w:val="24"/>
        </w:rPr>
        <w:t xml:space="preserve">Wednesday, </w:t>
      </w:r>
      <w:r w:rsidR="0033492F">
        <w:rPr>
          <w:rFonts w:ascii="Calibri" w:hAnsi="Calibri" w:cs="Arial"/>
          <w:b/>
          <w:i/>
          <w:color w:val="FF0000"/>
          <w:sz w:val="24"/>
        </w:rPr>
        <w:t>September 22</w:t>
      </w:r>
      <w:r w:rsidR="002A436B">
        <w:rPr>
          <w:rFonts w:ascii="Calibri" w:hAnsi="Calibri" w:cs="Arial"/>
          <w:b/>
          <w:i/>
          <w:color w:val="FF0000"/>
          <w:sz w:val="24"/>
        </w:rPr>
        <w:t>, 2010</w:t>
      </w:r>
      <w:r w:rsidRPr="00EA6877">
        <w:rPr>
          <w:rFonts w:ascii="Calibri" w:hAnsi="Calibri" w:cs="Arial"/>
          <w:b/>
          <w:i/>
          <w:color w:val="FF0000"/>
          <w:sz w:val="24"/>
        </w:rPr>
        <w:t xml:space="preserve"> </w:t>
      </w:r>
      <w:r w:rsidR="00FD19FB">
        <w:rPr>
          <w:rFonts w:ascii="Calibri" w:hAnsi="Calibri" w:cs="Arial"/>
          <w:b/>
          <w:i/>
          <w:color w:val="FF0000"/>
          <w:sz w:val="24"/>
        </w:rPr>
        <w:t>@ 9:</w:t>
      </w:r>
      <w:r w:rsidR="0033492F">
        <w:rPr>
          <w:rFonts w:ascii="Calibri" w:hAnsi="Calibri" w:cs="Arial"/>
          <w:b/>
          <w:i/>
          <w:color w:val="FF0000"/>
          <w:sz w:val="24"/>
        </w:rPr>
        <w:t>45</w:t>
      </w:r>
      <w:r w:rsidRPr="00EA6877">
        <w:rPr>
          <w:rFonts w:ascii="Calibri" w:hAnsi="Calibri" w:cs="Arial"/>
          <w:b/>
          <w:i/>
          <w:color w:val="FF0000"/>
          <w:sz w:val="24"/>
        </w:rPr>
        <w:t xml:space="preserve"> am – </w:t>
      </w:r>
      <w:r w:rsidR="00FD19FB">
        <w:rPr>
          <w:rFonts w:ascii="Calibri" w:hAnsi="Calibri" w:cs="Arial"/>
          <w:b/>
          <w:i/>
          <w:color w:val="FF0000"/>
          <w:sz w:val="24"/>
        </w:rPr>
        <w:t>1</w:t>
      </w:r>
      <w:r w:rsidR="0033492F">
        <w:rPr>
          <w:rFonts w:ascii="Calibri" w:hAnsi="Calibri" w:cs="Arial"/>
          <w:b/>
          <w:i/>
          <w:color w:val="FF0000"/>
          <w:sz w:val="24"/>
        </w:rPr>
        <w:t>2</w:t>
      </w:r>
      <w:r w:rsidR="00FD19FB">
        <w:rPr>
          <w:rFonts w:ascii="Calibri" w:hAnsi="Calibri" w:cs="Arial"/>
          <w:b/>
          <w:i/>
          <w:color w:val="FF0000"/>
          <w:sz w:val="24"/>
        </w:rPr>
        <w:t>:</w:t>
      </w:r>
      <w:r w:rsidR="0033492F">
        <w:rPr>
          <w:rFonts w:ascii="Calibri" w:hAnsi="Calibri" w:cs="Arial"/>
          <w:b/>
          <w:i/>
          <w:color w:val="FF0000"/>
          <w:sz w:val="24"/>
        </w:rPr>
        <w:t>0</w:t>
      </w:r>
      <w:r w:rsidR="00FD19FB">
        <w:rPr>
          <w:rFonts w:ascii="Calibri" w:hAnsi="Calibri" w:cs="Arial"/>
          <w:b/>
          <w:i/>
          <w:color w:val="FF0000"/>
          <w:sz w:val="24"/>
        </w:rPr>
        <w:t xml:space="preserve">0 </w:t>
      </w:r>
      <w:r w:rsidR="00AA5938">
        <w:rPr>
          <w:rFonts w:ascii="Calibri" w:hAnsi="Calibri" w:cs="Arial"/>
          <w:b/>
          <w:i/>
          <w:color w:val="FF0000"/>
          <w:sz w:val="24"/>
        </w:rPr>
        <w:t>p</w:t>
      </w:r>
      <w:r w:rsidR="00FD19FB">
        <w:rPr>
          <w:rFonts w:ascii="Calibri" w:hAnsi="Calibri" w:cs="Arial"/>
          <w:b/>
          <w:i/>
          <w:color w:val="FF0000"/>
          <w:sz w:val="24"/>
        </w:rPr>
        <w:t>m</w:t>
      </w:r>
    </w:p>
    <w:p w:rsidR="0009153D" w:rsidRPr="00EA6877" w:rsidRDefault="0009153D" w:rsidP="006C2E7C">
      <w:pPr>
        <w:widowControl/>
        <w:autoSpaceDE/>
        <w:autoSpaceDN/>
        <w:adjustRightInd/>
        <w:rPr>
          <w:rFonts w:ascii="Calibri" w:hAnsi="Calibri" w:cs="Arial"/>
          <w:b/>
          <w:i/>
          <w:color w:val="FF0000"/>
          <w:sz w:val="16"/>
          <w:szCs w:val="16"/>
        </w:rPr>
      </w:pPr>
    </w:p>
    <w:p w:rsidR="00D12AC8" w:rsidRPr="00DB53B3" w:rsidRDefault="00D12AC8" w:rsidP="00D12AC8">
      <w:pPr>
        <w:widowControl/>
        <w:autoSpaceDE/>
        <w:autoSpaceDN/>
        <w:adjustRightInd/>
        <w:ind w:left="1440" w:firstLine="720"/>
        <w:rPr>
          <w:rFonts w:ascii="Calibri" w:hAnsi="Calibri" w:cs="Arial"/>
          <w:b/>
          <w:i/>
          <w:sz w:val="8"/>
          <w:szCs w:val="8"/>
        </w:rPr>
      </w:pPr>
    </w:p>
    <w:p w:rsidR="002C2665" w:rsidRPr="00DB53B3" w:rsidRDefault="008872F6" w:rsidP="00AE1146">
      <w:pPr>
        <w:ind w:left="720"/>
        <w:outlineLvl w:val="0"/>
        <w:rPr>
          <w:rFonts w:ascii="Calibri" w:hAnsi="Calibri"/>
          <w:b/>
          <w:color w:val="0000FF"/>
          <w:sz w:val="16"/>
          <w:szCs w:val="16"/>
        </w:rPr>
      </w:pPr>
      <w:r>
        <w:rPr>
          <w:rFonts w:ascii="Calibri" w:hAnsi="Calibri"/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381000" cy="381000"/>
            <wp:effectExtent l="19050" t="0" r="0" b="0"/>
            <wp:wrapNone/>
            <wp:docPr id="4" name="Picture 4" descr="MCj02933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293320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146" w:rsidRPr="00DB53B3">
        <w:rPr>
          <w:rFonts w:ascii="Calibri" w:hAnsi="Calibri"/>
          <w:b/>
          <w:sz w:val="16"/>
          <w:szCs w:val="16"/>
        </w:rPr>
        <w:t xml:space="preserve">Reasonable accommodations are provided for persons with disabilities. Please allow 7 business days to process requests. Phone: 202.962.3300 or 202-962.3213 (TDD). Email:  </w:t>
      </w:r>
      <w:hyperlink r:id="rId9" w:history="1">
        <w:r w:rsidR="00AE1146" w:rsidRPr="00DB53B3">
          <w:rPr>
            <w:rStyle w:val="Hyperlink"/>
            <w:rFonts w:ascii="Calibri" w:hAnsi="Calibri"/>
            <w:b/>
            <w:sz w:val="16"/>
            <w:szCs w:val="16"/>
          </w:rPr>
          <w:t>accommodations@mwcog.org</w:t>
        </w:r>
      </w:hyperlink>
      <w:r w:rsidR="00AE1146" w:rsidRPr="00DB53B3">
        <w:rPr>
          <w:rFonts w:ascii="Calibri" w:hAnsi="Calibri"/>
          <w:b/>
          <w:sz w:val="16"/>
          <w:szCs w:val="16"/>
        </w:rPr>
        <w:t xml:space="preserve">. For details:    </w:t>
      </w:r>
      <w:hyperlink r:id="rId10" w:history="1">
        <w:r w:rsidR="00AE1146" w:rsidRPr="00DB53B3">
          <w:rPr>
            <w:rStyle w:val="Hyperlink"/>
            <w:rFonts w:ascii="Calibri" w:hAnsi="Calibri"/>
            <w:b/>
            <w:sz w:val="16"/>
            <w:szCs w:val="16"/>
          </w:rPr>
          <w:t>www.mwcog.org</w:t>
        </w:r>
      </w:hyperlink>
    </w:p>
    <w:sectPr w:rsidR="002C2665" w:rsidRPr="00DB53B3" w:rsidSect="00D12AC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864" w:bottom="1080" w:left="1296" w:header="360" w:footer="44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84A" w:rsidRDefault="0059084A">
      <w:r>
        <w:separator/>
      </w:r>
    </w:p>
  </w:endnote>
  <w:endnote w:type="continuationSeparator" w:id="0">
    <w:p w:rsidR="0059084A" w:rsidRDefault="00590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84A" w:rsidRDefault="0059084A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84A" w:rsidRDefault="0059084A">
    <w:pPr>
      <w:pStyle w:val="Footer"/>
      <w:jc w:val="center"/>
      <w:rPr>
        <w:b/>
        <w:bCs/>
        <w:color w:val="333399"/>
      </w:rPr>
    </w:pPr>
    <w:r>
      <w:rPr>
        <w:b/>
        <w:bCs/>
        <w:color w:val="333399"/>
      </w:rPr>
      <w:t>777 North Capitol Street, N.E. Suite 300 Washington, D.C. 20002-4290</w:t>
    </w:r>
  </w:p>
  <w:p w:rsidR="0059084A" w:rsidRDefault="0059084A">
    <w:pPr>
      <w:pStyle w:val="Footer"/>
      <w:jc w:val="center"/>
      <w:rPr>
        <w:b/>
        <w:bCs/>
        <w:color w:val="333399"/>
      </w:rPr>
    </w:pPr>
    <w:r>
      <w:rPr>
        <w:b/>
        <w:bCs/>
        <w:color w:val="333399"/>
      </w:rPr>
      <w:t xml:space="preserve">Telephone (202) 962-3200 Fax (202) 962-3201 TDD (202) 962-3213 Website </w:t>
    </w:r>
    <w:hyperlink r:id="rId1" w:history="1">
      <w:r w:rsidRPr="005F5442">
        <w:rPr>
          <w:rStyle w:val="Hyperlink"/>
          <w:b/>
          <w:bCs/>
        </w:rPr>
        <w:t>www.mwcog.org</w:t>
      </w:r>
    </w:hyperlink>
  </w:p>
  <w:p w:rsidR="0059084A" w:rsidRDefault="0059084A">
    <w:pPr>
      <w:pStyle w:val="Footer"/>
      <w:jc w:val="center"/>
      <w:rPr>
        <w:b/>
        <w:bCs/>
        <w:color w:val="333399"/>
      </w:rPr>
    </w:pPr>
  </w:p>
  <w:p w:rsidR="0059084A" w:rsidRDefault="0059084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84A" w:rsidRDefault="0059084A">
      <w:r>
        <w:separator/>
      </w:r>
    </w:p>
  </w:footnote>
  <w:footnote w:type="continuationSeparator" w:id="0">
    <w:p w:rsidR="0059084A" w:rsidRDefault="00590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84A" w:rsidRDefault="0059084A">
    <w:pPr>
      <w:pStyle w:val="Header"/>
      <w:jc w:val="right"/>
      <w:rPr>
        <w:b/>
        <w:bCs/>
      </w:rPr>
    </w:pPr>
  </w:p>
  <w:p w:rsidR="0059084A" w:rsidRDefault="0059084A">
    <w:pPr>
      <w:pStyle w:val="Header"/>
      <w:tabs>
        <w:tab w:val="clear" w:pos="8640"/>
      </w:tabs>
      <w:jc w:val="right"/>
    </w:pPr>
    <w:r>
      <w:rPr>
        <w:rStyle w:val="PageNumber"/>
      </w:rPr>
      <w:t xml:space="preserve">Page </w:t>
    </w:r>
    <w:r w:rsidR="00101A3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01A34">
      <w:rPr>
        <w:rStyle w:val="PageNumber"/>
      </w:rPr>
      <w:fldChar w:fldCharType="separate"/>
    </w:r>
    <w:r w:rsidR="00594D42">
      <w:rPr>
        <w:rStyle w:val="PageNumber"/>
        <w:noProof/>
      </w:rPr>
      <w:t>2</w:t>
    </w:r>
    <w:r w:rsidR="00101A34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84A" w:rsidRDefault="00101A34">
    <w:pPr>
      <w:pStyle w:val="Header"/>
      <w:ind w:left="-1440" w:right="-144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6pt;margin-top:135pt;width:108pt;height:315pt;z-index:251657216" stroked="f">
          <v:textbox style="mso-next-textbox:#_x0000_s2049">
            <w:txbxContent>
              <w:p w:rsidR="0059084A" w:rsidRPr="00553D2F" w:rsidRDefault="0059084A">
                <w:pPr>
                  <w:pStyle w:val="Heading1"/>
                  <w:spacing w:line="360" w:lineRule="auto"/>
                  <w:rPr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State">
                    <w:r w:rsidRPr="00553D2F">
                      <w:rPr>
                        <w:color w:val="333399"/>
                        <w:sz w:val="15"/>
                        <w:szCs w:val="15"/>
                      </w:rPr>
                      <w:t>District of Columbia</w:t>
                    </w:r>
                  </w:smartTag>
                </w:smartTag>
              </w:p>
              <w:p w:rsidR="0059084A" w:rsidRPr="00553D2F" w:rsidRDefault="0059084A" w:rsidP="00553D2F">
                <w:pPr>
                  <w:spacing w:line="360" w:lineRule="auto"/>
                  <w:ind w:right="-108"/>
                  <w:rPr>
                    <w:rFonts w:ascii="Georgia" w:hAnsi="Georgia"/>
                    <w:i/>
                    <w:iCs/>
                    <w:color w:val="333399"/>
                    <w:sz w:val="15"/>
                    <w:szCs w:val="15"/>
                  </w:rPr>
                </w:pPr>
                <w:r w:rsidRPr="00553D2F"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  <w:t>Bladensburg*</w:t>
                </w:r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Bowie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College Park</w:t>
                    </w:r>
                  </w:smartTag>
                </w:smartTag>
              </w:p>
              <w:p w:rsidR="0059084A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Frederick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Frederick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Gaithersburg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Greenbelt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Montgomery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Prince George</w:t>
                    </w:r>
                  </w:smartTag>
                </w:smartTag>
                <w:r w:rsidRPr="00553D2F"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  <w:t>’s County</w:t>
                </w:r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Rockville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proofErr w:type="spellStart"/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Takoma</w:t>
                    </w:r>
                    <w:proofErr w:type="spellEnd"/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 xml:space="preserve"> Park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Alexandria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Arlington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Fairfax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Fairfax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Falls Church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Loudoun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Manassas</w:t>
                    </w:r>
                  </w:smartTag>
                </w:smartTag>
              </w:p>
              <w:p w:rsidR="0059084A" w:rsidRPr="00553D2F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Manassas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Park</w:t>
                    </w:r>
                  </w:smartTag>
                </w:smartTag>
              </w:p>
              <w:p w:rsidR="0059084A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Prince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William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59084A" w:rsidRDefault="0059084A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</w:p>
              <w:p w:rsidR="0059084A" w:rsidRPr="009A15B1" w:rsidRDefault="0059084A" w:rsidP="00553D2F">
                <w:pPr>
                  <w:spacing w:line="360" w:lineRule="auto"/>
                  <w:ind w:right="-108"/>
                  <w:rPr>
                    <w:rFonts w:ascii="Arial" w:hAnsi="Arial" w:cs="Arial"/>
                    <w:i/>
                    <w:iCs/>
                    <w:color w:val="333399"/>
                    <w:sz w:val="14"/>
                    <w:szCs w:val="14"/>
                  </w:rPr>
                </w:pPr>
                <w:r w:rsidRPr="009A15B1">
                  <w:rPr>
                    <w:rFonts w:ascii="Arial" w:hAnsi="Arial" w:cs="Arial"/>
                    <w:i/>
                    <w:iCs/>
                    <w:color w:val="333399"/>
                    <w:sz w:val="14"/>
                    <w:szCs w:val="14"/>
                  </w:rPr>
                  <w:t>*Adjunct member</w:t>
                </w:r>
              </w:p>
            </w:txbxContent>
          </v:textbox>
        </v:shape>
      </w:pict>
    </w:r>
    <w:r w:rsidR="0059084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457200</wp:posOffset>
          </wp:positionV>
          <wp:extent cx="7762875" cy="676275"/>
          <wp:effectExtent l="19050" t="0" r="9525" b="0"/>
          <wp:wrapNone/>
          <wp:docPr id="3" name="Picture 3" descr="letter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E57530"/>
    <w:multiLevelType w:val="hybridMultilevel"/>
    <w:tmpl w:val="CCD22C16"/>
    <w:lvl w:ilvl="0" w:tplc="4D4E0B16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3700C6B"/>
    <w:multiLevelType w:val="hybridMultilevel"/>
    <w:tmpl w:val="33B4C814"/>
    <w:lvl w:ilvl="0" w:tplc="BF6E5E6E">
      <w:numFmt w:val="bullet"/>
      <w:lvlText w:val=""/>
      <w:lvlJc w:val="left"/>
      <w:pPr>
        <w:ind w:left="39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158C6224"/>
    <w:multiLevelType w:val="hybridMultilevel"/>
    <w:tmpl w:val="DEB68F5C"/>
    <w:lvl w:ilvl="0" w:tplc="F5568F82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15E406BB"/>
    <w:multiLevelType w:val="hybridMultilevel"/>
    <w:tmpl w:val="E448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46CD1"/>
    <w:multiLevelType w:val="hybridMultilevel"/>
    <w:tmpl w:val="56848BC2"/>
    <w:lvl w:ilvl="0" w:tplc="FE1C3DE8">
      <w:numFmt w:val="bullet"/>
      <w:lvlText w:val="-"/>
      <w:lvlJc w:val="left"/>
      <w:pPr>
        <w:ind w:left="39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>
    <w:nsid w:val="19157F79"/>
    <w:multiLevelType w:val="hybridMultilevel"/>
    <w:tmpl w:val="9D8812CA"/>
    <w:lvl w:ilvl="0" w:tplc="71DCA8F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1EBC5575"/>
    <w:multiLevelType w:val="hybridMultilevel"/>
    <w:tmpl w:val="FF7E300E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>
    <w:nsid w:val="22F13091"/>
    <w:multiLevelType w:val="hybridMultilevel"/>
    <w:tmpl w:val="FA1A7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0A39C8"/>
    <w:multiLevelType w:val="hybridMultilevel"/>
    <w:tmpl w:val="D2EAF588"/>
    <w:lvl w:ilvl="0" w:tplc="7970527C">
      <w:numFmt w:val="bullet"/>
      <w:lvlText w:val=""/>
      <w:lvlJc w:val="left"/>
      <w:pPr>
        <w:ind w:left="43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30654C4C"/>
    <w:multiLevelType w:val="hybridMultilevel"/>
    <w:tmpl w:val="19B24ACA"/>
    <w:lvl w:ilvl="0" w:tplc="06BEFE8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27E59DC"/>
    <w:multiLevelType w:val="hybridMultilevel"/>
    <w:tmpl w:val="F45C0B24"/>
    <w:lvl w:ilvl="0" w:tplc="C5CA6BD2">
      <w:start w:val="1"/>
      <w:numFmt w:val="low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>
    <w:nsid w:val="3BBB36ED"/>
    <w:multiLevelType w:val="hybridMultilevel"/>
    <w:tmpl w:val="9E883E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1BC0B2C"/>
    <w:multiLevelType w:val="hybridMultilevel"/>
    <w:tmpl w:val="CFEAC95A"/>
    <w:lvl w:ilvl="0" w:tplc="0ED2E11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42AF7101"/>
    <w:multiLevelType w:val="hybridMultilevel"/>
    <w:tmpl w:val="8F2E5FF4"/>
    <w:lvl w:ilvl="0" w:tplc="5798FE76">
      <w:start w:val="3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>
    <w:nsid w:val="471659E3"/>
    <w:multiLevelType w:val="hybridMultilevel"/>
    <w:tmpl w:val="F276364C"/>
    <w:lvl w:ilvl="0" w:tplc="C6342EA6">
      <w:numFmt w:val="bullet"/>
      <w:lvlText w:val="-"/>
      <w:lvlJc w:val="left"/>
      <w:pPr>
        <w:ind w:left="43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>
    <w:nsid w:val="48983BC2"/>
    <w:multiLevelType w:val="hybridMultilevel"/>
    <w:tmpl w:val="C8F4D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74A8B"/>
    <w:multiLevelType w:val="hybridMultilevel"/>
    <w:tmpl w:val="BA864372"/>
    <w:lvl w:ilvl="0" w:tplc="5666DE32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>
    <w:nsid w:val="502A1BBA"/>
    <w:multiLevelType w:val="hybridMultilevel"/>
    <w:tmpl w:val="A9DE431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>
    <w:nsid w:val="540B7F3D"/>
    <w:multiLevelType w:val="hybridMultilevel"/>
    <w:tmpl w:val="FF7E300E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56C178E5"/>
    <w:multiLevelType w:val="hybridMultilevel"/>
    <w:tmpl w:val="F1DE62D2"/>
    <w:lvl w:ilvl="0" w:tplc="C53400A4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59C652FF"/>
    <w:multiLevelType w:val="hybridMultilevel"/>
    <w:tmpl w:val="735C076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>
    <w:nsid w:val="5B052906"/>
    <w:multiLevelType w:val="hybridMultilevel"/>
    <w:tmpl w:val="1F8454C8"/>
    <w:lvl w:ilvl="0" w:tplc="DF80C50C">
      <w:start w:val="1"/>
      <w:numFmt w:val="lowerLetter"/>
      <w:lvlText w:val="%1."/>
      <w:lvlJc w:val="left"/>
      <w:pPr>
        <w:ind w:left="3960" w:hanging="360"/>
      </w:pPr>
      <w:rPr>
        <w:rFonts w:ascii="Calibri" w:eastAsia="Times New Roman" w:hAnsi="Calibri" w:cs="Arial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5C9B017F"/>
    <w:multiLevelType w:val="hybridMultilevel"/>
    <w:tmpl w:val="D236E052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672EC0E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2180481"/>
    <w:multiLevelType w:val="hybridMultilevel"/>
    <w:tmpl w:val="43DA8558"/>
    <w:lvl w:ilvl="0" w:tplc="A6EC35DA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>
    <w:nsid w:val="63F57C3B"/>
    <w:multiLevelType w:val="hybridMultilevel"/>
    <w:tmpl w:val="516AB1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5D55CDD"/>
    <w:multiLevelType w:val="hybridMultilevel"/>
    <w:tmpl w:val="33BCFC1E"/>
    <w:lvl w:ilvl="0" w:tplc="C6CC3DB8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675C00B7"/>
    <w:multiLevelType w:val="hybridMultilevel"/>
    <w:tmpl w:val="C3CE5374"/>
    <w:lvl w:ilvl="0" w:tplc="502E565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A300F08"/>
    <w:multiLevelType w:val="hybridMultilevel"/>
    <w:tmpl w:val="D334F7A8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>
    <w:nsid w:val="6E341380"/>
    <w:multiLevelType w:val="hybridMultilevel"/>
    <w:tmpl w:val="7CEAB5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7A2778F4"/>
    <w:multiLevelType w:val="hybridMultilevel"/>
    <w:tmpl w:val="ED5CA8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D0C171D"/>
    <w:multiLevelType w:val="hybridMultilevel"/>
    <w:tmpl w:val="CF84B4A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2">
    <w:nsid w:val="7DF85FF6"/>
    <w:multiLevelType w:val="hybridMultilevel"/>
    <w:tmpl w:val="31ECABFA"/>
    <w:lvl w:ilvl="0" w:tplc="EAE286C8">
      <w:numFmt w:val="bullet"/>
      <w:lvlText w:val="-"/>
      <w:lvlJc w:val="left"/>
      <w:pPr>
        <w:ind w:left="39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2">
    <w:abstractNumId w:val="23"/>
  </w:num>
  <w:num w:numId="3">
    <w:abstractNumId w:val="29"/>
  </w:num>
  <w:num w:numId="4">
    <w:abstractNumId w:val="27"/>
  </w:num>
  <w:num w:numId="5">
    <w:abstractNumId w:val="18"/>
  </w:num>
  <w:num w:numId="6">
    <w:abstractNumId w:val="10"/>
  </w:num>
  <w:num w:numId="7">
    <w:abstractNumId w:val="30"/>
  </w:num>
  <w:num w:numId="8">
    <w:abstractNumId w:val="25"/>
  </w:num>
  <w:num w:numId="9">
    <w:abstractNumId w:val="12"/>
  </w:num>
  <w:num w:numId="10">
    <w:abstractNumId w:val="8"/>
  </w:num>
  <w:num w:numId="11">
    <w:abstractNumId w:val="21"/>
  </w:num>
  <w:num w:numId="12">
    <w:abstractNumId w:val="31"/>
  </w:num>
  <w:num w:numId="13">
    <w:abstractNumId w:val="7"/>
  </w:num>
  <w:num w:numId="14">
    <w:abstractNumId w:val="28"/>
  </w:num>
  <w:num w:numId="15">
    <w:abstractNumId w:val="17"/>
  </w:num>
  <w:num w:numId="16">
    <w:abstractNumId w:val="13"/>
  </w:num>
  <w:num w:numId="17">
    <w:abstractNumId w:val="6"/>
  </w:num>
  <w:num w:numId="18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9"/>
  </w:num>
  <w:num w:numId="21">
    <w:abstractNumId w:val="22"/>
  </w:num>
  <w:num w:numId="22">
    <w:abstractNumId w:val="20"/>
  </w:num>
  <w:num w:numId="23">
    <w:abstractNumId w:val="26"/>
  </w:num>
  <w:num w:numId="24">
    <w:abstractNumId w:val="24"/>
  </w:num>
  <w:num w:numId="25">
    <w:abstractNumId w:val="3"/>
  </w:num>
  <w:num w:numId="26">
    <w:abstractNumId w:val="19"/>
  </w:num>
  <w:num w:numId="27">
    <w:abstractNumId w:val="15"/>
  </w:num>
  <w:num w:numId="28">
    <w:abstractNumId w:val="11"/>
  </w:num>
  <w:num w:numId="29">
    <w:abstractNumId w:val="1"/>
  </w:num>
  <w:num w:numId="30">
    <w:abstractNumId w:val="5"/>
  </w:num>
  <w:num w:numId="31">
    <w:abstractNumId w:val="32"/>
  </w:num>
  <w:num w:numId="32">
    <w:abstractNumId w:val="4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3278"/>
    <w:rsid w:val="0000752A"/>
    <w:rsid w:val="000134D7"/>
    <w:rsid w:val="00024598"/>
    <w:rsid w:val="00026601"/>
    <w:rsid w:val="000407E3"/>
    <w:rsid w:val="00041A76"/>
    <w:rsid w:val="00052E3F"/>
    <w:rsid w:val="00057940"/>
    <w:rsid w:val="00065C77"/>
    <w:rsid w:val="000661E6"/>
    <w:rsid w:val="00086276"/>
    <w:rsid w:val="0009153D"/>
    <w:rsid w:val="000919E2"/>
    <w:rsid w:val="000A5B62"/>
    <w:rsid w:val="000C07B0"/>
    <w:rsid w:val="00101A34"/>
    <w:rsid w:val="00105123"/>
    <w:rsid w:val="00151D85"/>
    <w:rsid w:val="00156C2A"/>
    <w:rsid w:val="00192C96"/>
    <w:rsid w:val="001A1C9E"/>
    <w:rsid w:val="001A23D7"/>
    <w:rsid w:val="001C69D0"/>
    <w:rsid w:val="001E2235"/>
    <w:rsid w:val="002006F8"/>
    <w:rsid w:val="00201E3E"/>
    <w:rsid w:val="00214809"/>
    <w:rsid w:val="00233F96"/>
    <w:rsid w:val="00276D03"/>
    <w:rsid w:val="00280217"/>
    <w:rsid w:val="00285C6C"/>
    <w:rsid w:val="002906EE"/>
    <w:rsid w:val="002A436B"/>
    <w:rsid w:val="002A465C"/>
    <w:rsid w:val="002B42C9"/>
    <w:rsid w:val="002C2665"/>
    <w:rsid w:val="002C6457"/>
    <w:rsid w:val="002D34EC"/>
    <w:rsid w:val="002D6334"/>
    <w:rsid w:val="003009F3"/>
    <w:rsid w:val="003061A9"/>
    <w:rsid w:val="00327CD6"/>
    <w:rsid w:val="00333278"/>
    <w:rsid w:val="0033492F"/>
    <w:rsid w:val="00361FFA"/>
    <w:rsid w:val="00367C5E"/>
    <w:rsid w:val="00374042"/>
    <w:rsid w:val="00374F92"/>
    <w:rsid w:val="00384E64"/>
    <w:rsid w:val="00396755"/>
    <w:rsid w:val="003A7E4A"/>
    <w:rsid w:val="003C4786"/>
    <w:rsid w:val="00426108"/>
    <w:rsid w:val="00430186"/>
    <w:rsid w:val="00443133"/>
    <w:rsid w:val="0047201E"/>
    <w:rsid w:val="00472F74"/>
    <w:rsid w:val="00473792"/>
    <w:rsid w:val="00477CA2"/>
    <w:rsid w:val="00481A8D"/>
    <w:rsid w:val="004A3915"/>
    <w:rsid w:val="004A69AC"/>
    <w:rsid w:val="004C594C"/>
    <w:rsid w:val="004C6B2D"/>
    <w:rsid w:val="004D2F94"/>
    <w:rsid w:val="004E1F56"/>
    <w:rsid w:val="004F1AED"/>
    <w:rsid w:val="00501F8E"/>
    <w:rsid w:val="005071E5"/>
    <w:rsid w:val="0051143A"/>
    <w:rsid w:val="00531445"/>
    <w:rsid w:val="00544A3D"/>
    <w:rsid w:val="00553D2F"/>
    <w:rsid w:val="00556AF6"/>
    <w:rsid w:val="0059084A"/>
    <w:rsid w:val="00594D42"/>
    <w:rsid w:val="0059514D"/>
    <w:rsid w:val="005B1381"/>
    <w:rsid w:val="005C71E7"/>
    <w:rsid w:val="005C7FB1"/>
    <w:rsid w:val="005D5D84"/>
    <w:rsid w:val="006077D0"/>
    <w:rsid w:val="0061501A"/>
    <w:rsid w:val="00633AC1"/>
    <w:rsid w:val="00643237"/>
    <w:rsid w:val="0064510C"/>
    <w:rsid w:val="00647440"/>
    <w:rsid w:val="006618C3"/>
    <w:rsid w:val="00684DE9"/>
    <w:rsid w:val="006871B9"/>
    <w:rsid w:val="006A06CE"/>
    <w:rsid w:val="006B0C33"/>
    <w:rsid w:val="006C2E7C"/>
    <w:rsid w:val="006C4358"/>
    <w:rsid w:val="006E5C44"/>
    <w:rsid w:val="00707C89"/>
    <w:rsid w:val="007167B9"/>
    <w:rsid w:val="00724F58"/>
    <w:rsid w:val="00731491"/>
    <w:rsid w:val="0073436F"/>
    <w:rsid w:val="00736FFA"/>
    <w:rsid w:val="00737EE2"/>
    <w:rsid w:val="00737FA2"/>
    <w:rsid w:val="00745465"/>
    <w:rsid w:val="00746F36"/>
    <w:rsid w:val="00755551"/>
    <w:rsid w:val="00790320"/>
    <w:rsid w:val="007A2F6E"/>
    <w:rsid w:val="007B362A"/>
    <w:rsid w:val="007B45B8"/>
    <w:rsid w:val="007B7A19"/>
    <w:rsid w:val="007C68A5"/>
    <w:rsid w:val="007C7EAA"/>
    <w:rsid w:val="007E2ACD"/>
    <w:rsid w:val="007E42B7"/>
    <w:rsid w:val="007F1305"/>
    <w:rsid w:val="007F7712"/>
    <w:rsid w:val="008177B8"/>
    <w:rsid w:val="00833F89"/>
    <w:rsid w:val="008366DB"/>
    <w:rsid w:val="00856490"/>
    <w:rsid w:val="008644DB"/>
    <w:rsid w:val="00864809"/>
    <w:rsid w:val="00876ADA"/>
    <w:rsid w:val="00882F70"/>
    <w:rsid w:val="008872F6"/>
    <w:rsid w:val="00890E57"/>
    <w:rsid w:val="008A0FEE"/>
    <w:rsid w:val="008C0B54"/>
    <w:rsid w:val="008D029F"/>
    <w:rsid w:val="00916A01"/>
    <w:rsid w:val="00944400"/>
    <w:rsid w:val="00951FE3"/>
    <w:rsid w:val="00971A62"/>
    <w:rsid w:val="009779B4"/>
    <w:rsid w:val="00981A84"/>
    <w:rsid w:val="00981E00"/>
    <w:rsid w:val="00986E6C"/>
    <w:rsid w:val="009C1516"/>
    <w:rsid w:val="009C27E8"/>
    <w:rsid w:val="009D2F6C"/>
    <w:rsid w:val="009D6B8B"/>
    <w:rsid w:val="009E4743"/>
    <w:rsid w:val="009E59EE"/>
    <w:rsid w:val="009F73E7"/>
    <w:rsid w:val="00A03240"/>
    <w:rsid w:val="00A107CF"/>
    <w:rsid w:val="00A125D9"/>
    <w:rsid w:val="00A177D8"/>
    <w:rsid w:val="00A216F2"/>
    <w:rsid w:val="00A2596F"/>
    <w:rsid w:val="00A3551E"/>
    <w:rsid w:val="00A56F49"/>
    <w:rsid w:val="00A67DE4"/>
    <w:rsid w:val="00A77FA8"/>
    <w:rsid w:val="00A855B2"/>
    <w:rsid w:val="00AA0121"/>
    <w:rsid w:val="00AA5938"/>
    <w:rsid w:val="00AB6E56"/>
    <w:rsid w:val="00AB728F"/>
    <w:rsid w:val="00AC23CD"/>
    <w:rsid w:val="00AD088A"/>
    <w:rsid w:val="00AD6B49"/>
    <w:rsid w:val="00AE1146"/>
    <w:rsid w:val="00AF4119"/>
    <w:rsid w:val="00B12885"/>
    <w:rsid w:val="00B25C9F"/>
    <w:rsid w:val="00B27388"/>
    <w:rsid w:val="00B36C95"/>
    <w:rsid w:val="00B613B7"/>
    <w:rsid w:val="00B64D28"/>
    <w:rsid w:val="00B71DCF"/>
    <w:rsid w:val="00B72210"/>
    <w:rsid w:val="00B73B17"/>
    <w:rsid w:val="00B82FC4"/>
    <w:rsid w:val="00B86797"/>
    <w:rsid w:val="00B91AE8"/>
    <w:rsid w:val="00B97333"/>
    <w:rsid w:val="00BA1F10"/>
    <w:rsid w:val="00BD1013"/>
    <w:rsid w:val="00BE32A0"/>
    <w:rsid w:val="00BE39A3"/>
    <w:rsid w:val="00BE5F6D"/>
    <w:rsid w:val="00C05790"/>
    <w:rsid w:val="00C05D64"/>
    <w:rsid w:val="00C10E66"/>
    <w:rsid w:val="00C2739E"/>
    <w:rsid w:val="00C33538"/>
    <w:rsid w:val="00C4738F"/>
    <w:rsid w:val="00C517D2"/>
    <w:rsid w:val="00C5506C"/>
    <w:rsid w:val="00C608DC"/>
    <w:rsid w:val="00C63AAD"/>
    <w:rsid w:val="00C67F42"/>
    <w:rsid w:val="00C75AC2"/>
    <w:rsid w:val="00C76A89"/>
    <w:rsid w:val="00C77C17"/>
    <w:rsid w:val="00C81864"/>
    <w:rsid w:val="00CE28BF"/>
    <w:rsid w:val="00CE79EB"/>
    <w:rsid w:val="00D0408C"/>
    <w:rsid w:val="00D070C7"/>
    <w:rsid w:val="00D12AC8"/>
    <w:rsid w:val="00D1505F"/>
    <w:rsid w:val="00D23076"/>
    <w:rsid w:val="00D263DE"/>
    <w:rsid w:val="00D40605"/>
    <w:rsid w:val="00D55942"/>
    <w:rsid w:val="00D57B2A"/>
    <w:rsid w:val="00D60CBE"/>
    <w:rsid w:val="00D71D1A"/>
    <w:rsid w:val="00D80F2F"/>
    <w:rsid w:val="00D97D46"/>
    <w:rsid w:val="00DA0731"/>
    <w:rsid w:val="00DB1E26"/>
    <w:rsid w:val="00DB4E47"/>
    <w:rsid w:val="00DB53B3"/>
    <w:rsid w:val="00DC7183"/>
    <w:rsid w:val="00DD560A"/>
    <w:rsid w:val="00DF0454"/>
    <w:rsid w:val="00E007D9"/>
    <w:rsid w:val="00E06028"/>
    <w:rsid w:val="00E07D3B"/>
    <w:rsid w:val="00E11CD8"/>
    <w:rsid w:val="00E21315"/>
    <w:rsid w:val="00E23762"/>
    <w:rsid w:val="00E251DC"/>
    <w:rsid w:val="00E30C3A"/>
    <w:rsid w:val="00E41521"/>
    <w:rsid w:val="00E43DAB"/>
    <w:rsid w:val="00E45B3F"/>
    <w:rsid w:val="00E51E39"/>
    <w:rsid w:val="00E54845"/>
    <w:rsid w:val="00E54857"/>
    <w:rsid w:val="00E568D3"/>
    <w:rsid w:val="00E80CE0"/>
    <w:rsid w:val="00E81F8D"/>
    <w:rsid w:val="00E860EB"/>
    <w:rsid w:val="00E94153"/>
    <w:rsid w:val="00EA303C"/>
    <w:rsid w:val="00EA6877"/>
    <w:rsid w:val="00EC15B5"/>
    <w:rsid w:val="00EC2D0D"/>
    <w:rsid w:val="00EC4B8B"/>
    <w:rsid w:val="00EC54E9"/>
    <w:rsid w:val="00ED5F1D"/>
    <w:rsid w:val="00EF67EE"/>
    <w:rsid w:val="00EF796F"/>
    <w:rsid w:val="00F123F9"/>
    <w:rsid w:val="00F17022"/>
    <w:rsid w:val="00F17695"/>
    <w:rsid w:val="00F203AF"/>
    <w:rsid w:val="00F34CF9"/>
    <w:rsid w:val="00F531CA"/>
    <w:rsid w:val="00F645BE"/>
    <w:rsid w:val="00F74D12"/>
    <w:rsid w:val="00FB2F55"/>
    <w:rsid w:val="00FD19FB"/>
    <w:rsid w:val="00FE1444"/>
    <w:rsid w:val="00FE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278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333278"/>
    <w:pPr>
      <w:keepNext/>
      <w:outlineLvl w:val="0"/>
    </w:pPr>
    <w:rPr>
      <w:rFonts w:ascii="Arial" w:hAnsi="Arial" w:cs="Arial"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32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32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3278"/>
  </w:style>
  <w:style w:type="paragraph" w:customStyle="1" w:styleId="QuickI">
    <w:name w:val="Quick I."/>
    <w:basedOn w:val="Normal"/>
    <w:rsid w:val="00333278"/>
    <w:pPr>
      <w:numPr>
        <w:numId w:val="1"/>
      </w:numPr>
      <w:ind w:left="720" w:hanging="720"/>
    </w:pPr>
  </w:style>
  <w:style w:type="paragraph" w:styleId="BalloonText">
    <w:name w:val="Balloon Text"/>
    <w:basedOn w:val="Normal"/>
    <w:semiHidden/>
    <w:rsid w:val="007E2A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34C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465C"/>
    <w:pPr>
      <w:widowControl/>
      <w:autoSpaceDE/>
      <w:autoSpaceDN/>
      <w:adjustRightInd/>
      <w:ind w:left="720"/>
    </w:pPr>
    <w:rPr>
      <w:rFonts w:ascii="Calibri" w:eastAsia="Calibri" w:hAnsi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wcog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ommodations@mwcog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wcog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70CF1-05D7-488B-9A57-30B5B0EA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Metropolitan Washington Council of Governments</Company>
  <LinksUpToDate>false</LinksUpToDate>
  <CharactersWithSpaces>2950</CharactersWithSpaces>
  <SharedDoc>false</SharedDoc>
  <HLinks>
    <vt:vector size="18" baseType="variant">
      <vt:variant>
        <vt:i4>4849684</vt:i4>
      </vt:variant>
      <vt:variant>
        <vt:i4>3</vt:i4>
      </vt:variant>
      <vt:variant>
        <vt:i4>0</vt:i4>
      </vt:variant>
      <vt:variant>
        <vt:i4>5</vt:i4>
      </vt:variant>
      <vt:variant>
        <vt:lpwstr>http://www.mwcog.org/</vt:lpwstr>
      </vt:variant>
      <vt:variant>
        <vt:lpwstr/>
      </vt:variant>
      <vt:variant>
        <vt:i4>33</vt:i4>
      </vt:variant>
      <vt:variant>
        <vt:i4>0</vt:i4>
      </vt:variant>
      <vt:variant>
        <vt:i4>0</vt:i4>
      </vt:variant>
      <vt:variant>
        <vt:i4>5</vt:i4>
      </vt:variant>
      <vt:variant>
        <vt:lpwstr>mailto:accommodations@mwcog.org</vt:lpwstr>
      </vt:variant>
      <vt:variant>
        <vt:lpwstr/>
      </vt:variant>
      <vt:variant>
        <vt:i4>4849684</vt:i4>
      </vt:variant>
      <vt:variant>
        <vt:i4>3</vt:i4>
      </vt:variant>
      <vt:variant>
        <vt:i4>0</vt:i4>
      </vt:variant>
      <vt:variant>
        <vt:i4>5</vt:i4>
      </vt:variant>
      <vt:variant>
        <vt:lpwstr>http://www.mwcog.org/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Stuart Freudberg</dc:creator>
  <cp:lastModifiedBy>jrohlfs</cp:lastModifiedBy>
  <cp:revision>16</cp:revision>
  <cp:lastPrinted>2010-06-25T20:19:00Z</cp:lastPrinted>
  <dcterms:created xsi:type="dcterms:W3CDTF">2010-06-22T17:28:00Z</dcterms:created>
  <dcterms:modified xsi:type="dcterms:W3CDTF">2010-07-14T15:26:00Z</dcterms:modified>
</cp:coreProperties>
</file>