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EC7" w:rsidRPr="00DE78A7" w:rsidRDefault="00D32EC7" w:rsidP="008E5086">
      <w:pPr>
        <w:pStyle w:val="Heading1"/>
        <w:rPr>
          <w:color w:val="auto"/>
          <w:sz w:val="20"/>
          <w:szCs w:val="20"/>
        </w:rPr>
      </w:pPr>
      <w:r w:rsidRPr="00DE78A7">
        <w:rPr>
          <w:color w:val="auto"/>
          <w:sz w:val="20"/>
          <w:szCs w:val="20"/>
        </w:rPr>
        <w:t>Employer Outreach Committee Meeting</w:t>
      </w:r>
    </w:p>
    <w:p w:rsidR="00D32EC7" w:rsidRDefault="00D32EC7" w:rsidP="008E5086">
      <w:pPr>
        <w:jc w:val="center"/>
        <w:rPr>
          <w:b/>
          <w:bCs/>
          <w:sz w:val="20"/>
          <w:szCs w:val="20"/>
        </w:rPr>
      </w:pPr>
    </w:p>
    <w:p w:rsidR="00D32EC7" w:rsidRPr="00666238" w:rsidRDefault="00D32EC7" w:rsidP="00666238">
      <w:pPr>
        <w:jc w:val="center"/>
        <w:rPr>
          <w:b/>
          <w:bCs/>
          <w:sz w:val="20"/>
          <w:szCs w:val="20"/>
        </w:rPr>
      </w:pPr>
      <w:r>
        <w:rPr>
          <w:b/>
          <w:bCs/>
          <w:sz w:val="20"/>
          <w:szCs w:val="20"/>
        </w:rPr>
        <w:t xml:space="preserve">Meeting Notes from </w:t>
      </w:r>
      <w:r w:rsidR="005B08B4">
        <w:rPr>
          <w:b/>
          <w:bCs/>
          <w:sz w:val="20"/>
          <w:szCs w:val="20"/>
        </w:rPr>
        <w:t xml:space="preserve">the </w:t>
      </w:r>
      <w:r w:rsidR="0007011D">
        <w:rPr>
          <w:b/>
          <w:bCs/>
          <w:sz w:val="20"/>
          <w:szCs w:val="20"/>
        </w:rPr>
        <w:t>January</w:t>
      </w:r>
      <w:r w:rsidR="00AA7693">
        <w:rPr>
          <w:b/>
          <w:bCs/>
          <w:sz w:val="20"/>
          <w:szCs w:val="20"/>
        </w:rPr>
        <w:t xml:space="preserve"> 1</w:t>
      </w:r>
      <w:r w:rsidR="0007011D">
        <w:rPr>
          <w:b/>
          <w:bCs/>
          <w:sz w:val="20"/>
          <w:szCs w:val="20"/>
        </w:rPr>
        <w:t>5</w:t>
      </w:r>
      <w:r w:rsidR="005B08B4">
        <w:rPr>
          <w:b/>
          <w:bCs/>
          <w:sz w:val="20"/>
          <w:szCs w:val="20"/>
        </w:rPr>
        <w:t>, 201</w:t>
      </w:r>
      <w:r w:rsidR="0007011D">
        <w:rPr>
          <w:b/>
          <w:bCs/>
          <w:sz w:val="20"/>
          <w:szCs w:val="20"/>
        </w:rPr>
        <w:t>9</w:t>
      </w:r>
      <w:r>
        <w:rPr>
          <w:b/>
          <w:bCs/>
          <w:sz w:val="20"/>
          <w:szCs w:val="20"/>
        </w:rPr>
        <w:t xml:space="preserve"> meeting</w:t>
      </w:r>
    </w:p>
    <w:p w:rsidR="00245349" w:rsidRDefault="00245349" w:rsidP="008E5086">
      <w:pPr>
        <w:pStyle w:val="Heading2"/>
        <w:jc w:val="left"/>
        <w:rPr>
          <w:b/>
          <w:sz w:val="20"/>
          <w:szCs w:val="20"/>
        </w:rPr>
      </w:pPr>
    </w:p>
    <w:p w:rsidR="00EF6E96" w:rsidRPr="00EF6E96" w:rsidRDefault="00EF6E96" w:rsidP="00EF6E96"/>
    <w:p w:rsidR="00D32EC7" w:rsidRPr="00DE78A7" w:rsidRDefault="00D32EC7" w:rsidP="008E5086">
      <w:pPr>
        <w:pStyle w:val="Heading2"/>
        <w:jc w:val="left"/>
        <w:rPr>
          <w:b/>
          <w:color w:val="auto"/>
          <w:sz w:val="20"/>
          <w:szCs w:val="20"/>
        </w:rPr>
      </w:pPr>
      <w:r w:rsidRPr="00DE78A7">
        <w:rPr>
          <w:b/>
          <w:color w:val="auto"/>
          <w:sz w:val="20"/>
          <w:szCs w:val="20"/>
        </w:rPr>
        <w:t>Agenda Item 1 - Introductions</w:t>
      </w:r>
    </w:p>
    <w:p w:rsidR="00D32EC7" w:rsidRPr="00DE78A7" w:rsidRDefault="00D32EC7" w:rsidP="008E5086">
      <w:pPr>
        <w:rPr>
          <w:sz w:val="20"/>
          <w:szCs w:val="20"/>
        </w:rPr>
      </w:pPr>
      <w:r w:rsidRPr="00DE78A7">
        <w:rPr>
          <w:sz w:val="20"/>
          <w:szCs w:val="20"/>
        </w:rPr>
        <w:t>The meeting began with self-introductions of those in attendance. (See attached list)</w:t>
      </w:r>
    </w:p>
    <w:p w:rsidR="00D32EC7" w:rsidRPr="00DE78A7" w:rsidRDefault="00D32EC7" w:rsidP="008E5086">
      <w:pPr>
        <w:rPr>
          <w:sz w:val="20"/>
          <w:szCs w:val="20"/>
        </w:rPr>
      </w:pPr>
    </w:p>
    <w:p w:rsidR="00D32EC7" w:rsidRPr="00DE78A7" w:rsidRDefault="00D32EC7" w:rsidP="008E5086">
      <w:pPr>
        <w:pStyle w:val="Heading2"/>
        <w:jc w:val="left"/>
        <w:rPr>
          <w:b/>
          <w:color w:val="auto"/>
          <w:sz w:val="20"/>
          <w:szCs w:val="20"/>
        </w:rPr>
      </w:pPr>
      <w:r w:rsidRPr="00DE78A7">
        <w:rPr>
          <w:b/>
          <w:color w:val="auto"/>
          <w:sz w:val="20"/>
          <w:szCs w:val="20"/>
        </w:rPr>
        <w:t>Agenda Item 2 – Review of previous meeting (</w:t>
      </w:r>
      <w:r w:rsidR="0007011D" w:rsidRPr="00DE78A7">
        <w:rPr>
          <w:b/>
          <w:color w:val="auto"/>
          <w:sz w:val="20"/>
          <w:szCs w:val="20"/>
        </w:rPr>
        <w:t>10</w:t>
      </w:r>
      <w:r w:rsidRPr="00DE78A7">
        <w:rPr>
          <w:b/>
          <w:color w:val="auto"/>
          <w:sz w:val="20"/>
          <w:szCs w:val="20"/>
        </w:rPr>
        <w:t>/</w:t>
      </w:r>
      <w:r w:rsidR="006C1839" w:rsidRPr="00DE78A7">
        <w:rPr>
          <w:b/>
          <w:color w:val="auto"/>
          <w:sz w:val="20"/>
          <w:szCs w:val="20"/>
        </w:rPr>
        <w:t>1</w:t>
      </w:r>
      <w:r w:rsidR="0007011D" w:rsidRPr="00DE78A7">
        <w:rPr>
          <w:b/>
          <w:color w:val="auto"/>
          <w:sz w:val="20"/>
          <w:szCs w:val="20"/>
        </w:rPr>
        <w:t>6</w:t>
      </w:r>
      <w:r w:rsidRPr="00DE78A7">
        <w:rPr>
          <w:b/>
          <w:color w:val="auto"/>
          <w:sz w:val="20"/>
          <w:szCs w:val="20"/>
        </w:rPr>
        <w:t>/</w:t>
      </w:r>
      <w:r w:rsidR="000C1CC8" w:rsidRPr="00DE78A7">
        <w:rPr>
          <w:b/>
          <w:color w:val="auto"/>
          <w:sz w:val="20"/>
          <w:szCs w:val="20"/>
        </w:rPr>
        <w:t>1</w:t>
      </w:r>
      <w:r w:rsidR="00FF4B75" w:rsidRPr="00DE78A7">
        <w:rPr>
          <w:b/>
          <w:color w:val="auto"/>
          <w:sz w:val="20"/>
          <w:szCs w:val="20"/>
        </w:rPr>
        <w:t>8</w:t>
      </w:r>
      <w:r w:rsidRPr="00DE78A7">
        <w:rPr>
          <w:b/>
          <w:color w:val="auto"/>
          <w:sz w:val="20"/>
          <w:szCs w:val="20"/>
        </w:rPr>
        <w:t>) notes</w:t>
      </w:r>
    </w:p>
    <w:p w:rsidR="0007011D" w:rsidRPr="00DE78A7" w:rsidRDefault="00D32EC7" w:rsidP="004B6E8E">
      <w:pPr>
        <w:rPr>
          <w:sz w:val="20"/>
          <w:szCs w:val="20"/>
        </w:rPr>
      </w:pPr>
      <w:r w:rsidRPr="00DE78A7">
        <w:rPr>
          <w:sz w:val="20"/>
          <w:szCs w:val="20"/>
        </w:rPr>
        <w:t xml:space="preserve">The </w:t>
      </w:r>
      <w:r w:rsidR="00686CE4" w:rsidRPr="00DE78A7">
        <w:rPr>
          <w:sz w:val="20"/>
          <w:szCs w:val="20"/>
        </w:rPr>
        <w:t>C</w:t>
      </w:r>
      <w:r w:rsidR="00DF5EF1" w:rsidRPr="00DE78A7">
        <w:rPr>
          <w:sz w:val="20"/>
          <w:szCs w:val="20"/>
        </w:rPr>
        <w:t>ommittee</w:t>
      </w:r>
      <w:r w:rsidRPr="00DE78A7">
        <w:rPr>
          <w:sz w:val="20"/>
          <w:szCs w:val="20"/>
        </w:rPr>
        <w:t xml:space="preserve"> reviewed and approved the meeting notes</w:t>
      </w:r>
      <w:r w:rsidR="00FF4B75" w:rsidRPr="00DE78A7">
        <w:rPr>
          <w:sz w:val="20"/>
          <w:szCs w:val="20"/>
        </w:rPr>
        <w:t xml:space="preserve"> as presented.</w:t>
      </w:r>
      <w:r w:rsidR="001B63B5" w:rsidRPr="00DE78A7">
        <w:rPr>
          <w:sz w:val="20"/>
          <w:szCs w:val="20"/>
        </w:rPr>
        <w:t xml:space="preserve"> </w:t>
      </w:r>
    </w:p>
    <w:p w:rsidR="00F932AA" w:rsidRPr="00DE78A7" w:rsidRDefault="00E5606D" w:rsidP="0007011D">
      <w:pPr>
        <w:rPr>
          <w:b/>
          <w:sz w:val="20"/>
          <w:szCs w:val="20"/>
        </w:rPr>
      </w:pPr>
      <w:r w:rsidRPr="00DE78A7">
        <w:rPr>
          <w:b/>
          <w:sz w:val="20"/>
          <w:szCs w:val="20"/>
        </w:rPr>
        <w:br/>
      </w:r>
      <w:r w:rsidR="00F932AA" w:rsidRPr="00DE78A7">
        <w:rPr>
          <w:b/>
          <w:sz w:val="20"/>
          <w:szCs w:val="20"/>
        </w:rPr>
        <w:t xml:space="preserve">AGENDA ITEM 3 – </w:t>
      </w:r>
      <w:r w:rsidR="0007011D" w:rsidRPr="00DE78A7">
        <w:rPr>
          <w:b/>
          <w:sz w:val="20"/>
          <w:szCs w:val="20"/>
        </w:rPr>
        <w:t>FIRST QUARTER OF FY 2019 AND SECOND QUARTER OF FY 2019 CONFORMITY VERIFICATION STATEMENTS</w:t>
      </w:r>
    </w:p>
    <w:p w:rsidR="0007011D" w:rsidRPr="00DE78A7" w:rsidRDefault="0007011D" w:rsidP="0007011D">
      <w:pPr>
        <w:rPr>
          <w:sz w:val="20"/>
          <w:szCs w:val="20"/>
        </w:rPr>
      </w:pPr>
    </w:p>
    <w:p w:rsidR="0007011D" w:rsidRPr="005705A1" w:rsidRDefault="0007011D" w:rsidP="0007011D">
      <w:pPr>
        <w:rPr>
          <w:sz w:val="20"/>
          <w:szCs w:val="20"/>
        </w:rPr>
      </w:pPr>
      <w:r w:rsidRPr="00DE78A7">
        <w:rPr>
          <w:sz w:val="20"/>
          <w:szCs w:val="20"/>
        </w:rPr>
        <w:t xml:space="preserve">Mark Hersey, COG/TPB staff, distributed and reviewed the final First Quarter FY 2019 and the </w:t>
      </w:r>
      <w:r w:rsidRPr="005705A1">
        <w:rPr>
          <w:sz w:val="20"/>
          <w:szCs w:val="20"/>
        </w:rPr>
        <w:t xml:space="preserve">draft </w:t>
      </w:r>
      <w:r w:rsidR="009A70AB" w:rsidRPr="005705A1">
        <w:rPr>
          <w:sz w:val="20"/>
          <w:szCs w:val="20"/>
        </w:rPr>
        <w:t xml:space="preserve">Second </w:t>
      </w:r>
      <w:r w:rsidRPr="005705A1">
        <w:rPr>
          <w:sz w:val="20"/>
          <w:szCs w:val="20"/>
        </w:rPr>
        <w:t xml:space="preserve">Quarter FY 2019 conformity verification statements. The Committee was informed of the changes to the TERM counts. </w:t>
      </w:r>
      <w:r w:rsidR="005565DC" w:rsidRPr="005705A1">
        <w:rPr>
          <w:sz w:val="20"/>
          <w:szCs w:val="20"/>
        </w:rPr>
        <w:t>A new set of sales goals was distributed with an overall ten percent increase for each jurisdiction</w:t>
      </w:r>
      <w:r w:rsidR="00151E5D" w:rsidRPr="005705A1">
        <w:rPr>
          <w:sz w:val="20"/>
          <w:szCs w:val="20"/>
        </w:rPr>
        <w:t xml:space="preserve"> for the FY2018-FY2020 evaluation cycle</w:t>
      </w:r>
      <w:r w:rsidR="005565DC" w:rsidRPr="005705A1">
        <w:rPr>
          <w:sz w:val="20"/>
          <w:szCs w:val="20"/>
        </w:rPr>
        <w:t>.</w:t>
      </w:r>
      <w:r w:rsidR="009A70AB" w:rsidRPr="005705A1">
        <w:rPr>
          <w:sz w:val="20"/>
          <w:szCs w:val="20"/>
        </w:rPr>
        <w:t xml:space="preserve"> Mr. Hersey iterated that the new goals are based </w:t>
      </w:r>
      <w:r w:rsidR="00DE78A7" w:rsidRPr="005705A1">
        <w:rPr>
          <w:sz w:val="20"/>
          <w:szCs w:val="20"/>
        </w:rPr>
        <w:t>off</w:t>
      </w:r>
      <w:r w:rsidR="009A70AB" w:rsidRPr="005705A1">
        <w:rPr>
          <w:sz w:val="20"/>
          <w:szCs w:val="20"/>
        </w:rPr>
        <w:t xml:space="preserve"> previous goals, not the current </w:t>
      </w:r>
      <w:r w:rsidR="00DE64F7" w:rsidRPr="005705A1">
        <w:rPr>
          <w:sz w:val="20"/>
          <w:szCs w:val="20"/>
        </w:rPr>
        <w:t>counts of employers for each jurisdiction.</w:t>
      </w:r>
    </w:p>
    <w:p w:rsidR="0007011D" w:rsidRPr="005705A1" w:rsidRDefault="0007011D" w:rsidP="0007011D">
      <w:pPr>
        <w:rPr>
          <w:sz w:val="20"/>
          <w:szCs w:val="20"/>
        </w:rPr>
      </w:pPr>
    </w:p>
    <w:p w:rsidR="00F932AA" w:rsidRPr="005705A1" w:rsidRDefault="00F932AA" w:rsidP="004B6E8E">
      <w:pPr>
        <w:rPr>
          <w:b/>
          <w:sz w:val="20"/>
          <w:szCs w:val="20"/>
        </w:rPr>
      </w:pPr>
    </w:p>
    <w:p w:rsidR="004E5726" w:rsidRPr="005705A1" w:rsidRDefault="00E05CA8" w:rsidP="004E5726">
      <w:pPr>
        <w:pStyle w:val="Heading2"/>
        <w:jc w:val="left"/>
        <w:rPr>
          <w:b/>
          <w:color w:val="auto"/>
          <w:sz w:val="20"/>
          <w:szCs w:val="20"/>
        </w:rPr>
      </w:pPr>
      <w:r w:rsidRPr="005705A1">
        <w:rPr>
          <w:b/>
          <w:color w:val="auto"/>
          <w:sz w:val="20"/>
          <w:szCs w:val="20"/>
        </w:rPr>
        <w:t>AGENDA ITEM</w:t>
      </w:r>
      <w:r w:rsidR="00187945" w:rsidRPr="005705A1">
        <w:rPr>
          <w:b/>
          <w:color w:val="auto"/>
          <w:sz w:val="20"/>
          <w:szCs w:val="20"/>
        </w:rPr>
        <w:t xml:space="preserve"> </w:t>
      </w:r>
      <w:r w:rsidR="00F932AA" w:rsidRPr="005705A1">
        <w:rPr>
          <w:b/>
          <w:color w:val="auto"/>
          <w:sz w:val="20"/>
          <w:szCs w:val="20"/>
        </w:rPr>
        <w:t>4</w:t>
      </w:r>
      <w:r w:rsidR="00187945" w:rsidRPr="005705A1">
        <w:rPr>
          <w:b/>
          <w:color w:val="auto"/>
          <w:sz w:val="20"/>
          <w:szCs w:val="20"/>
        </w:rPr>
        <w:t xml:space="preserve"> –</w:t>
      </w:r>
      <w:r w:rsidR="004E5726" w:rsidRPr="005705A1">
        <w:rPr>
          <w:b/>
          <w:color w:val="auto"/>
          <w:sz w:val="20"/>
          <w:szCs w:val="20"/>
        </w:rPr>
        <w:t xml:space="preserve"> Training update and reveiew</w:t>
      </w:r>
    </w:p>
    <w:p w:rsidR="004E5726" w:rsidRPr="005705A1" w:rsidRDefault="004E5726" w:rsidP="004E5726">
      <w:pPr>
        <w:rPr>
          <w:sz w:val="20"/>
          <w:szCs w:val="20"/>
        </w:rPr>
      </w:pPr>
      <w:r w:rsidRPr="005705A1">
        <w:rPr>
          <w:sz w:val="20"/>
          <w:szCs w:val="20"/>
        </w:rPr>
        <w:t>Mark Hersey, COG/TPB staff, updated the committee on FY 2019 training sessions with one completed in September on Automated Vehicles and TDM</w:t>
      </w:r>
      <w:r w:rsidR="00BB4B02" w:rsidRPr="005705A1">
        <w:rPr>
          <w:sz w:val="20"/>
          <w:szCs w:val="20"/>
        </w:rPr>
        <w:t xml:space="preserve"> and another in December on DiSC assessment</w:t>
      </w:r>
      <w:r w:rsidRPr="005705A1">
        <w:rPr>
          <w:sz w:val="20"/>
          <w:szCs w:val="20"/>
        </w:rPr>
        <w:t>. The feedback from the attendees from the committee was mostly positive. The upcoming training sessions for fiscal year 2019 are as follows:</w:t>
      </w:r>
    </w:p>
    <w:p w:rsidR="004E5726" w:rsidRPr="005705A1" w:rsidRDefault="004E5726" w:rsidP="004E5726">
      <w:pPr>
        <w:rPr>
          <w:sz w:val="20"/>
          <w:szCs w:val="20"/>
        </w:rPr>
      </w:pPr>
      <w:r w:rsidRPr="005705A1">
        <w:rPr>
          <w:sz w:val="20"/>
          <w:szCs w:val="20"/>
        </w:rPr>
        <w:t>March 2019 – How to Have Employers Buy-in to TDM</w:t>
      </w:r>
    </w:p>
    <w:p w:rsidR="004E5726" w:rsidRPr="005705A1" w:rsidRDefault="004E5726" w:rsidP="004E5726">
      <w:pPr>
        <w:rPr>
          <w:sz w:val="20"/>
          <w:szCs w:val="20"/>
        </w:rPr>
      </w:pPr>
      <w:r w:rsidRPr="005705A1">
        <w:rPr>
          <w:sz w:val="20"/>
          <w:szCs w:val="20"/>
        </w:rPr>
        <w:t>June 2019 – Presenting Effectively</w:t>
      </w:r>
    </w:p>
    <w:p w:rsidR="001023E7" w:rsidRPr="005705A1" w:rsidRDefault="001023E7" w:rsidP="004B6E8E">
      <w:pPr>
        <w:rPr>
          <w:b/>
          <w:sz w:val="20"/>
          <w:szCs w:val="20"/>
        </w:rPr>
      </w:pPr>
    </w:p>
    <w:p w:rsidR="00041D45" w:rsidRPr="005705A1" w:rsidRDefault="00041D45" w:rsidP="003133F4">
      <w:pPr>
        <w:rPr>
          <w:sz w:val="20"/>
          <w:szCs w:val="20"/>
        </w:rPr>
      </w:pPr>
    </w:p>
    <w:p w:rsidR="00861F03" w:rsidRPr="005705A1" w:rsidRDefault="00861F03" w:rsidP="00861F03">
      <w:pPr>
        <w:pStyle w:val="Heading2"/>
        <w:jc w:val="left"/>
        <w:rPr>
          <w:b/>
          <w:color w:val="auto"/>
          <w:sz w:val="20"/>
          <w:szCs w:val="20"/>
        </w:rPr>
      </w:pPr>
      <w:r w:rsidRPr="005705A1">
        <w:rPr>
          <w:b/>
          <w:color w:val="auto"/>
          <w:sz w:val="20"/>
          <w:szCs w:val="20"/>
        </w:rPr>
        <w:t xml:space="preserve">agenda item </w:t>
      </w:r>
      <w:r w:rsidR="005B53AE" w:rsidRPr="005705A1">
        <w:rPr>
          <w:b/>
          <w:color w:val="auto"/>
          <w:sz w:val="20"/>
          <w:szCs w:val="20"/>
        </w:rPr>
        <w:t>5</w:t>
      </w:r>
      <w:r w:rsidRPr="005705A1">
        <w:rPr>
          <w:b/>
          <w:color w:val="auto"/>
          <w:sz w:val="20"/>
          <w:szCs w:val="20"/>
        </w:rPr>
        <w:t xml:space="preserve"> – </w:t>
      </w:r>
      <w:r w:rsidR="00BB4B02" w:rsidRPr="005705A1">
        <w:rPr>
          <w:b/>
          <w:color w:val="auto"/>
          <w:sz w:val="20"/>
          <w:szCs w:val="20"/>
        </w:rPr>
        <w:t>Greater Washington Partnership</w:t>
      </w:r>
    </w:p>
    <w:p w:rsidR="00630BCD" w:rsidRDefault="008B0D11" w:rsidP="00861F03">
      <w:pPr>
        <w:rPr>
          <w:sz w:val="20"/>
          <w:szCs w:val="20"/>
        </w:rPr>
      </w:pPr>
      <w:r w:rsidRPr="005705A1">
        <w:rPr>
          <w:sz w:val="20"/>
          <w:szCs w:val="20"/>
        </w:rPr>
        <w:t>Joe McAndrew of the Greater Washington Partnership</w:t>
      </w:r>
      <w:r w:rsidR="00C90F0D" w:rsidRPr="005705A1">
        <w:rPr>
          <w:sz w:val="20"/>
          <w:szCs w:val="20"/>
        </w:rPr>
        <w:t xml:space="preserve"> (GWP)</w:t>
      </w:r>
      <w:r w:rsidRPr="005705A1">
        <w:rPr>
          <w:sz w:val="20"/>
          <w:szCs w:val="20"/>
        </w:rPr>
        <w:t xml:space="preserve"> presented the Partnership’s outreach plan for the </w:t>
      </w:r>
      <w:r w:rsidR="00DE64F7" w:rsidRPr="005705A1">
        <w:rPr>
          <w:sz w:val="20"/>
          <w:szCs w:val="20"/>
        </w:rPr>
        <w:t xml:space="preserve">greater Washington D.C. region, which stretches from </w:t>
      </w:r>
      <w:r w:rsidRPr="005705A1">
        <w:rPr>
          <w:sz w:val="20"/>
          <w:szCs w:val="20"/>
        </w:rPr>
        <w:t xml:space="preserve">Baltimore to Richmond </w:t>
      </w:r>
      <w:r w:rsidR="00DE64F7" w:rsidRPr="005705A1">
        <w:rPr>
          <w:sz w:val="20"/>
          <w:szCs w:val="20"/>
        </w:rPr>
        <w:t>for the purposes of this plan</w:t>
      </w:r>
      <w:r w:rsidRPr="005705A1">
        <w:rPr>
          <w:sz w:val="20"/>
          <w:szCs w:val="20"/>
        </w:rPr>
        <w:t xml:space="preserve">. </w:t>
      </w:r>
      <w:r w:rsidR="00C90F0D" w:rsidRPr="005705A1">
        <w:rPr>
          <w:sz w:val="20"/>
          <w:szCs w:val="20"/>
        </w:rPr>
        <w:t>The GWP was formed in 2016</w:t>
      </w:r>
      <w:r w:rsidR="001B265A" w:rsidRPr="005705A1">
        <w:rPr>
          <w:sz w:val="20"/>
          <w:szCs w:val="20"/>
        </w:rPr>
        <w:t xml:space="preserve"> with 17 leading CEOs from the region to work on the Olympic bid for 2024. </w:t>
      </w:r>
      <w:r w:rsidR="00630BCD" w:rsidRPr="005705A1">
        <w:rPr>
          <w:sz w:val="20"/>
          <w:szCs w:val="20"/>
        </w:rPr>
        <w:t>T</w:t>
      </w:r>
      <w:r w:rsidR="001B265A" w:rsidRPr="005705A1">
        <w:rPr>
          <w:sz w:val="20"/>
          <w:szCs w:val="20"/>
        </w:rPr>
        <w:t>here are</w:t>
      </w:r>
      <w:r w:rsidR="00630BCD" w:rsidRPr="005705A1">
        <w:rPr>
          <w:sz w:val="20"/>
          <w:szCs w:val="20"/>
        </w:rPr>
        <w:t xml:space="preserve"> currently</w:t>
      </w:r>
      <w:r w:rsidR="001B265A" w:rsidRPr="005705A1">
        <w:rPr>
          <w:sz w:val="20"/>
          <w:szCs w:val="20"/>
        </w:rPr>
        <w:t xml:space="preserve"> 26 members of the CEO roundtable. There</w:t>
      </w:r>
      <w:r w:rsidR="001B265A">
        <w:rPr>
          <w:sz w:val="20"/>
          <w:szCs w:val="20"/>
        </w:rPr>
        <w:t xml:space="preserve"> are three key initiatives: </w:t>
      </w:r>
      <w:r w:rsidR="00DE64F7">
        <w:rPr>
          <w:sz w:val="20"/>
          <w:szCs w:val="20"/>
        </w:rPr>
        <w:t>m</w:t>
      </w:r>
      <w:r w:rsidR="001B265A">
        <w:rPr>
          <w:sz w:val="20"/>
          <w:szCs w:val="20"/>
        </w:rPr>
        <w:t xml:space="preserve">obility; </w:t>
      </w:r>
      <w:r w:rsidR="00DE64F7">
        <w:rPr>
          <w:sz w:val="20"/>
          <w:szCs w:val="20"/>
        </w:rPr>
        <w:t>t</w:t>
      </w:r>
      <w:r w:rsidR="001B265A">
        <w:rPr>
          <w:sz w:val="20"/>
          <w:szCs w:val="20"/>
        </w:rPr>
        <w:t>ech workforce space (retention of talent)</w:t>
      </w:r>
      <w:r w:rsidR="0006518C">
        <w:rPr>
          <w:sz w:val="20"/>
          <w:szCs w:val="20"/>
        </w:rPr>
        <w:t>; and a tech certification project</w:t>
      </w:r>
      <w:r w:rsidR="00D8726C">
        <w:rPr>
          <w:sz w:val="20"/>
          <w:szCs w:val="20"/>
        </w:rPr>
        <w:t>.</w:t>
      </w:r>
      <w:r w:rsidR="00DE78A7">
        <w:rPr>
          <w:sz w:val="20"/>
          <w:szCs w:val="20"/>
        </w:rPr>
        <w:br/>
      </w:r>
    </w:p>
    <w:p w:rsidR="00DE78A7" w:rsidRDefault="00714A9A" w:rsidP="00861F03">
      <w:pPr>
        <w:rPr>
          <w:sz w:val="20"/>
          <w:szCs w:val="20"/>
        </w:rPr>
      </w:pPr>
      <w:r>
        <w:rPr>
          <w:sz w:val="20"/>
          <w:szCs w:val="20"/>
        </w:rPr>
        <w:t xml:space="preserve">Mr. McAndrew then outlined the </w:t>
      </w:r>
      <w:r w:rsidR="00630BCD">
        <w:rPr>
          <w:sz w:val="20"/>
          <w:szCs w:val="20"/>
        </w:rPr>
        <w:t>seven-step</w:t>
      </w:r>
      <w:r>
        <w:rPr>
          <w:sz w:val="20"/>
          <w:szCs w:val="20"/>
        </w:rPr>
        <w:t xml:space="preserve"> outline for blueprint solutions, actions, and next-move recommendations for the Capital region</w:t>
      </w:r>
      <w:r w:rsidR="00DE78A7">
        <w:rPr>
          <w:sz w:val="20"/>
          <w:szCs w:val="20"/>
        </w:rPr>
        <w:t>:</w:t>
      </w:r>
    </w:p>
    <w:p w:rsidR="00DE78A7" w:rsidRDefault="00DE78A7" w:rsidP="00DE78A7">
      <w:r>
        <w:br w:type="page"/>
      </w:r>
    </w:p>
    <w:p w:rsidR="00714A9A" w:rsidRDefault="00714A9A" w:rsidP="00714A9A">
      <w:pPr>
        <w:pStyle w:val="ListParagraph"/>
        <w:numPr>
          <w:ilvl w:val="0"/>
          <w:numId w:val="1"/>
        </w:numPr>
        <w:rPr>
          <w:sz w:val="20"/>
          <w:szCs w:val="20"/>
        </w:rPr>
      </w:pPr>
      <w:r>
        <w:rPr>
          <w:sz w:val="20"/>
          <w:szCs w:val="20"/>
        </w:rPr>
        <w:lastRenderedPageBreak/>
        <w:t>Modernize intercity and commuter rail</w:t>
      </w:r>
    </w:p>
    <w:p w:rsidR="00714A9A" w:rsidRDefault="00714A9A" w:rsidP="00714A9A">
      <w:pPr>
        <w:pStyle w:val="ListParagraph"/>
        <w:numPr>
          <w:ilvl w:val="0"/>
          <w:numId w:val="1"/>
        </w:numPr>
        <w:rPr>
          <w:sz w:val="20"/>
          <w:szCs w:val="20"/>
        </w:rPr>
      </w:pPr>
      <w:r>
        <w:rPr>
          <w:sz w:val="20"/>
          <w:szCs w:val="20"/>
        </w:rPr>
        <w:t>Improve roadway and trail performance</w:t>
      </w:r>
    </w:p>
    <w:p w:rsidR="00714A9A" w:rsidRDefault="00714A9A" w:rsidP="00714A9A">
      <w:pPr>
        <w:pStyle w:val="ListParagraph"/>
        <w:numPr>
          <w:ilvl w:val="0"/>
          <w:numId w:val="1"/>
        </w:numPr>
        <w:rPr>
          <w:sz w:val="20"/>
          <w:szCs w:val="20"/>
        </w:rPr>
      </w:pPr>
      <w:r>
        <w:rPr>
          <w:sz w:val="20"/>
          <w:szCs w:val="20"/>
        </w:rPr>
        <w:t>Create high-performing public transit</w:t>
      </w:r>
    </w:p>
    <w:p w:rsidR="00714A9A" w:rsidRDefault="00714A9A" w:rsidP="00714A9A">
      <w:pPr>
        <w:pStyle w:val="ListParagraph"/>
        <w:numPr>
          <w:ilvl w:val="0"/>
          <w:numId w:val="1"/>
        </w:numPr>
        <w:rPr>
          <w:sz w:val="20"/>
          <w:szCs w:val="20"/>
        </w:rPr>
      </w:pPr>
      <w:r>
        <w:rPr>
          <w:sz w:val="20"/>
          <w:szCs w:val="20"/>
        </w:rPr>
        <w:t>Grow employer mobility programs</w:t>
      </w:r>
    </w:p>
    <w:p w:rsidR="00714A9A" w:rsidRDefault="00714A9A" w:rsidP="00714A9A">
      <w:pPr>
        <w:pStyle w:val="ListParagraph"/>
        <w:numPr>
          <w:ilvl w:val="0"/>
          <w:numId w:val="1"/>
        </w:numPr>
        <w:rPr>
          <w:sz w:val="20"/>
          <w:szCs w:val="20"/>
        </w:rPr>
      </w:pPr>
      <w:r>
        <w:rPr>
          <w:sz w:val="20"/>
          <w:szCs w:val="20"/>
        </w:rPr>
        <w:t>Expand access to opportunity</w:t>
      </w:r>
    </w:p>
    <w:p w:rsidR="00714A9A" w:rsidRDefault="00714A9A" w:rsidP="00714A9A">
      <w:pPr>
        <w:pStyle w:val="ListParagraph"/>
        <w:numPr>
          <w:ilvl w:val="0"/>
          <w:numId w:val="1"/>
        </w:numPr>
        <w:rPr>
          <w:sz w:val="20"/>
          <w:szCs w:val="20"/>
        </w:rPr>
      </w:pPr>
      <w:r>
        <w:rPr>
          <w:sz w:val="20"/>
          <w:szCs w:val="20"/>
        </w:rPr>
        <w:t>Enable Technology-drive future</w:t>
      </w:r>
    </w:p>
    <w:p w:rsidR="00714A9A" w:rsidRDefault="00714A9A" w:rsidP="00714A9A">
      <w:pPr>
        <w:pStyle w:val="ListParagraph"/>
        <w:numPr>
          <w:ilvl w:val="0"/>
          <w:numId w:val="1"/>
        </w:numPr>
        <w:rPr>
          <w:sz w:val="20"/>
          <w:szCs w:val="20"/>
        </w:rPr>
      </w:pPr>
      <w:r>
        <w:rPr>
          <w:sz w:val="20"/>
          <w:szCs w:val="20"/>
        </w:rPr>
        <w:t>Reform governance and funding</w:t>
      </w:r>
    </w:p>
    <w:p w:rsidR="00630BCD" w:rsidRDefault="00320807" w:rsidP="00630BCD">
      <w:pPr>
        <w:rPr>
          <w:sz w:val="20"/>
          <w:szCs w:val="20"/>
        </w:rPr>
      </w:pPr>
      <w:r>
        <w:rPr>
          <w:sz w:val="20"/>
          <w:szCs w:val="20"/>
        </w:rPr>
        <w:br/>
      </w:r>
      <w:r w:rsidR="00630BCD">
        <w:rPr>
          <w:sz w:val="20"/>
          <w:szCs w:val="20"/>
        </w:rPr>
        <w:t>The GWP is trying to put its collective weight on moving transportation forward. Mr. McAndrew explained how the “Grow Employer Mobility Programs” blueprint solution will likely be a direct opportunity for collaboration with the Committee. As an initial action item under this solution, the GWP has also issued a challenge this summer for employer-based mobility benefits. Nicholas Ramfos, COG/TPB staff, also noted that there may be collaboration opportunities with the Employer Survey.</w:t>
      </w:r>
    </w:p>
    <w:p w:rsidR="00630BCD" w:rsidRDefault="00630BCD" w:rsidP="00714A9A">
      <w:pPr>
        <w:rPr>
          <w:sz w:val="20"/>
          <w:szCs w:val="20"/>
        </w:rPr>
      </w:pPr>
      <w:r>
        <w:rPr>
          <w:sz w:val="20"/>
          <w:szCs w:val="20"/>
        </w:rPr>
        <w:br/>
      </w:r>
      <w:r w:rsidR="00320807">
        <w:rPr>
          <w:sz w:val="20"/>
          <w:szCs w:val="20"/>
        </w:rPr>
        <w:t>The GWP is trying to reach as wide</w:t>
      </w:r>
      <w:bookmarkStart w:id="0" w:name="_GoBack"/>
      <w:bookmarkEnd w:id="0"/>
      <w:r w:rsidR="00320807">
        <w:rPr>
          <w:sz w:val="20"/>
          <w:szCs w:val="20"/>
        </w:rPr>
        <w:t xml:space="preserve"> as possible in recruiting employers as well as encouraging the greater Washington region to embrace streamlining transportation and mobility. </w:t>
      </w:r>
      <w:r w:rsidR="0070028F">
        <w:rPr>
          <w:sz w:val="20"/>
          <w:szCs w:val="20"/>
        </w:rPr>
        <w:t>Future plans for the GWP include a recognition vehicle or awards event as well as looking to partner with local organizations like Commuter Connections and is developing a framework for that purpose over the next few months of 2019.</w:t>
      </w:r>
    </w:p>
    <w:p w:rsidR="00630BCD" w:rsidRDefault="00630BCD" w:rsidP="00714A9A">
      <w:pPr>
        <w:rPr>
          <w:sz w:val="20"/>
          <w:szCs w:val="20"/>
        </w:rPr>
      </w:pPr>
    </w:p>
    <w:p w:rsidR="00714A9A" w:rsidRPr="00714A9A" w:rsidRDefault="00630BCD" w:rsidP="00714A9A">
      <w:pPr>
        <w:rPr>
          <w:sz w:val="20"/>
          <w:szCs w:val="20"/>
        </w:rPr>
      </w:pPr>
      <w:r>
        <w:rPr>
          <w:sz w:val="20"/>
          <w:szCs w:val="20"/>
        </w:rPr>
        <w:t xml:space="preserve">Mr. McAndrew concluded his presentation by sharing his intent to review the challenge framework at the next Committee meeting. Mr. McAndrew encouraged Committee members to contact him at </w:t>
      </w:r>
      <w:hyperlink r:id="rId7" w:history="1">
        <w:r w:rsidRPr="00A7781F">
          <w:rPr>
            <w:rStyle w:val="Hyperlink"/>
            <w:sz w:val="20"/>
            <w:szCs w:val="20"/>
          </w:rPr>
          <w:t>jmcandrew@greaterwashingtonpartership.com</w:t>
        </w:r>
      </w:hyperlink>
      <w:r>
        <w:rPr>
          <w:sz w:val="20"/>
          <w:szCs w:val="20"/>
        </w:rPr>
        <w:t xml:space="preserve"> with any questions and/or comments, and to view their webpage at GreaterWashingtonPartnership.com.</w:t>
      </w:r>
    </w:p>
    <w:p w:rsidR="005B53AE" w:rsidRDefault="005B53AE" w:rsidP="00856B33">
      <w:pPr>
        <w:pStyle w:val="Heading2"/>
        <w:jc w:val="left"/>
        <w:rPr>
          <w:b/>
          <w:sz w:val="20"/>
          <w:szCs w:val="20"/>
        </w:rPr>
      </w:pPr>
    </w:p>
    <w:p w:rsidR="007D0FFD" w:rsidRDefault="00D419E3" w:rsidP="007F034C">
      <w:pPr>
        <w:rPr>
          <w:b/>
          <w:caps/>
          <w:sz w:val="20"/>
          <w:szCs w:val="20"/>
        </w:rPr>
      </w:pPr>
      <w:r w:rsidRPr="007F034C">
        <w:rPr>
          <w:b/>
          <w:caps/>
          <w:sz w:val="20"/>
          <w:szCs w:val="20"/>
        </w:rPr>
        <w:t xml:space="preserve">Agenda Item </w:t>
      </w:r>
      <w:r w:rsidR="0070028F">
        <w:rPr>
          <w:b/>
          <w:caps/>
          <w:sz w:val="20"/>
          <w:szCs w:val="20"/>
        </w:rPr>
        <w:t>6</w:t>
      </w:r>
      <w:r w:rsidRPr="00AB777D">
        <w:rPr>
          <w:b/>
          <w:sz w:val="20"/>
          <w:szCs w:val="20"/>
        </w:rPr>
        <w:t xml:space="preserve"> </w:t>
      </w:r>
      <w:r w:rsidR="000D3AC7" w:rsidRPr="007F034C">
        <w:rPr>
          <w:b/>
          <w:caps/>
          <w:sz w:val="20"/>
          <w:szCs w:val="20"/>
        </w:rPr>
        <w:t>–</w:t>
      </w:r>
      <w:r w:rsidRPr="007F034C">
        <w:rPr>
          <w:b/>
          <w:caps/>
          <w:sz w:val="20"/>
          <w:szCs w:val="20"/>
        </w:rPr>
        <w:t xml:space="preserve"> </w:t>
      </w:r>
      <w:r w:rsidR="009D016B">
        <w:rPr>
          <w:b/>
          <w:caps/>
          <w:sz w:val="20"/>
          <w:szCs w:val="20"/>
        </w:rPr>
        <w:t>metro coordination</w:t>
      </w:r>
    </w:p>
    <w:p w:rsidR="00935B50" w:rsidRPr="00AB777D" w:rsidRDefault="00935B50" w:rsidP="007F034C">
      <w:pPr>
        <w:rPr>
          <w:b/>
          <w:sz w:val="20"/>
          <w:szCs w:val="20"/>
        </w:rPr>
      </w:pPr>
    </w:p>
    <w:p w:rsidR="00EE669D" w:rsidRDefault="00D81540" w:rsidP="00B475D4">
      <w:pPr>
        <w:rPr>
          <w:i/>
          <w:sz w:val="20"/>
          <w:szCs w:val="20"/>
        </w:rPr>
      </w:pPr>
      <w:r>
        <w:rPr>
          <w:sz w:val="20"/>
          <w:szCs w:val="20"/>
        </w:rPr>
        <w:t xml:space="preserve">Mark Hersey, COG/TPB staff, </w:t>
      </w:r>
      <w:r w:rsidR="007579EF">
        <w:rPr>
          <w:sz w:val="20"/>
          <w:szCs w:val="20"/>
        </w:rPr>
        <w:t>re-</w:t>
      </w:r>
      <w:r>
        <w:rPr>
          <w:sz w:val="20"/>
          <w:szCs w:val="20"/>
        </w:rPr>
        <w:t xml:space="preserve">addressed the </w:t>
      </w:r>
      <w:r w:rsidR="00686CE4">
        <w:rPr>
          <w:sz w:val="20"/>
          <w:szCs w:val="20"/>
        </w:rPr>
        <w:t>C</w:t>
      </w:r>
      <w:r>
        <w:rPr>
          <w:sz w:val="20"/>
          <w:szCs w:val="20"/>
        </w:rPr>
        <w:t xml:space="preserve">ommittee </w:t>
      </w:r>
      <w:r w:rsidR="004552D8">
        <w:rPr>
          <w:sz w:val="20"/>
          <w:szCs w:val="20"/>
        </w:rPr>
        <w:t xml:space="preserve">on the matter of </w:t>
      </w:r>
      <w:r w:rsidR="00445FD0">
        <w:rPr>
          <w:sz w:val="20"/>
          <w:szCs w:val="20"/>
        </w:rPr>
        <w:t xml:space="preserve">granting WMATA </w:t>
      </w:r>
      <w:r w:rsidR="004552D8">
        <w:rPr>
          <w:sz w:val="20"/>
          <w:szCs w:val="20"/>
        </w:rPr>
        <w:t>access to the ACT</w:t>
      </w:r>
      <w:r w:rsidR="008748C2">
        <w:rPr>
          <w:sz w:val="20"/>
          <w:szCs w:val="20"/>
        </w:rPr>
        <w:t>!</w:t>
      </w:r>
      <w:r w:rsidR="004552D8">
        <w:rPr>
          <w:sz w:val="20"/>
          <w:szCs w:val="20"/>
        </w:rPr>
        <w:t xml:space="preserve"> regional database that </w:t>
      </w:r>
      <w:r w:rsidR="00445FD0">
        <w:rPr>
          <w:sz w:val="20"/>
          <w:szCs w:val="20"/>
        </w:rPr>
        <w:t xml:space="preserve">is currently used by </w:t>
      </w:r>
      <w:r w:rsidR="008748C2">
        <w:rPr>
          <w:sz w:val="20"/>
          <w:szCs w:val="20"/>
        </w:rPr>
        <w:t>E</w:t>
      </w:r>
      <w:r w:rsidR="004552D8">
        <w:rPr>
          <w:sz w:val="20"/>
          <w:szCs w:val="20"/>
        </w:rPr>
        <w:t xml:space="preserve">mployer </w:t>
      </w:r>
      <w:r w:rsidR="008748C2">
        <w:rPr>
          <w:sz w:val="20"/>
          <w:szCs w:val="20"/>
        </w:rPr>
        <w:t>O</w:t>
      </w:r>
      <w:r w:rsidR="004552D8">
        <w:rPr>
          <w:sz w:val="20"/>
          <w:szCs w:val="20"/>
        </w:rPr>
        <w:t xml:space="preserve">utreach sales staff. </w:t>
      </w:r>
      <w:r w:rsidR="0070028F">
        <w:rPr>
          <w:sz w:val="20"/>
          <w:szCs w:val="20"/>
        </w:rPr>
        <w:t xml:space="preserve">A lead generation </w:t>
      </w:r>
      <w:r w:rsidR="006F18FC">
        <w:rPr>
          <w:sz w:val="20"/>
          <w:szCs w:val="20"/>
        </w:rPr>
        <w:t xml:space="preserve">diagram and a review of how leads are processed was presented to the </w:t>
      </w:r>
      <w:r w:rsidR="00630BCD">
        <w:rPr>
          <w:sz w:val="20"/>
          <w:szCs w:val="20"/>
        </w:rPr>
        <w:t>C</w:t>
      </w:r>
      <w:r w:rsidR="006F18FC">
        <w:rPr>
          <w:sz w:val="20"/>
          <w:szCs w:val="20"/>
        </w:rPr>
        <w:t>ommittee. Mr. Hersey then outlined the history of the employer outreach program</w:t>
      </w:r>
      <w:r w:rsidR="00F57521">
        <w:rPr>
          <w:sz w:val="20"/>
          <w:szCs w:val="20"/>
        </w:rPr>
        <w:t xml:space="preserve"> and how coordinating with WMATA staff is integral to the success of the effort. </w:t>
      </w:r>
      <w:r w:rsidR="002317C5">
        <w:rPr>
          <w:sz w:val="20"/>
          <w:szCs w:val="20"/>
        </w:rPr>
        <w:t xml:space="preserve">The </w:t>
      </w:r>
      <w:r w:rsidR="00630BCD">
        <w:rPr>
          <w:sz w:val="20"/>
          <w:szCs w:val="20"/>
        </w:rPr>
        <w:t>C</w:t>
      </w:r>
      <w:r w:rsidR="002317C5">
        <w:rPr>
          <w:sz w:val="20"/>
          <w:szCs w:val="20"/>
        </w:rPr>
        <w:t xml:space="preserve">ommittee then reviewed the comments to the </w:t>
      </w:r>
      <w:r w:rsidR="00D61187">
        <w:rPr>
          <w:sz w:val="20"/>
          <w:szCs w:val="20"/>
        </w:rPr>
        <w:t xml:space="preserve">memorandum that outlines the WMATA coordination pilot set for January through March 2019. </w:t>
      </w:r>
      <w:r w:rsidR="006C0A47">
        <w:rPr>
          <w:sz w:val="20"/>
          <w:szCs w:val="20"/>
        </w:rPr>
        <w:t>Along with the comments</w:t>
      </w:r>
      <w:r w:rsidR="00630BCD">
        <w:rPr>
          <w:sz w:val="20"/>
          <w:szCs w:val="20"/>
        </w:rPr>
        <w:t>,</w:t>
      </w:r>
      <w:r w:rsidR="006C0A47">
        <w:rPr>
          <w:sz w:val="20"/>
          <w:szCs w:val="20"/>
        </w:rPr>
        <w:t xml:space="preserve"> Mr. Hersey outlined the </w:t>
      </w:r>
      <w:r w:rsidR="006623B3">
        <w:rPr>
          <w:sz w:val="20"/>
          <w:szCs w:val="20"/>
        </w:rPr>
        <w:t>newly adopted TPB resolution tasking Commuter Connections to collaborate with WMATA to increase</w:t>
      </w:r>
      <w:r w:rsidR="006C0A47">
        <w:rPr>
          <w:sz w:val="20"/>
          <w:szCs w:val="20"/>
        </w:rPr>
        <w:t xml:space="preserve"> SmartBenefits participation throughout the region.</w:t>
      </w:r>
      <w:r w:rsidR="00756739">
        <w:rPr>
          <w:sz w:val="20"/>
          <w:szCs w:val="20"/>
        </w:rPr>
        <w:t xml:space="preserve"> </w:t>
      </w:r>
      <w:r w:rsidR="00510E19">
        <w:rPr>
          <w:sz w:val="20"/>
          <w:szCs w:val="20"/>
        </w:rPr>
        <w:br/>
      </w:r>
      <w:r w:rsidR="00510E19">
        <w:rPr>
          <w:sz w:val="20"/>
          <w:szCs w:val="20"/>
        </w:rPr>
        <w:br/>
        <w:t>To address the concerns with privacy and information sharing there will be a notice of usage language added to the ACT login screen. The language will read:</w:t>
      </w:r>
      <w:r w:rsidR="00510E19">
        <w:rPr>
          <w:sz w:val="20"/>
          <w:szCs w:val="20"/>
        </w:rPr>
        <w:br/>
      </w:r>
      <w:r w:rsidR="00510E19">
        <w:rPr>
          <w:sz w:val="20"/>
          <w:szCs w:val="20"/>
        </w:rPr>
        <w:br/>
      </w:r>
      <w:r w:rsidR="00510E19">
        <w:rPr>
          <w:i/>
          <w:sz w:val="20"/>
          <w:szCs w:val="20"/>
        </w:rPr>
        <w:t>Notice of acceptable use of MWCOG property</w:t>
      </w:r>
    </w:p>
    <w:p w:rsidR="00510E19" w:rsidRDefault="00510E19" w:rsidP="00B475D4">
      <w:pPr>
        <w:rPr>
          <w:i/>
          <w:sz w:val="20"/>
          <w:szCs w:val="20"/>
        </w:rPr>
      </w:pPr>
    </w:p>
    <w:p w:rsidR="00510E19" w:rsidRDefault="00510E19" w:rsidP="00B475D4">
      <w:pPr>
        <w:rPr>
          <w:i/>
          <w:sz w:val="20"/>
          <w:szCs w:val="20"/>
        </w:rPr>
      </w:pPr>
      <w:r>
        <w:rPr>
          <w:i/>
          <w:sz w:val="20"/>
          <w:szCs w:val="20"/>
        </w:rPr>
        <w:t>The Reginal ACT! Employer Database is MWCOG property. This application may only be used by authorized users in accordance with the MWCOG IT acceptable use policy, the COG Board Rules of Procedure, and the Commuter Connections Lead Response Process. Use of this application may be monitored at any time. By continuing, you indicated your awareness of the abovementioned policies and consent to their terms and conditions.</w:t>
      </w:r>
    </w:p>
    <w:p w:rsidR="00510E19" w:rsidRDefault="00510E19" w:rsidP="00B475D4">
      <w:pPr>
        <w:rPr>
          <w:i/>
          <w:sz w:val="20"/>
          <w:szCs w:val="20"/>
        </w:rPr>
      </w:pPr>
    </w:p>
    <w:p w:rsidR="00510E19" w:rsidRDefault="00510E19" w:rsidP="00B475D4">
      <w:pPr>
        <w:rPr>
          <w:sz w:val="20"/>
          <w:szCs w:val="20"/>
        </w:rPr>
      </w:pPr>
      <w:r>
        <w:rPr>
          <w:sz w:val="20"/>
          <w:szCs w:val="20"/>
        </w:rPr>
        <w:lastRenderedPageBreak/>
        <w:t xml:space="preserve">Mr. Hersey then showed how activity is monitored in the database and explained that users’ work is reviewed on </w:t>
      </w:r>
      <w:r w:rsidR="00151E5D">
        <w:rPr>
          <w:sz w:val="20"/>
          <w:szCs w:val="20"/>
        </w:rPr>
        <w:t xml:space="preserve">a </w:t>
      </w:r>
      <w:r>
        <w:rPr>
          <w:sz w:val="20"/>
          <w:szCs w:val="20"/>
        </w:rPr>
        <w:t>weekly basis.</w:t>
      </w:r>
    </w:p>
    <w:p w:rsidR="00CF58AE" w:rsidRDefault="00CF58AE" w:rsidP="00B475D4">
      <w:pPr>
        <w:rPr>
          <w:sz w:val="20"/>
          <w:szCs w:val="20"/>
        </w:rPr>
      </w:pPr>
    </w:p>
    <w:p w:rsidR="00CF58AE" w:rsidRPr="00510E19" w:rsidRDefault="004D4773" w:rsidP="00B475D4">
      <w:pPr>
        <w:rPr>
          <w:sz w:val="20"/>
          <w:szCs w:val="20"/>
        </w:rPr>
      </w:pPr>
      <w:r>
        <w:rPr>
          <w:sz w:val="20"/>
          <w:szCs w:val="20"/>
        </w:rPr>
        <w:t xml:space="preserve">Several </w:t>
      </w:r>
      <w:r w:rsidR="006623B3">
        <w:rPr>
          <w:sz w:val="20"/>
          <w:szCs w:val="20"/>
        </w:rPr>
        <w:t>C</w:t>
      </w:r>
      <w:r>
        <w:rPr>
          <w:sz w:val="20"/>
          <w:szCs w:val="20"/>
        </w:rPr>
        <w:t xml:space="preserve">ommittee members related that they maintain two databases of clients and other </w:t>
      </w:r>
      <w:r w:rsidR="006623B3">
        <w:rPr>
          <w:sz w:val="20"/>
          <w:szCs w:val="20"/>
        </w:rPr>
        <w:t>C</w:t>
      </w:r>
      <w:r>
        <w:rPr>
          <w:sz w:val="20"/>
          <w:szCs w:val="20"/>
        </w:rPr>
        <w:t xml:space="preserve">ommittee members suggested that those that have two databases should reconcile the datasets to ensure accuracy. Mr. Hersey also informed the </w:t>
      </w:r>
      <w:r w:rsidR="006623B3">
        <w:rPr>
          <w:sz w:val="20"/>
          <w:szCs w:val="20"/>
        </w:rPr>
        <w:t>C</w:t>
      </w:r>
      <w:r>
        <w:rPr>
          <w:sz w:val="20"/>
          <w:szCs w:val="20"/>
        </w:rPr>
        <w:t>ommittee that any difficulties in coordination or questions over data will be moderated/overseen by Commuter Connections. Any mediation will be addressed by Commuter Connections if the need should arise.</w:t>
      </w:r>
      <w:r w:rsidR="00151E5D">
        <w:rPr>
          <w:sz w:val="20"/>
          <w:szCs w:val="20"/>
        </w:rPr>
        <w:t xml:space="preserve"> Lessons learned during the </w:t>
      </w:r>
      <w:r w:rsidR="00DE78A7">
        <w:rPr>
          <w:sz w:val="20"/>
          <w:szCs w:val="20"/>
        </w:rPr>
        <w:t>90-day</w:t>
      </w:r>
      <w:r w:rsidR="00151E5D">
        <w:rPr>
          <w:sz w:val="20"/>
          <w:szCs w:val="20"/>
        </w:rPr>
        <w:t xml:space="preserve"> </w:t>
      </w:r>
      <w:r w:rsidR="00DE78A7">
        <w:rPr>
          <w:sz w:val="20"/>
          <w:szCs w:val="20"/>
        </w:rPr>
        <w:t>trial</w:t>
      </w:r>
      <w:r w:rsidR="00151E5D">
        <w:rPr>
          <w:sz w:val="20"/>
          <w:szCs w:val="20"/>
        </w:rPr>
        <w:t xml:space="preserve"> period will be </w:t>
      </w:r>
      <w:r w:rsidR="00DE78A7">
        <w:rPr>
          <w:sz w:val="20"/>
          <w:szCs w:val="20"/>
        </w:rPr>
        <w:t>considered</w:t>
      </w:r>
      <w:r w:rsidR="00151E5D">
        <w:rPr>
          <w:sz w:val="20"/>
          <w:szCs w:val="20"/>
        </w:rPr>
        <w:t xml:space="preserve"> and the lead processing procedures will be updated accordingly.</w:t>
      </w:r>
    </w:p>
    <w:p w:rsidR="00017E55" w:rsidRDefault="00017E55" w:rsidP="008E5086">
      <w:pPr>
        <w:rPr>
          <w:b/>
          <w:caps/>
          <w:sz w:val="20"/>
          <w:szCs w:val="20"/>
        </w:rPr>
      </w:pPr>
    </w:p>
    <w:p w:rsidR="00D32EC7" w:rsidRDefault="00B146EC" w:rsidP="008E5086">
      <w:pPr>
        <w:rPr>
          <w:b/>
          <w:caps/>
          <w:sz w:val="20"/>
          <w:szCs w:val="20"/>
        </w:rPr>
      </w:pPr>
      <w:r>
        <w:rPr>
          <w:b/>
          <w:caps/>
          <w:sz w:val="20"/>
          <w:szCs w:val="20"/>
        </w:rPr>
        <w:t xml:space="preserve">Agenda Item </w:t>
      </w:r>
      <w:r w:rsidR="004D4773">
        <w:rPr>
          <w:b/>
          <w:caps/>
          <w:sz w:val="20"/>
          <w:szCs w:val="20"/>
        </w:rPr>
        <w:t>7</w:t>
      </w:r>
      <w:r w:rsidR="006623B3">
        <w:rPr>
          <w:b/>
          <w:caps/>
          <w:sz w:val="20"/>
          <w:szCs w:val="20"/>
        </w:rPr>
        <w:t xml:space="preserve"> </w:t>
      </w:r>
      <w:r>
        <w:rPr>
          <w:b/>
          <w:caps/>
          <w:sz w:val="20"/>
          <w:szCs w:val="20"/>
        </w:rPr>
        <w:t>–</w:t>
      </w:r>
      <w:r w:rsidR="00AA2270">
        <w:rPr>
          <w:b/>
          <w:caps/>
          <w:sz w:val="20"/>
          <w:szCs w:val="20"/>
        </w:rPr>
        <w:t xml:space="preserve"> </w:t>
      </w:r>
      <w:r w:rsidR="004D4773">
        <w:rPr>
          <w:b/>
          <w:caps/>
          <w:sz w:val="20"/>
          <w:szCs w:val="20"/>
        </w:rPr>
        <w:t>earth day preparations</w:t>
      </w:r>
    </w:p>
    <w:p w:rsidR="00AA2832" w:rsidRDefault="00AA2832" w:rsidP="008E5086">
      <w:pPr>
        <w:rPr>
          <w:caps/>
          <w:sz w:val="20"/>
          <w:szCs w:val="20"/>
        </w:rPr>
      </w:pPr>
    </w:p>
    <w:p w:rsidR="00F035EC" w:rsidRDefault="004D4773" w:rsidP="00B717A4">
      <w:pPr>
        <w:rPr>
          <w:sz w:val="20"/>
          <w:szCs w:val="20"/>
        </w:rPr>
      </w:pPr>
      <w:r>
        <w:rPr>
          <w:sz w:val="20"/>
          <w:szCs w:val="20"/>
        </w:rPr>
        <w:t>Judy Galen</w:t>
      </w:r>
      <w:r w:rsidR="006623B3">
        <w:rPr>
          <w:sz w:val="20"/>
          <w:szCs w:val="20"/>
        </w:rPr>
        <w:t xml:space="preserve"> (Chairperson)</w:t>
      </w:r>
      <w:r>
        <w:rPr>
          <w:sz w:val="20"/>
          <w:szCs w:val="20"/>
        </w:rPr>
        <w:t>, Loudoun County</w:t>
      </w:r>
      <w:r w:rsidR="006623B3">
        <w:rPr>
          <w:sz w:val="20"/>
          <w:szCs w:val="20"/>
        </w:rPr>
        <w:t>, announced</w:t>
      </w:r>
      <w:r>
        <w:rPr>
          <w:sz w:val="20"/>
          <w:szCs w:val="20"/>
        </w:rPr>
        <w:t xml:space="preserve"> that </w:t>
      </w:r>
      <w:r w:rsidR="006623B3">
        <w:rPr>
          <w:sz w:val="20"/>
          <w:szCs w:val="20"/>
        </w:rPr>
        <w:t xml:space="preserve">preparations are being made for the </w:t>
      </w:r>
      <w:r>
        <w:rPr>
          <w:sz w:val="20"/>
          <w:szCs w:val="20"/>
        </w:rPr>
        <w:t xml:space="preserve">upcoming Earth Day events and coordination efforts are set to begin </w:t>
      </w:r>
      <w:r w:rsidR="006623B3">
        <w:rPr>
          <w:sz w:val="20"/>
          <w:szCs w:val="20"/>
        </w:rPr>
        <w:t>sometime</w:t>
      </w:r>
      <w:r>
        <w:rPr>
          <w:sz w:val="20"/>
          <w:szCs w:val="20"/>
        </w:rPr>
        <w:t xml:space="preserve"> in March. Due to time constraints</w:t>
      </w:r>
      <w:r w:rsidR="006623B3">
        <w:rPr>
          <w:sz w:val="20"/>
          <w:szCs w:val="20"/>
        </w:rPr>
        <w:t>,</w:t>
      </w:r>
      <w:r>
        <w:rPr>
          <w:sz w:val="20"/>
          <w:szCs w:val="20"/>
        </w:rPr>
        <w:t xml:space="preserve"> discussion was tabled to ensure the other agenda items would be completed.</w:t>
      </w:r>
    </w:p>
    <w:p w:rsidR="004D4773" w:rsidRDefault="004D4773" w:rsidP="00B717A4">
      <w:pPr>
        <w:rPr>
          <w:sz w:val="20"/>
          <w:szCs w:val="20"/>
        </w:rPr>
      </w:pPr>
    </w:p>
    <w:p w:rsidR="00F035EC" w:rsidRDefault="00F035EC" w:rsidP="00B717A4">
      <w:pPr>
        <w:rPr>
          <w:sz w:val="20"/>
          <w:szCs w:val="20"/>
        </w:rPr>
      </w:pPr>
    </w:p>
    <w:p w:rsidR="003118F7" w:rsidRDefault="004D4773" w:rsidP="00B717A4">
      <w:pPr>
        <w:rPr>
          <w:b/>
          <w:caps/>
          <w:sz w:val="20"/>
          <w:szCs w:val="20"/>
        </w:rPr>
      </w:pPr>
      <w:r>
        <w:rPr>
          <w:b/>
          <w:caps/>
          <w:sz w:val="20"/>
          <w:szCs w:val="20"/>
        </w:rPr>
        <w:t>Agenda item 8 – employer outreach roundtable</w:t>
      </w:r>
    </w:p>
    <w:p w:rsidR="004D4773" w:rsidRDefault="004D4773" w:rsidP="00B717A4">
      <w:pPr>
        <w:rPr>
          <w:b/>
          <w:caps/>
          <w:sz w:val="20"/>
          <w:szCs w:val="20"/>
        </w:rPr>
      </w:pPr>
    </w:p>
    <w:p w:rsidR="004D4773" w:rsidRDefault="004D4773" w:rsidP="00B717A4">
      <w:pPr>
        <w:rPr>
          <w:sz w:val="20"/>
          <w:szCs w:val="20"/>
        </w:rPr>
      </w:pPr>
      <w:r>
        <w:rPr>
          <w:sz w:val="20"/>
          <w:szCs w:val="20"/>
        </w:rPr>
        <w:t xml:space="preserve">Traci McPhail of North Bethesda related information about updating the dockless bikeshare information. </w:t>
      </w:r>
    </w:p>
    <w:p w:rsidR="004D4773" w:rsidRDefault="004D4773" w:rsidP="00B717A4">
      <w:pPr>
        <w:rPr>
          <w:sz w:val="20"/>
          <w:szCs w:val="20"/>
        </w:rPr>
      </w:pPr>
    </w:p>
    <w:p w:rsidR="004D4773" w:rsidRDefault="004D4773" w:rsidP="00B717A4">
      <w:pPr>
        <w:rPr>
          <w:sz w:val="20"/>
          <w:szCs w:val="20"/>
        </w:rPr>
      </w:pPr>
      <w:r>
        <w:rPr>
          <w:sz w:val="20"/>
          <w:szCs w:val="20"/>
        </w:rPr>
        <w:t xml:space="preserve">Mark Sofman of Montgomery County told the </w:t>
      </w:r>
      <w:r w:rsidR="006623B3">
        <w:rPr>
          <w:sz w:val="20"/>
          <w:szCs w:val="20"/>
        </w:rPr>
        <w:t>C</w:t>
      </w:r>
      <w:r>
        <w:rPr>
          <w:sz w:val="20"/>
          <w:szCs w:val="20"/>
        </w:rPr>
        <w:t>ommittee of a new hire for the Commuter Services Section</w:t>
      </w:r>
      <w:r w:rsidR="0004635B">
        <w:rPr>
          <w:sz w:val="20"/>
          <w:szCs w:val="20"/>
        </w:rPr>
        <w:t>, Ruthan Eisner</w:t>
      </w:r>
      <w:r w:rsidR="006623B3">
        <w:rPr>
          <w:sz w:val="20"/>
          <w:szCs w:val="20"/>
        </w:rPr>
        <w:t>,</w:t>
      </w:r>
      <w:r w:rsidR="0004635B">
        <w:rPr>
          <w:sz w:val="20"/>
          <w:szCs w:val="20"/>
        </w:rPr>
        <w:t xml:space="preserve"> and</w:t>
      </w:r>
      <w:r w:rsidR="006623B3">
        <w:rPr>
          <w:sz w:val="20"/>
          <w:szCs w:val="20"/>
        </w:rPr>
        <w:t xml:space="preserve"> noted</w:t>
      </w:r>
      <w:r w:rsidR="0004635B">
        <w:rPr>
          <w:sz w:val="20"/>
          <w:szCs w:val="20"/>
        </w:rPr>
        <w:t xml:space="preserve"> she’ll be working on updating the ACT! database. Preparations are underway for the Greenfest in Takoma Park for Earth Day. </w:t>
      </w:r>
    </w:p>
    <w:p w:rsidR="0004635B" w:rsidRDefault="0004635B" w:rsidP="00B717A4">
      <w:pPr>
        <w:rPr>
          <w:sz w:val="20"/>
          <w:szCs w:val="20"/>
        </w:rPr>
      </w:pPr>
    </w:p>
    <w:p w:rsidR="0004635B" w:rsidRDefault="0004635B" w:rsidP="00B717A4">
      <w:pPr>
        <w:rPr>
          <w:sz w:val="20"/>
          <w:szCs w:val="20"/>
        </w:rPr>
      </w:pPr>
      <w:r>
        <w:rPr>
          <w:sz w:val="20"/>
          <w:szCs w:val="20"/>
        </w:rPr>
        <w:t xml:space="preserve">Holly Morello of PRTC informed the </w:t>
      </w:r>
      <w:r w:rsidR="006623B3">
        <w:rPr>
          <w:sz w:val="20"/>
          <w:szCs w:val="20"/>
        </w:rPr>
        <w:t>C</w:t>
      </w:r>
      <w:r>
        <w:rPr>
          <w:sz w:val="20"/>
          <w:szCs w:val="20"/>
        </w:rPr>
        <w:t>ommittee of the new park and ride lot in Haymarket and a new bus line to Arlington. She also related information on working with NOVA to set up a student pass for riding on Omni Ride.</w:t>
      </w:r>
    </w:p>
    <w:p w:rsidR="0004635B" w:rsidRDefault="0004635B" w:rsidP="00B717A4">
      <w:pPr>
        <w:rPr>
          <w:sz w:val="20"/>
          <w:szCs w:val="20"/>
        </w:rPr>
      </w:pPr>
    </w:p>
    <w:p w:rsidR="0004635B" w:rsidRDefault="001C70A2" w:rsidP="00B717A4">
      <w:pPr>
        <w:rPr>
          <w:sz w:val="20"/>
          <w:szCs w:val="20"/>
        </w:rPr>
      </w:pPr>
      <w:r>
        <w:rPr>
          <w:sz w:val="20"/>
          <w:szCs w:val="20"/>
        </w:rPr>
        <w:t xml:space="preserve">George Clark of Tri-County Council for Southern Maryland told the </w:t>
      </w:r>
      <w:r w:rsidR="006623B3">
        <w:rPr>
          <w:sz w:val="20"/>
          <w:szCs w:val="20"/>
        </w:rPr>
        <w:t>C</w:t>
      </w:r>
      <w:r>
        <w:rPr>
          <w:sz w:val="20"/>
          <w:szCs w:val="20"/>
        </w:rPr>
        <w:t>ommittee of the upcoming plans for Earth Day and employer fairs.</w:t>
      </w:r>
    </w:p>
    <w:p w:rsidR="001C70A2" w:rsidRDefault="001C70A2" w:rsidP="00B717A4">
      <w:pPr>
        <w:rPr>
          <w:sz w:val="20"/>
          <w:szCs w:val="20"/>
        </w:rPr>
      </w:pPr>
    </w:p>
    <w:p w:rsidR="001C70A2" w:rsidRDefault="001C70A2" w:rsidP="00B717A4">
      <w:pPr>
        <w:rPr>
          <w:sz w:val="20"/>
          <w:szCs w:val="20"/>
        </w:rPr>
      </w:pPr>
      <w:r>
        <w:rPr>
          <w:sz w:val="20"/>
          <w:szCs w:val="20"/>
        </w:rPr>
        <w:t>Ron Crites of Prince George’s County related information on the upcoming WMATA sales presentation in Upper Marlboro in February.</w:t>
      </w:r>
    </w:p>
    <w:p w:rsidR="001C70A2" w:rsidRDefault="001C70A2" w:rsidP="00B717A4">
      <w:pPr>
        <w:rPr>
          <w:sz w:val="20"/>
          <w:szCs w:val="20"/>
        </w:rPr>
      </w:pPr>
    </w:p>
    <w:p w:rsidR="001C70A2" w:rsidRDefault="001C70A2" w:rsidP="00B717A4">
      <w:pPr>
        <w:rPr>
          <w:sz w:val="20"/>
          <w:szCs w:val="20"/>
        </w:rPr>
      </w:pPr>
      <w:r>
        <w:rPr>
          <w:sz w:val="20"/>
          <w:szCs w:val="20"/>
        </w:rPr>
        <w:t xml:space="preserve">Tiffany Kendall of Frederick County </w:t>
      </w:r>
      <w:r w:rsidR="00CD217C">
        <w:rPr>
          <w:sz w:val="20"/>
          <w:szCs w:val="20"/>
        </w:rPr>
        <w:t xml:space="preserve">informed the </w:t>
      </w:r>
      <w:r w:rsidR="006623B3">
        <w:rPr>
          <w:sz w:val="20"/>
          <w:szCs w:val="20"/>
        </w:rPr>
        <w:t>C</w:t>
      </w:r>
      <w:r w:rsidR="00CD217C">
        <w:rPr>
          <w:sz w:val="20"/>
          <w:szCs w:val="20"/>
        </w:rPr>
        <w:t>ommittee on the work completing employer applications for the recognition awards in June.</w:t>
      </w:r>
    </w:p>
    <w:p w:rsidR="00CD217C" w:rsidRDefault="00CD217C" w:rsidP="00B717A4">
      <w:pPr>
        <w:rPr>
          <w:sz w:val="20"/>
          <w:szCs w:val="20"/>
        </w:rPr>
      </w:pPr>
    </w:p>
    <w:p w:rsidR="00CD217C" w:rsidRDefault="00CD217C" w:rsidP="00B717A4">
      <w:pPr>
        <w:rPr>
          <w:sz w:val="20"/>
          <w:szCs w:val="20"/>
        </w:rPr>
      </w:pPr>
      <w:r>
        <w:rPr>
          <w:sz w:val="20"/>
          <w:szCs w:val="20"/>
        </w:rPr>
        <w:t xml:space="preserve">Janice Fortunato of Go Alex told the </w:t>
      </w:r>
      <w:r w:rsidR="006623B3">
        <w:rPr>
          <w:sz w:val="20"/>
          <w:szCs w:val="20"/>
        </w:rPr>
        <w:t>C</w:t>
      </w:r>
      <w:r>
        <w:rPr>
          <w:sz w:val="20"/>
          <w:szCs w:val="20"/>
        </w:rPr>
        <w:t xml:space="preserve">ommittee on the efforts of informing Alexandrian employers of the upcoming Metro station shut down starting Memorial </w:t>
      </w:r>
      <w:r w:rsidR="006623B3">
        <w:rPr>
          <w:sz w:val="20"/>
          <w:szCs w:val="20"/>
        </w:rPr>
        <w:t>D</w:t>
      </w:r>
      <w:r>
        <w:rPr>
          <w:sz w:val="20"/>
          <w:szCs w:val="20"/>
        </w:rPr>
        <w:t xml:space="preserve">ay through Labor </w:t>
      </w:r>
      <w:r w:rsidR="006623B3">
        <w:rPr>
          <w:sz w:val="20"/>
          <w:szCs w:val="20"/>
        </w:rPr>
        <w:t>D</w:t>
      </w:r>
      <w:r>
        <w:rPr>
          <w:sz w:val="20"/>
          <w:szCs w:val="20"/>
        </w:rPr>
        <w:t>ay.</w:t>
      </w:r>
    </w:p>
    <w:p w:rsidR="00CD217C" w:rsidRDefault="00CD217C" w:rsidP="00B717A4">
      <w:pPr>
        <w:rPr>
          <w:sz w:val="20"/>
          <w:szCs w:val="20"/>
        </w:rPr>
      </w:pPr>
    </w:p>
    <w:p w:rsidR="00CD217C" w:rsidRDefault="00CD217C" w:rsidP="00B717A4">
      <w:pPr>
        <w:rPr>
          <w:sz w:val="20"/>
          <w:szCs w:val="20"/>
        </w:rPr>
      </w:pPr>
      <w:r>
        <w:rPr>
          <w:sz w:val="20"/>
          <w:szCs w:val="20"/>
        </w:rPr>
        <w:t>Marie Cox of Arlington County related information on the dockless bike and scooter pilot program. The Champions recognition awards are slated for the end of January.</w:t>
      </w:r>
    </w:p>
    <w:p w:rsidR="00CD217C" w:rsidRDefault="00CD217C" w:rsidP="00B717A4">
      <w:pPr>
        <w:rPr>
          <w:sz w:val="20"/>
          <w:szCs w:val="20"/>
        </w:rPr>
      </w:pPr>
    </w:p>
    <w:p w:rsidR="00CD217C" w:rsidRPr="004D4773" w:rsidRDefault="00CD217C" w:rsidP="00B717A4">
      <w:pPr>
        <w:rPr>
          <w:sz w:val="20"/>
          <w:szCs w:val="20"/>
        </w:rPr>
      </w:pPr>
      <w:r>
        <w:rPr>
          <w:sz w:val="20"/>
          <w:szCs w:val="20"/>
        </w:rPr>
        <w:t xml:space="preserve">Marcus Moore of Fairfax County informed the </w:t>
      </w:r>
      <w:r w:rsidR="006623B3">
        <w:rPr>
          <w:sz w:val="20"/>
          <w:szCs w:val="20"/>
        </w:rPr>
        <w:t>C</w:t>
      </w:r>
      <w:r>
        <w:rPr>
          <w:sz w:val="20"/>
          <w:szCs w:val="20"/>
        </w:rPr>
        <w:t>ommittee of the expansion of the Plus50 program working with employers. This is the 9</w:t>
      </w:r>
      <w:r w:rsidRPr="00CD217C">
        <w:rPr>
          <w:sz w:val="20"/>
          <w:szCs w:val="20"/>
          <w:vertAlign w:val="superscript"/>
        </w:rPr>
        <w:t>th</w:t>
      </w:r>
      <w:r>
        <w:rPr>
          <w:sz w:val="20"/>
          <w:szCs w:val="20"/>
        </w:rPr>
        <w:t xml:space="preserve"> year of the Best Workplaces for Commuters with 12 employers receiving recognition. </w:t>
      </w:r>
    </w:p>
    <w:p w:rsidR="004D4773" w:rsidRDefault="004D4773" w:rsidP="00B717A4">
      <w:pPr>
        <w:rPr>
          <w:b/>
          <w:caps/>
          <w:sz w:val="20"/>
          <w:szCs w:val="20"/>
        </w:rPr>
      </w:pPr>
    </w:p>
    <w:p w:rsidR="004D4773" w:rsidRPr="004D4773" w:rsidRDefault="004D4773" w:rsidP="00B717A4">
      <w:pPr>
        <w:rPr>
          <w:caps/>
          <w:sz w:val="20"/>
          <w:szCs w:val="20"/>
        </w:rPr>
      </w:pPr>
    </w:p>
    <w:p w:rsidR="00B717A4" w:rsidRDefault="00B717A4" w:rsidP="00B717A4">
      <w:pPr>
        <w:rPr>
          <w:b/>
          <w:caps/>
          <w:sz w:val="20"/>
          <w:szCs w:val="20"/>
        </w:rPr>
      </w:pPr>
      <w:r>
        <w:rPr>
          <w:b/>
          <w:caps/>
          <w:sz w:val="20"/>
          <w:szCs w:val="20"/>
        </w:rPr>
        <w:t xml:space="preserve">agenda Item </w:t>
      </w:r>
      <w:r w:rsidR="000E5956">
        <w:rPr>
          <w:b/>
          <w:caps/>
          <w:sz w:val="20"/>
          <w:szCs w:val="20"/>
        </w:rPr>
        <w:t>9</w:t>
      </w:r>
      <w:r>
        <w:rPr>
          <w:b/>
          <w:caps/>
          <w:sz w:val="20"/>
          <w:szCs w:val="20"/>
        </w:rPr>
        <w:t xml:space="preserve"> – Other business</w:t>
      </w:r>
    </w:p>
    <w:p w:rsidR="006639FC" w:rsidRDefault="006639FC" w:rsidP="00B372DF">
      <w:pPr>
        <w:rPr>
          <w:sz w:val="20"/>
          <w:szCs w:val="20"/>
        </w:rPr>
      </w:pPr>
    </w:p>
    <w:p w:rsidR="00151E5D" w:rsidRDefault="00151E5D" w:rsidP="00B372DF">
      <w:pPr>
        <w:rPr>
          <w:sz w:val="20"/>
          <w:szCs w:val="20"/>
        </w:rPr>
      </w:pPr>
      <w:r>
        <w:rPr>
          <w:sz w:val="20"/>
          <w:szCs w:val="20"/>
        </w:rPr>
        <w:t>The Committee was reminded that nominations for the Employer Recognition Awards were due by February 1</w:t>
      </w:r>
      <w:r w:rsidRPr="00151E5D">
        <w:rPr>
          <w:sz w:val="20"/>
          <w:szCs w:val="20"/>
          <w:vertAlign w:val="superscript"/>
        </w:rPr>
        <w:t>st</w:t>
      </w:r>
      <w:r>
        <w:rPr>
          <w:sz w:val="20"/>
          <w:szCs w:val="20"/>
        </w:rPr>
        <w:t>.</w:t>
      </w:r>
    </w:p>
    <w:p w:rsidR="00151E5D" w:rsidRDefault="00151E5D" w:rsidP="00B372DF">
      <w:pPr>
        <w:rPr>
          <w:sz w:val="20"/>
          <w:szCs w:val="20"/>
        </w:rPr>
      </w:pPr>
    </w:p>
    <w:p w:rsidR="00B717A4" w:rsidRPr="00B372DF" w:rsidRDefault="009A1DD7" w:rsidP="00B372DF">
      <w:pPr>
        <w:rPr>
          <w:sz w:val="20"/>
          <w:szCs w:val="20"/>
        </w:rPr>
      </w:pPr>
      <w:r>
        <w:rPr>
          <w:sz w:val="20"/>
          <w:szCs w:val="20"/>
        </w:rPr>
        <w:t xml:space="preserve">A request was made to the committee for presentations to be given at the next meeting in </w:t>
      </w:r>
      <w:r w:rsidR="00CD217C">
        <w:rPr>
          <w:sz w:val="20"/>
          <w:szCs w:val="20"/>
        </w:rPr>
        <w:t>April</w:t>
      </w:r>
      <w:r>
        <w:rPr>
          <w:sz w:val="20"/>
          <w:szCs w:val="20"/>
        </w:rPr>
        <w:t xml:space="preserve">. </w:t>
      </w:r>
      <w:r w:rsidR="00B717A4">
        <w:rPr>
          <w:sz w:val="20"/>
          <w:szCs w:val="20"/>
        </w:rPr>
        <w:t xml:space="preserve">The next Employer Outreach Committee meeting is scheduled for </w:t>
      </w:r>
      <w:r w:rsidR="00445E28">
        <w:rPr>
          <w:sz w:val="20"/>
          <w:szCs w:val="20"/>
        </w:rPr>
        <w:t xml:space="preserve">Tuesday, </w:t>
      </w:r>
      <w:r w:rsidR="00CD217C">
        <w:rPr>
          <w:sz w:val="20"/>
          <w:szCs w:val="20"/>
        </w:rPr>
        <w:t>April</w:t>
      </w:r>
      <w:r w:rsidR="00741711">
        <w:rPr>
          <w:sz w:val="20"/>
          <w:szCs w:val="20"/>
        </w:rPr>
        <w:t xml:space="preserve"> </w:t>
      </w:r>
      <w:r w:rsidR="00EB1B8C">
        <w:rPr>
          <w:sz w:val="20"/>
          <w:szCs w:val="20"/>
        </w:rPr>
        <w:t>1</w:t>
      </w:r>
      <w:r w:rsidR="00CD217C">
        <w:rPr>
          <w:sz w:val="20"/>
          <w:szCs w:val="20"/>
        </w:rPr>
        <w:t>6</w:t>
      </w:r>
      <w:r w:rsidR="00BC3DFC">
        <w:rPr>
          <w:sz w:val="20"/>
          <w:szCs w:val="20"/>
        </w:rPr>
        <w:t>,</w:t>
      </w:r>
      <w:r w:rsidR="004B4C1A">
        <w:rPr>
          <w:sz w:val="20"/>
          <w:szCs w:val="20"/>
        </w:rPr>
        <w:t xml:space="preserve"> </w:t>
      </w:r>
      <w:r w:rsidR="00B372DF">
        <w:rPr>
          <w:sz w:val="20"/>
          <w:szCs w:val="20"/>
        </w:rPr>
        <w:t>201</w:t>
      </w:r>
      <w:r w:rsidR="00816039">
        <w:rPr>
          <w:sz w:val="20"/>
          <w:szCs w:val="20"/>
        </w:rPr>
        <w:t>9</w:t>
      </w:r>
      <w:r w:rsidR="002012A4">
        <w:rPr>
          <w:sz w:val="20"/>
          <w:szCs w:val="20"/>
        </w:rPr>
        <w:t xml:space="preserve"> at 10:00 a.m.</w:t>
      </w:r>
    </w:p>
    <w:sectPr w:rsidR="00B717A4" w:rsidRPr="00B372DF" w:rsidSect="006639FC">
      <w:headerReference w:type="first" r:id="rId8"/>
      <w:footerReference w:type="first" r:id="rId9"/>
      <w:pgSz w:w="12240" w:h="15840" w:code="1"/>
      <w:pgMar w:top="1987" w:right="1800" w:bottom="1620" w:left="1800" w:header="18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112" w:rsidRDefault="003C5112">
      <w:r>
        <w:separator/>
      </w:r>
    </w:p>
  </w:endnote>
  <w:endnote w:type="continuationSeparator" w:id="0">
    <w:p w:rsidR="003C5112" w:rsidRDefault="003C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mdITC BkCn BT">
    <w:altName w:val="Times New Roman"/>
    <w:charset w:val="00"/>
    <w:family w:val="roman"/>
    <w:pitch w:val="variable"/>
    <w:sig w:usb0="00000001" w:usb1="00000000" w:usb2="00000000" w:usb3="00000000" w:csb0="0000001B"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EEE" w:rsidRDefault="00486EEE">
    <w:pPr>
      <w:jc w:val="center"/>
      <w:rPr>
        <w:rFonts w:ascii="GarmdITC BkCn BT" w:hAnsi="GarmdITC BkCn BT"/>
        <w:color w:val="808080"/>
        <w:szCs w:val="16"/>
      </w:rPr>
    </w:pPr>
    <w:r>
      <w:rPr>
        <w:rFonts w:ascii="GarmdITC BkCn BT" w:hAnsi="GarmdITC BkCn BT"/>
        <w:color w:val="808080"/>
        <w:szCs w:val="16"/>
      </w:rPr>
      <w:t>NATIONAL CAPITAL REGION TRANSPORTATION PLANNING BOARD, 777 NORTH CAPITOL STREET, N.E., SUITE 300, WASHINGTON, DC 20002-4239</w:t>
    </w:r>
  </w:p>
  <w:p w:rsidR="00486EEE" w:rsidRDefault="00486EEE">
    <w:pPr>
      <w:rPr>
        <w:rFonts w:ascii="Agency FB" w:hAnsi="Agency FB"/>
        <w:color w:val="808080"/>
        <w:szCs w:val="16"/>
      </w:rPr>
    </w:pPr>
  </w:p>
  <w:p w:rsidR="00486EEE" w:rsidRDefault="00486EEE">
    <w:pPr>
      <w:jc w:val="center"/>
      <w:rPr>
        <w:rFonts w:ascii="GarmdITC BkCn BT" w:hAnsi="GarmdITC BkCn BT"/>
        <w:b/>
        <w:sz w:val="20"/>
        <w:szCs w:val="20"/>
      </w:rPr>
    </w:pPr>
    <w:r>
      <w:rPr>
        <w:rFonts w:ascii="GarmdITC BkCn BT" w:hAnsi="GarmdITC BkCn BT"/>
        <w:b/>
        <w:sz w:val="20"/>
        <w:szCs w:val="20"/>
      </w:rPr>
      <w:t xml:space="preserve">THE COMMUTER INFORMATION SOURCE FOR </w:t>
    </w:r>
    <w:smartTag w:uri="urn:schemas-microsoft-com:office:smarttags" w:element="State">
      <w:r>
        <w:rPr>
          <w:rFonts w:ascii="GarmdITC BkCn BT" w:hAnsi="GarmdITC BkCn BT"/>
          <w:b/>
          <w:sz w:val="20"/>
          <w:szCs w:val="20"/>
        </w:rPr>
        <w:t>MARYLAND</w:t>
      </w:r>
    </w:smartTag>
    <w:r>
      <w:rPr>
        <w:rFonts w:ascii="GarmdITC BkCn BT" w:hAnsi="GarmdITC BkCn BT"/>
        <w:b/>
        <w:sz w:val="20"/>
        <w:szCs w:val="20"/>
      </w:rPr>
      <w:t xml:space="preserve">, </w:t>
    </w:r>
    <w:smartTag w:uri="urn:schemas-microsoft-com:office:smarttags" w:element="State">
      <w:r>
        <w:rPr>
          <w:rFonts w:ascii="GarmdITC BkCn BT" w:hAnsi="GarmdITC BkCn BT"/>
          <w:b/>
          <w:sz w:val="20"/>
          <w:szCs w:val="20"/>
        </w:rPr>
        <w:t>VIRGINIA</w:t>
      </w:r>
    </w:smartTag>
    <w:r>
      <w:rPr>
        <w:rFonts w:ascii="GarmdITC BkCn BT" w:hAnsi="GarmdITC BkCn BT"/>
        <w:b/>
        <w:sz w:val="20"/>
        <w:szCs w:val="20"/>
      </w:rPr>
      <w:t xml:space="preserve"> AND THE </w:t>
    </w:r>
    <w:smartTag w:uri="urn:schemas-microsoft-com:office:smarttags" w:element="State">
      <w:smartTag w:uri="urn:schemas-microsoft-com:office:smarttags" w:element="place">
        <w:r>
          <w:rPr>
            <w:rFonts w:ascii="GarmdITC BkCn BT" w:hAnsi="GarmdITC BkCn BT"/>
            <w:b/>
            <w:sz w:val="20"/>
            <w:szCs w:val="20"/>
          </w:rPr>
          <w:t>DISTRICT OF COLUMBIA</w:t>
        </w:r>
      </w:smartTag>
    </w:smartTag>
  </w:p>
  <w:p w:rsidR="00486EEE" w:rsidRDefault="00486EEE">
    <w:pPr>
      <w:jc w:val="center"/>
      <w:rPr>
        <w:rFonts w:ascii="Agency FB" w:hAnsi="Agency FB"/>
        <w:b/>
        <w:szCs w:val="16"/>
      </w:rPr>
    </w:pPr>
  </w:p>
  <w:p w:rsidR="00486EEE" w:rsidRDefault="00486EEE">
    <w:pPr>
      <w:jc w:val="center"/>
      <w:rPr>
        <w:rFonts w:ascii="GarmdITC BkCn BT" w:hAnsi="GarmdITC BkCn BT"/>
        <w:szCs w:val="16"/>
      </w:rPr>
    </w:pPr>
    <w:r>
      <w:rPr>
        <w:rFonts w:ascii="GarmdITC BkCn BT" w:hAnsi="GarmdITC BkCn BT"/>
        <w:szCs w:val="16"/>
      </w:rPr>
      <w:t>WWW.COMMUTERCONNECTIONS.ORG</w:t>
    </w:r>
    <w:r>
      <w:rPr>
        <w:rFonts w:ascii="GarmdITC BkCn BT" w:hAnsi="GarmdITC BkCn BT"/>
        <w:szCs w:val="16"/>
      </w:rPr>
      <w:tab/>
    </w:r>
    <w:r>
      <w:rPr>
        <w:rFonts w:ascii="GarmdITC BkCn BT" w:hAnsi="GarmdITC BkCn BT"/>
        <w:szCs w:val="16"/>
      </w:rPr>
      <w:tab/>
    </w:r>
    <w:r>
      <w:rPr>
        <w:rFonts w:ascii="GarmdITC BkCn BT" w:hAnsi="GarmdITC BkCn BT"/>
        <w:szCs w:val="16"/>
      </w:rPr>
      <w:tab/>
    </w:r>
    <w:r>
      <w:rPr>
        <w:rFonts w:ascii="GarmdITC BkCn BT" w:hAnsi="GarmdITC BkCn BT"/>
        <w:szCs w:val="16"/>
      </w:rPr>
      <w:tab/>
    </w:r>
    <w:r>
      <w:rPr>
        <w:rFonts w:ascii="GarmdITC BkCn BT" w:hAnsi="GarmdITC BkCn BT"/>
        <w:szCs w:val="16"/>
      </w:rPr>
      <w:tab/>
      <w:t>1-800-745-RIDE</w:t>
    </w:r>
  </w:p>
  <w:p w:rsidR="00486EEE" w:rsidRDefault="00486EEE">
    <w:pPr>
      <w:jc w:val="center"/>
      <w:rPr>
        <w:rFonts w:ascii="GarmdITC BkCn BT" w:hAnsi="GarmdITC BkCn BT"/>
        <w:szCs w:val="16"/>
      </w:rPr>
    </w:pPr>
  </w:p>
  <w:p w:rsidR="00486EEE" w:rsidRDefault="00486EEE">
    <w:pPr>
      <w:jc w:val="center"/>
      <w:rPr>
        <w:rFonts w:ascii="GarmdITC BkCn BT" w:hAnsi="GarmdITC BkCn BT"/>
        <w:szCs w:val="16"/>
      </w:rPr>
    </w:pPr>
  </w:p>
  <w:p w:rsidR="00486EEE" w:rsidRDefault="00486EEE">
    <w:pPr>
      <w:jc w:val="center"/>
      <w:rPr>
        <w:rFonts w:ascii="Agency FB" w:hAnsi="Agency FB"/>
        <w:color w:val="8080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112" w:rsidRDefault="003C5112">
      <w:r>
        <w:separator/>
      </w:r>
    </w:p>
  </w:footnote>
  <w:footnote w:type="continuationSeparator" w:id="0">
    <w:p w:rsidR="003C5112" w:rsidRDefault="003C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EEE" w:rsidRPr="009A70AB" w:rsidRDefault="00486EEE" w:rsidP="009A70AB">
    <w:pPr>
      <w:pStyle w:val="Header"/>
      <w:tabs>
        <w:tab w:val="clear" w:pos="4320"/>
      </w:tabs>
      <w:jc w:val="center"/>
      <w:rPr>
        <w:i/>
      </w:rPr>
    </w:pPr>
    <w:r w:rsidRPr="009A70AB">
      <w:rPr>
        <w:i/>
        <w:noProof/>
      </w:rPr>
      <w:drawing>
        <wp:inline distT="0" distB="0" distL="0" distR="0" wp14:anchorId="2546BF1F" wp14:editId="261EDBCF">
          <wp:extent cx="3486318"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ter connections logo"/>
                  <pic:cNvPicPr>
                    <a:picLocks noChangeAspect="1" noChangeArrowheads="1"/>
                  </pic:cNvPicPr>
                </pic:nvPicPr>
                <pic:blipFill>
                  <a:blip r:embed="rId1"/>
                  <a:stretch>
                    <a:fillRect/>
                  </a:stretch>
                </pic:blipFill>
                <pic:spPr bwMode="auto">
                  <a:xfrm>
                    <a:off x="0" y="0"/>
                    <a:ext cx="3486318"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D6FD0"/>
    <w:multiLevelType w:val="hybridMultilevel"/>
    <w:tmpl w:val="B950D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86"/>
    <w:rsid w:val="00001A41"/>
    <w:rsid w:val="000020BB"/>
    <w:rsid w:val="000035FB"/>
    <w:rsid w:val="00007758"/>
    <w:rsid w:val="00012E56"/>
    <w:rsid w:val="00014813"/>
    <w:rsid w:val="000157B0"/>
    <w:rsid w:val="00017C1F"/>
    <w:rsid w:val="00017E55"/>
    <w:rsid w:val="00020051"/>
    <w:rsid w:val="000239A1"/>
    <w:rsid w:val="00026B69"/>
    <w:rsid w:val="00027099"/>
    <w:rsid w:val="00036297"/>
    <w:rsid w:val="0003746A"/>
    <w:rsid w:val="000379F8"/>
    <w:rsid w:val="00041D45"/>
    <w:rsid w:val="000428BF"/>
    <w:rsid w:val="00042BD4"/>
    <w:rsid w:val="0004635B"/>
    <w:rsid w:val="00055343"/>
    <w:rsid w:val="000605AB"/>
    <w:rsid w:val="000641CE"/>
    <w:rsid w:val="0006518C"/>
    <w:rsid w:val="0007011D"/>
    <w:rsid w:val="000701AF"/>
    <w:rsid w:val="0007074D"/>
    <w:rsid w:val="000720FE"/>
    <w:rsid w:val="000740F2"/>
    <w:rsid w:val="0007460C"/>
    <w:rsid w:val="00075CCF"/>
    <w:rsid w:val="00076287"/>
    <w:rsid w:val="00076703"/>
    <w:rsid w:val="000767BC"/>
    <w:rsid w:val="00076FEB"/>
    <w:rsid w:val="0007744A"/>
    <w:rsid w:val="00081607"/>
    <w:rsid w:val="00084451"/>
    <w:rsid w:val="0009368D"/>
    <w:rsid w:val="00095EC4"/>
    <w:rsid w:val="0009639E"/>
    <w:rsid w:val="000A007F"/>
    <w:rsid w:val="000A1D67"/>
    <w:rsid w:val="000A1DF8"/>
    <w:rsid w:val="000A381D"/>
    <w:rsid w:val="000A5EC4"/>
    <w:rsid w:val="000B13EE"/>
    <w:rsid w:val="000B7F59"/>
    <w:rsid w:val="000C118F"/>
    <w:rsid w:val="000C1CC8"/>
    <w:rsid w:val="000C23FE"/>
    <w:rsid w:val="000C295B"/>
    <w:rsid w:val="000C5B65"/>
    <w:rsid w:val="000D3AC7"/>
    <w:rsid w:val="000D7D12"/>
    <w:rsid w:val="000E2528"/>
    <w:rsid w:val="000E3D1E"/>
    <w:rsid w:val="000E40A2"/>
    <w:rsid w:val="000E48B5"/>
    <w:rsid w:val="000E5956"/>
    <w:rsid w:val="000E6272"/>
    <w:rsid w:val="000F571F"/>
    <w:rsid w:val="001023E7"/>
    <w:rsid w:val="0010601D"/>
    <w:rsid w:val="0010683F"/>
    <w:rsid w:val="00110DE8"/>
    <w:rsid w:val="001111FB"/>
    <w:rsid w:val="00111880"/>
    <w:rsid w:val="00115209"/>
    <w:rsid w:val="00117D1A"/>
    <w:rsid w:val="001211E2"/>
    <w:rsid w:val="00121AC1"/>
    <w:rsid w:val="00133E64"/>
    <w:rsid w:val="00134051"/>
    <w:rsid w:val="00135C3F"/>
    <w:rsid w:val="001463EC"/>
    <w:rsid w:val="00150D79"/>
    <w:rsid w:val="00151E5D"/>
    <w:rsid w:val="00154AFB"/>
    <w:rsid w:val="00154E78"/>
    <w:rsid w:val="0015587D"/>
    <w:rsid w:val="00160178"/>
    <w:rsid w:val="00162CC8"/>
    <w:rsid w:val="0016352E"/>
    <w:rsid w:val="00163C1E"/>
    <w:rsid w:val="00176BAA"/>
    <w:rsid w:val="00176C60"/>
    <w:rsid w:val="001802C4"/>
    <w:rsid w:val="0018318A"/>
    <w:rsid w:val="001863B6"/>
    <w:rsid w:val="00187945"/>
    <w:rsid w:val="001906BE"/>
    <w:rsid w:val="00191947"/>
    <w:rsid w:val="00192705"/>
    <w:rsid w:val="001936AB"/>
    <w:rsid w:val="001A267E"/>
    <w:rsid w:val="001A6633"/>
    <w:rsid w:val="001B265A"/>
    <w:rsid w:val="001B323D"/>
    <w:rsid w:val="001B3977"/>
    <w:rsid w:val="001B63B5"/>
    <w:rsid w:val="001B75D1"/>
    <w:rsid w:val="001C2B0B"/>
    <w:rsid w:val="001C70A2"/>
    <w:rsid w:val="001D34B4"/>
    <w:rsid w:val="001D4E0B"/>
    <w:rsid w:val="001D4FC8"/>
    <w:rsid w:val="001E0D81"/>
    <w:rsid w:val="001E177E"/>
    <w:rsid w:val="001E3378"/>
    <w:rsid w:val="001E4E77"/>
    <w:rsid w:val="001F02FC"/>
    <w:rsid w:val="001F09FD"/>
    <w:rsid w:val="001F3923"/>
    <w:rsid w:val="001F436D"/>
    <w:rsid w:val="001F5EB4"/>
    <w:rsid w:val="00200DEF"/>
    <w:rsid w:val="002012A4"/>
    <w:rsid w:val="00202A93"/>
    <w:rsid w:val="00203548"/>
    <w:rsid w:val="00204674"/>
    <w:rsid w:val="00207B19"/>
    <w:rsid w:val="002110FD"/>
    <w:rsid w:val="002114E2"/>
    <w:rsid w:val="0021708F"/>
    <w:rsid w:val="0021736A"/>
    <w:rsid w:val="00231315"/>
    <w:rsid w:val="002317C5"/>
    <w:rsid w:val="0024021F"/>
    <w:rsid w:val="00245102"/>
    <w:rsid w:val="00245349"/>
    <w:rsid w:val="0025146B"/>
    <w:rsid w:val="002514F4"/>
    <w:rsid w:val="0025321F"/>
    <w:rsid w:val="002552BE"/>
    <w:rsid w:val="00256BB2"/>
    <w:rsid w:val="002617BD"/>
    <w:rsid w:val="002625C3"/>
    <w:rsid w:val="00264212"/>
    <w:rsid w:val="002665A4"/>
    <w:rsid w:val="002674E0"/>
    <w:rsid w:val="00270745"/>
    <w:rsid w:val="002728E2"/>
    <w:rsid w:val="00281199"/>
    <w:rsid w:val="00283534"/>
    <w:rsid w:val="0028558A"/>
    <w:rsid w:val="002871CC"/>
    <w:rsid w:val="00290376"/>
    <w:rsid w:val="00296478"/>
    <w:rsid w:val="0029664F"/>
    <w:rsid w:val="00297824"/>
    <w:rsid w:val="002A0795"/>
    <w:rsid w:val="002A0837"/>
    <w:rsid w:val="002A565B"/>
    <w:rsid w:val="002A61CC"/>
    <w:rsid w:val="002C114F"/>
    <w:rsid w:val="002C3613"/>
    <w:rsid w:val="002C421F"/>
    <w:rsid w:val="002C6F0B"/>
    <w:rsid w:val="002D2851"/>
    <w:rsid w:val="002D592C"/>
    <w:rsid w:val="002D5C7E"/>
    <w:rsid w:val="002D65CA"/>
    <w:rsid w:val="002D7959"/>
    <w:rsid w:val="002E15E6"/>
    <w:rsid w:val="002E2954"/>
    <w:rsid w:val="002E39BB"/>
    <w:rsid w:val="002E3BF8"/>
    <w:rsid w:val="002E42C3"/>
    <w:rsid w:val="002E5161"/>
    <w:rsid w:val="002E5D04"/>
    <w:rsid w:val="002E704C"/>
    <w:rsid w:val="002F26D0"/>
    <w:rsid w:val="002F4DF7"/>
    <w:rsid w:val="002F5EEB"/>
    <w:rsid w:val="002F77B6"/>
    <w:rsid w:val="00302DEB"/>
    <w:rsid w:val="0030631D"/>
    <w:rsid w:val="003069F6"/>
    <w:rsid w:val="00307016"/>
    <w:rsid w:val="00307576"/>
    <w:rsid w:val="0031035A"/>
    <w:rsid w:val="003118F7"/>
    <w:rsid w:val="003133F4"/>
    <w:rsid w:val="00317AB1"/>
    <w:rsid w:val="00320807"/>
    <w:rsid w:val="00321B42"/>
    <w:rsid w:val="00324898"/>
    <w:rsid w:val="00327FF5"/>
    <w:rsid w:val="00330D0F"/>
    <w:rsid w:val="003362AE"/>
    <w:rsid w:val="00342933"/>
    <w:rsid w:val="00344161"/>
    <w:rsid w:val="003451FA"/>
    <w:rsid w:val="00351C2A"/>
    <w:rsid w:val="00352B04"/>
    <w:rsid w:val="00353945"/>
    <w:rsid w:val="00354FF7"/>
    <w:rsid w:val="003634C1"/>
    <w:rsid w:val="00375FBF"/>
    <w:rsid w:val="00376FB1"/>
    <w:rsid w:val="0038163A"/>
    <w:rsid w:val="00387C2C"/>
    <w:rsid w:val="00393FC3"/>
    <w:rsid w:val="003979BC"/>
    <w:rsid w:val="003A7721"/>
    <w:rsid w:val="003B61F0"/>
    <w:rsid w:val="003B77F0"/>
    <w:rsid w:val="003C1B3C"/>
    <w:rsid w:val="003C28E2"/>
    <w:rsid w:val="003C5112"/>
    <w:rsid w:val="003C5568"/>
    <w:rsid w:val="003E0EDC"/>
    <w:rsid w:val="003E1EA8"/>
    <w:rsid w:val="003E3849"/>
    <w:rsid w:val="003E7C08"/>
    <w:rsid w:val="003F14A1"/>
    <w:rsid w:val="003F475A"/>
    <w:rsid w:val="003F4DAA"/>
    <w:rsid w:val="003F5EAE"/>
    <w:rsid w:val="003F61F5"/>
    <w:rsid w:val="003F7E04"/>
    <w:rsid w:val="0040546D"/>
    <w:rsid w:val="00406B99"/>
    <w:rsid w:val="004105F0"/>
    <w:rsid w:val="0041172A"/>
    <w:rsid w:val="004177DC"/>
    <w:rsid w:val="00422A97"/>
    <w:rsid w:val="00422E3B"/>
    <w:rsid w:val="004252F2"/>
    <w:rsid w:val="00425EEE"/>
    <w:rsid w:val="004262FA"/>
    <w:rsid w:val="00426C90"/>
    <w:rsid w:val="00427B43"/>
    <w:rsid w:val="00432D15"/>
    <w:rsid w:val="00434D7E"/>
    <w:rsid w:val="004411AD"/>
    <w:rsid w:val="00443779"/>
    <w:rsid w:val="00445E28"/>
    <w:rsid w:val="00445FD0"/>
    <w:rsid w:val="004466DA"/>
    <w:rsid w:val="00452BB0"/>
    <w:rsid w:val="00453800"/>
    <w:rsid w:val="0045494A"/>
    <w:rsid w:val="004552D8"/>
    <w:rsid w:val="00456088"/>
    <w:rsid w:val="00457459"/>
    <w:rsid w:val="004576F9"/>
    <w:rsid w:val="00463C63"/>
    <w:rsid w:val="004664F9"/>
    <w:rsid w:val="0047086B"/>
    <w:rsid w:val="0047715F"/>
    <w:rsid w:val="00477BD7"/>
    <w:rsid w:val="00477ECD"/>
    <w:rsid w:val="00480961"/>
    <w:rsid w:val="00482F19"/>
    <w:rsid w:val="00483D31"/>
    <w:rsid w:val="0048439E"/>
    <w:rsid w:val="004851BD"/>
    <w:rsid w:val="00486EEE"/>
    <w:rsid w:val="004907E1"/>
    <w:rsid w:val="0049207B"/>
    <w:rsid w:val="00493AA2"/>
    <w:rsid w:val="00495B51"/>
    <w:rsid w:val="00497633"/>
    <w:rsid w:val="004A2D53"/>
    <w:rsid w:val="004A4622"/>
    <w:rsid w:val="004A54D5"/>
    <w:rsid w:val="004A5536"/>
    <w:rsid w:val="004B459D"/>
    <w:rsid w:val="004B4C1A"/>
    <w:rsid w:val="004B6E8E"/>
    <w:rsid w:val="004C27A1"/>
    <w:rsid w:val="004C2AF4"/>
    <w:rsid w:val="004C39D5"/>
    <w:rsid w:val="004C4783"/>
    <w:rsid w:val="004C4D74"/>
    <w:rsid w:val="004C6920"/>
    <w:rsid w:val="004D0E94"/>
    <w:rsid w:val="004D4773"/>
    <w:rsid w:val="004D4AF5"/>
    <w:rsid w:val="004E46A8"/>
    <w:rsid w:val="004E5726"/>
    <w:rsid w:val="004E686B"/>
    <w:rsid w:val="004F2FD2"/>
    <w:rsid w:val="004F3E6C"/>
    <w:rsid w:val="004F422B"/>
    <w:rsid w:val="004F43E3"/>
    <w:rsid w:val="004F4650"/>
    <w:rsid w:val="004F5747"/>
    <w:rsid w:val="005000AA"/>
    <w:rsid w:val="0050638A"/>
    <w:rsid w:val="00510906"/>
    <w:rsid w:val="00510E19"/>
    <w:rsid w:val="00512F33"/>
    <w:rsid w:val="005130C5"/>
    <w:rsid w:val="00516C75"/>
    <w:rsid w:val="005170DD"/>
    <w:rsid w:val="005217AF"/>
    <w:rsid w:val="005217E4"/>
    <w:rsid w:val="005224C7"/>
    <w:rsid w:val="0052342B"/>
    <w:rsid w:val="00523B67"/>
    <w:rsid w:val="00525C1E"/>
    <w:rsid w:val="00534689"/>
    <w:rsid w:val="00537D04"/>
    <w:rsid w:val="00540590"/>
    <w:rsid w:val="005412DD"/>
    <w:rsid w:val="00541FEF"/>
    <w:rsid w:val="00545A2E"/>
    <w:rsid w:val="0055092B"/>
    <w:rsid w:val="00552F51"/>
    <w:rsid w:val="00553156"/>
    <w:rsid w:val="005543E2"/>
    <w:rsid w:val="005558A7"/>
    <w:rsid w:val="005563AA"/>
    <w:rsid w:val="005565DC"/>
    <w:rsid w:val="00556847"/>
    <w:rsid w:val="00556D67"/>
    <w:rsid w:val="00564DF2"/>
    <w:rsid w:val="00566824"/>
    <w:rsid w:val="005705A1"/>
    <w:rsid w:val="00571474"/>
    <w:rsid w:val="005723E8"/>
    <w:rsid w:val="00572C20"/>
    <w:rsid w:val="00573088"/>
    <w:rsid w:val="0058051D"/>
    <w:rsid w:val="00587439"/>
    <w:rsid w:val="00590AFD"/>
    <w:rsid w:val="0059547F"/>
    <w:rsid w:val="005959CF"/>
    <w:rsid w:val="005A282B"/>
    <w:rsid w:val="005A663B"/>
    <w:rsid w:val="005B08B4"/>
    <w:rsid w:val="005B53AE"/>
    <w:rsid w:val="005B76BE"/>
    <w:rsid w:val="005B7BE1"/>
    <w:rsid w:val="005C1F53"/>
    <w:rsid w:val="005C5E33"/>
    <w:rsid w:val="005C6A3F"/>
    <w:rsid w:val="005E5AF8"/>
    <w:rsid w:val="005F4D1C"/>
    <w:rsid w:val="005F516D"/>
    <w:rsid w:val="00601F50"/>
    <w:rsid w:val="006025F3"/>
    <w:rsid w:val="00602ACF"/>
    <w:rsid w:val="00602EC6"/>
    <w:rsid w:val="0060320B"/>
    <w:rsid w:val="00604565"/>
    <w:rsid w:val="0060601D"/>
    <w:rsid w:val="00606465"/>
    <w:rsid w:val="0061418E"/>
    <w:rsid w:val="00614A31"/>
    <w:rsid w:val="00620435"/>
    <w:rsid w:val="00620A6D"/>
    <w:rsid w:val="0062198E"/>
    <w:rsid w:val="00621A52"/>
    <w:rsid w:val="00622918"/>
    <w:rsid w:val="0062357E"/>
    <w:rsid w:val="00625C9F"/>
    <w:rsid w:val="00626BB9"/>
    <w:rsid w:val="00626D40"/>
    <w:rsid w:val="00630BCD"/>
    <w:rsid w:val="00635155"/>
    <w:rsid w:val="00636CF5"/>
    <w:rsid w:val="00642A0B"/>
    <w:rsid w:val="0064333F"/>
    <w:rsid w:val="006478B4"/>
    <w:rsid w:val="00647925"/>
    <w:rsid w:val="0065514C"/>
    <w:rsid w:val="00661AA4"/>
    <w:rsid w:val="006623B3"/>
    <w:rsid w:val="006624A9"/>
    <w:rsid w:val="006639FC"/>
    <w:rsid w:val="006643E6"/>
    <w:rsid w:val="00666238"/>
    <w:rsid w:val="00666DB2"/>
    <w:rsid w:val="00667120"/>
    <w:rsid w:val="00671251"/>
    <w:rsid w:val="0067266C"/>
    <w:rsid w:val="006830A2"/>
    <w:rsid w:val="00686CE4"/>
    <w:rsid w:val="00687FC4"/>
    <w:rsid w:val="00690F9F"/>
    <w:rsid w:val="0069194E"/>
    <w:rsid w:val="00691D4F"/>
    <w:rsid w:val="0069233F"/>
    <w:rsid w:val="00697424"/>
    <w:rsid w:val="006A067E"/>
    <w:rsid w:val="006A1266"/>
    <w:rsid w:val="006A24B9"/>
    <w:rsid w:val="006A28E7"/>
    <w:rsid w:val="006A39A6"/>
    <w:rsid w:val="006A6B8D"/>
    <w:rsid w:val="006B36ED"/>
    <w:rsid w:val="006B498D"/>
    <w:rsid w:val="006C0A47"/>
    <w:rsid w:val="006C1839"/>
    <w:rsid w:val="006D0740"/>
    <w:rsid w:val="006D61AA"/>
    <w:rsid w:val="006D6A0C"/>
    <w:rsid w:val="006D7589"/>
    <w:rsid w:val="006E0311"/>
    <w:rsid w:val="006E10A5"/>
    <w:rsid w:val="006E4351"/>
    <w:rsid w:val="006E51F0"/>
    <w:rsid w:val="006E57A8"/>
    <w:rsid w:val="006E5F07"/>
    <w:rsid w:val="006F0E3C"/>
    <w:rsid w:val="006F18FC"/>
    <w:rsid w:val="0070028F"/>
    <w:rsid w:val="00700645"/>
    <w:rsid w:val="00704BE5"/>
    <w:rsid w:val="007050A2"/>
    <w:rsid w:val="00706B1D"/>
    <w:rsid w:val="00707340"/>
    <w:rsid w:val="00714A9A"/>
    <w:rsid w:val="00716495"/>
    <w:rsid w:val="00716988"/>
    <w:rsid w:val="00724685"/>
    <w:rsid w:val="007254DD"/>
    <w:rsid w:val="00731AE2"/>
    <w:rsid w:val="00732675"/>
    <w:rsid w:val="007370DA"/>
    <w:rsid w:val="007414AF"/>
    <w:rsid w:val="00741711"/>
    <w:rsid w:val="00746FDC"/>
    <w:rsid w:val="00750D23"/>
    <w:rsid w:val="007529A2"/>
    <w:rsid w:val="007538C5"/>
    <w:rsid w:val="00756739"/>
    <w:rsid w:val="007579EF"/>
    <w:rsid w:val="00761E93"/>
    <w:rsid w:val="00762E3B"/>
    <w:rsid w:val="00763D03"/>
    <w:rsid w:val="007643D7"/>
    <w:rsid w:val="0076505A"/>
    <w:rsid w:val="0076662F"/>
    <w:rsid w:val="00771E8A"/>
    <w:rsid w:val="0077250F"/>
    <w:rsid w:val="00775675"/>
    <w:rsid w:val="00777FC0"/>
    <w:rsid w:val="00780FA1"/>
    <w:rsid w:val="0078127E"/>
    <w:rsid w:val="0078191F"/>
    <w:rsid w:val="00785301"/>
    <w:rsid w:val="00785E69"/>
    <w:rsid w:val="00794E11"/>
    <w:rsid w:val="00796C36"/>
    <w:rsid w:val="007A16D2"/>
    <w:rsid w:val="007A6D86"/>
    <w:rsid w:val="007B7D8B"/>
    <w:rsid w:val="007C0E17"/>
    <w:rsid w:val="007C441B"/>
    <w:rsid w:val="007C4C6E"/>
    <w:rsid w:val="007C7A97"/>
    <w:rsid w:val="007D0E23"/>
    <w:rsid w:val="007D0FFD"/>
    <w:rsid w:val="007D4130"/>
    <w:rsid w:val="007D4C31"/>
    <w:rsid w:val="007E1772"/>
    <w:rsid w:val="007F034C"/>
    <w:rsid w:val="007F1821"/>
    <w:rsid w:val="007F3410"/>
    <w:rsid w:val="007F419D"/>
    <w:rsid w:val="00800AED"/>
    <w:rsid w:val="00801260"/>
    <w:rsid w:val="00802F14"/>
    <w:rsid w:val="008156E8"/>
    <w:rsid w:val="00816039"/>
    <w:rsid w:val="0082251F"/>
    <w:rsid w:val="008232E6"/>
    <w:rsid w:val="00830DC7"/>
    <w:rsid w:val="00832DCC"/>
    <w:rsid w:val="00835031"/>
    <w:rsid w:val="00835422"/>
    <w:rsid w:val="00835638"/>
    <w:rsid w:val="00835683"/>
    <w:rsid w:val="0084044A"/>
    <w:rsid w:val="00843574"/>
    <w:rsid w:val="008450E6"/>
    <w:rsid w:val="0084551B"/>
    <w:rsid w:val="008560D2"/>
    <w:rsid w:val="008563A7"/>
    <w:rsid w:val="00856B33"/>
    <w:rsid w:val="00861F03"/>
    <w:rsid w:val="00865CAA"/>
    <w:rsid w:val="0086735D"/>
    <w:rsid w:val="00867EA0"/>
    <w:rsid w:val="00870BF9"/>
    <w:rsid w:val="0087381E"/>
    <w:rsid w:val="00873C9A"/>
    <w:rsid w:val="008748C2"/>
    <w:rsid w:val="008769DE"/>
    <w:rsid w:val="00877032"/>
    <w:rsid w:val="00877E56"/>
    <w:rsid w:val="00885786"/>
    <w:rsid w:val="008878D1"/>
    <w:rsid w:val="00894952"/>
    <w:rsid w:val="00896EE6"/>
    <w:rsid w:val="008A0B1A"/>
    <w:rsid w:val="008A280F"/>
    <w:rsid w:val="008A4159"/>
    <w:rsid w:val="008A58FA"/>
    <w:rsid w:val="008A66E8"/>
    <w:rsid w:val="008B02A1"/>
    <w:rsid w:val="008B0D11"/>
    <w:rsid w:val="008B477F"/>
    <w:rsid w:val="008C3CA1"/>
    <w:rsid w:val="008C4F7B"/>
    <w:rsid w:val="008C5464"/>
    <w:rsid w:val="008C5BB2"/>
    <w:rsid w:val="008D21A0"/>
    <w:rsid w:val="008D37F1"/>
    <w:rsid w:val="008D41C9"/>
    <w:rsid w:val="008E0433"/>
    <w:rsid w:val="008E5086"/>
    <w:rsid w:val="008E7102"/>
    <w:rsid w:val="008E72FE"/>
    <w:rsid w:val="008F000E"/>
    <w:rsid w:val="009017C5"/>
    <w:rsid w:val="00906758"/>
    <w:rsid w:val="009114E7"/>
    <w:rsid w:val="0091163C"/>
    <w:rsid w:val="0091304D"/>
    <w:rsid w:val="0092050A"/>
    <w:rsid w:val="00922297"/>
    <w:rsid w:val="00922440"/>
    <w:rsid w:val="009224B8"/>
    <w:rsid w:val="009232DE"/>
    <w:rsid w:val="00931AD5"/>
    <w:rsid w:val="009348A6"/>
    <w:rsid w:val="00935B50"/>
    <w:rsid w:val="009502AF"/>
    <w:rsid w:val="00950522"/>
    <w:rsid w:val="00951E99"/>
    <w:rsid w:val="00957AD1"/>
    <w:rsid w:val="009602C9"/>
    <w:rsid w:val="00961DA5"/>
    <w:rsid w:val="00964B55"/>
    <w:rsid w:val="00964ECE"/>
    <w:rsid w:val="00964FB3"/>
    <w:rsid w:val="0097270E"/>
    <w:rsid w:val="00972ED2"/>
    <w:rsid w:val="00977825"/>
    <w:rsid w:val="00991C46"/>
    <w:rsid w:val="00996753"/>
    <w:rsid w:val="00996C03"/>
    <w:rsid w:val="009A1DD7"/>
    <w:rsid w:val="009A238F"/>
    <w:rsid w:val="009A4133"/>
    <w:rsid w:val="009A70AB"/>
    <w:rsid w:val="009B106D"/>
    <w:rsid w:val="009B49CC"/>
    <w:rsid w:val="009C267D"/>
    <w:rsid w:val="009C26A4"/>
    <w:rsid w:val="009C7389"/>
    <w:rsid w:val="009C7B3D"/>
    <w:rsid w:val="009C7EBF"/>
    <w:rsid w:val="009D016B"/>
    <w:rsid w:val="009D0DDC"/>
    <w:rsid w:val="009E40D8"/>
    <w:rsid w:val="009E7580"/>
    <w:rsid w:val="009F50AC"/>
    <w:rsid w:val="009F6E0D"/>
    <w:rsid w:val="00A02602"/>
    <w:rsid w:val="00A049F8"/>
    <w:rsid w:val="00A05E28"/>
    <w:rsid w:val="00A0686B"/>
    <w:rsid w:val="00A132F0"/>
    <w:rsid w:val="00A1410D"/>
    <w:rsid w:val="00A14F34"/>
    <w:rsid w:val="00A2148D"/>
    <w:rsid w:val="00A22AD6"/>
    <w:rsid w:val="00A22CE4"/>
    <w:rsid w:val="00A320C6"/>
    <w:rsid w:val="00A33FE8"/>
    <w:rsid w:val="00A364A3"/>
    <w:rsid w:val="00A37A6C"/>
    <w:rsid w:val="00A40DC0"/>
    <w:rsid w:val="00A414AD"/>
    <w:rsid w:val="00A4218A"/>
    <w:rsid w:val="00A446DE"/>
    <w:rsid w:val="00A50A1E"/>
    <w:rsid w:val="00A523E4"/>
    <w:rsid w:val="00A562C1"/>
    <w:rsid w:val="00A60559"/>
    <w:rsid w:val="00A61DCE"/>
    <w:rsid w:val="00A61F5E"/>
    <w:rsid w:val="00A61FDF"/>
    <w:rsid w:val="00A631EF"/>
    <w:rsid w:val="00A63B74"/>
    <w:rsid w:val="00A73EDF"/>
    <w:rsid w:val="00A749D7"/>
    <w:rsid w:val="00A74D4C"/>
    <w:rsid w:val="00A80CAA"/>
    <w:rsid w:val="00A82867"/>
    <w:rsid w:val="00A876B0"/>
    <w:rsid w:val="00A90710"/>
    <w:rsid w:val="00A955AA"/>
    <w:rsid w:val="00AA0388"/>
    <w:rsid w:val="00AA2270"/>
    <w:rsid w:val="00AA2832"/>
    <w:rsid w:val="00AA53D6"/>
    <w:rsid w:val="00AA63AE"/>
    <w:rsid w:val="00AA6C15"/>
    <w:rsid w:val="00AA7693"/>
    <w:rsid w:val="00AB1312"/>
    <w:rsid w:val="00AB38EB"/>
    <w:rsid w:val="00AB777D"/>
    <w:rsid w:val="00AC0E8E"/>
    <w:rsid w:val="00AC2E91"/>
    <w:rsid w:val="00AC414E"/>
    <w:rsid w:val="00AC6D39"/>
    <w:rsid w:val="00AC73D5"/>
    <w:rsid w:val="00AD150C"/>
    <w:rsid w:val="00AD2E54"/>
    <w:rsid w:val="00AD2E84"/>
    <w:rsid w:val="00AD48E6"/>
    <w:rsid w:val="00AD4A1F"/>
    <w:rsid w:val="00AE137C"/>
    <w:rsid w:val="00AE30C5"/>
    <w:rsid w:val="00AF03B1"/>
    <w:rsid w:val="00AF0A94"/>
    <w:rsid w:val="00AF657C"/>
    <w:rsid w:val="00B01492"/>
    <w:rsid w:val="00B02DE7"/>
    <w:rsid w:val="00B06566"/>
    <w:rsid w:val="00B06B7F"/>
    <w:rsid w:val="00B11ECD"/>
    <w:rsid w:val="00B146EC"/>
    <w:rsid w:val="00B14924"/>
    <w:rsid w:val="00B15405"/>
    <w:rsid w:val="00B158DB"/>
    <w:rsid w:val="00B232A4"/>
    <w:rsid w:val="00B2646F"/>
    <w:rsid w:val="00B26B40"/>
    <w:rsid w:val="00B26E26"/>
    <w:rsid w:val="00B32306"/>
    <w:rsid w:val="00B33AEC"/>
    <w:rsid w:val="00B372DF"/>
    <w:rsid w:val="00B37B12"/>
    <w:rsid w:val="00B475D4"/>
    <w:rsid w:val="00B53889"/>
    <w:rsid w:val="00B552FC"/>
    <w:rsid w:val="00B61B02"/>
    <w:rsid w:val="00B67A32"/>
    <w:rsid w:val="00B717A4"/>
    <w:rsid w:val="00B724C9"/>
    <w:rsid w:val="00B756D9"/>
    <w:rsid w:val="00B84D6E"/>
    <w:rsid w:val="00B87C16"/>
    <w:rsid w:val="00B920E5"/>
    <w:rsid w:val="00B93052"/>
    <w:rsid w:val="00B95602"/>
    <w:rsid w:val="00B9688D"/>
    <w:rsid w:val="00BA15F1"/>
    <w:rsid w:val="00BA1F7B"/>
    <w:rsid w:val="00BA4BEE"/>
    <w:rsid w:val="00BA563D"/>
    <w:rsid w:val="00BB36AD"/>
    <w:rsid w:val="00BB4B02"/>
    <w:rsid w:val="00BB5321"/>
    <w:rsid w:val="00BB681E"/>
    <w:rsid w:val="00BB6C14"/>
    <w:rsid w:val="00BB794B"/>
    <w:rsid w:val="00BB7D2D"/>
    <w:rsid w:val="00BC24BF"/>
    <w:rsid w:val="00BC26F9"/>
    <w:rsid w:val="00BC3DFC"/>
    <w:rsid w:val="00BC70B1"/>
    <w:rsid w:val="00BD22AB"/>
    <w:rsid w:val="00BD2732"/>
    <w:rsid w:val="00BD6644"/>
    <w:rsid w:val="00BE0BA7"/>
    <w:rsid w:val="00BE1026"/>
    <w:rsid w:val="00BE11D9"/>
    <w:rsid w:val="00BE4EA5"/>
    <w:rsid w:val="00BF1E6F"/>
    <w:rsid w:val="00BF3DA2"/>
    <w:rsid w:val="00C02077"/>
    <w:rsid w:val="00C044EC"/>
    <w:rsid w:val="00C1113B"/>
    <w:rsid w:val="00C17375"/>
    <w:rsid w:val="00C17FB5"/>
    <w:rsid w:val="00C21D5B"/>
    <w:rsid w:val="00C26459"/>
    <w:rsid w:val="00C316C9"/>
    <w:rsid w:val="00C34FE1"/>
    <w:rsid w:val="00C40819"/>
    <w:rsid w:val="00C4431A"/>
    <w:rsid w:val="00C45BEE"/>
    <w:rsid w:val="00C46526"/>
    <w:rsid w:val="00C513CB"/>
    <w:rsid w:val="00C51A2B"/>
    <w:rsid w:val="00C52941"/>
    <w:rsid w:val="00C53C1F"/>
    <w:rsid w:val="00C61EE0"/>
    <w:rsid w:val="00C63CEF"/>
    <w:rsid w:val="00C644B5"/>
    <w:rsid w:val="00C67D88"/>
    <w:rsid w:val="00C70233"/>
    <w:rsid w:val="00C70765"/>
    <w:rsid w:val="00C72139"/>
    <w:rsid w:val="00C76324"/>
    <w:rsid w:val="00C773A6"/>
    <w:rsid w:val="00C779B7"/>
    <w:rsid w:val="00C81E30"/>
    <w:rsid w:val="00C82457"/>
    <w:rsid w:val="00C83343"/>
    <w:rsid w:val="00C90F0D"/>
    <w:rsid w:val="00C919B3"/>
    <w:rsid w:val="00C91F33"/>
    <w:rsid w:val="00C94DBE"/>
    <w:rsid w:val="00C9702D"/>
    <w:rsid w:val="00C97597"/>
    <w:rsid w:val="00CA11EB"/>
    <w:rsid w:val="00CA3E95"/>
    <w:rsid w:val="00CA4249"/>
    <w:rsid w:val="00CB1947"/>
    <w:rsid w:val="00CB50B0"/>
    <w:rsid w:val="00CC1E54"/>
    <w:rsid w:val="00CC270A"/>
    <w:rsid w:val="00CC3DCA"/>
    <w:rsid w:val="00CC56EC"/>
    <w:rsid w:val="00CC7326"/>
    <w:rsid w:val="00CC73B8"/>
    <w:rsid w:val="00CD1ED2"/>
    <w:rsid w:val="00CD217C"/>
    <w:rsid w:val="00CD287D"/>
    <w:rsid w:val="00CD5D29"/>
    <w:rsid w:val="00CE3FAC"/>
    <w:rsid w:val="00CE4858"/>
    <w:rsid w:val="00CE6ACF"/>
    <w:rsid w:val="00CF2965"/>
    <w:rsid w:val="00CF58AE"/>
    <w:rsid w:val="00D03075"/>
    <w:rsid w:val="00D20EBD"/>
    <w:rsid w:val="00D25832"/>
    <w:rsid w:val="00D2726C"/>
    <w:rsid w:val="00D32EC7"/>
    <w:rsid w:val="00D34CD6"/>
    <w:rsid w:val="00D419E3"/>
    <w:rsid w:val="00D4292B"/>
    <w:rsid w:val="00D505C6"/>
    <w:rsid w:val="00D54812"/>
    <w:rsid w:val="00D5747C"/>
    <w:rsid w:val="00D61187"/>
    <w:rsid w:val="00D642B5"/>
    <w:rsid w:val="00D64739"/>
    <w:rsid w:val="00D73415"/>
    <w:rsid w:val="00D76F44"/>
    <w:rsid w:val="00D775EB"/>
    <w:rsid w:val="00D80E66"/>
    <w:rsid w:val="00D81540"/>
    <w:rsid w:val="00D81A6D"/>
    <w:rsid w:val="00D8726C"/>
    <w:rsid w:val="00D90619"/>
    <w:rsid w:val="00D95BE8"/>
    <w:rsid w:val="00DA1C63"/>
    <w:rsid w:val="00DA2844"/>
    <w:rsid w:val="00DA2B46"/>
    <w:rsid w:val="00DA38CA"/>
    <w:rsid w:val="00DC453E"/>
    <w:rsid w:val="00DC6DEC"/>
    <w:rsid w:val="00DD4A30"/>
    <w:rsid w:val="00DD76A8"/>
    <w:rsid w:val="00DE64F7"/>
    <w:rsid w:val="00DE78A7"/>
    <w:rsid w:val="00DE7C88"/>
    <w:rsid w:val="00DF1C19"/>
    <w:rsid w:val="00DF1EAA"/>
    <w:rsid w:val="00DF33CF"/>
    <w:rsid w:val="00DF5EF1"/>
    <w:rsid w:val="00E00BAE"/>
    <w:rsid w:val="00E01761"/>
    <w:rsid w:val="00E02884"/>
    <w:rsid w:val="00E03525"/>
    <w:rsid w:val="00E05321"/>
    <w:rsid w:val="00E05568"/>
    <w:rsid w:val="00E05885"/>
    <w:rsid w:val="00E05CA8"/>
    <w:rsid w:val="00E16D82"/>
    <w:rsid w:val="00E16FC8"/>
    <w:rsid w:val="00E25053"/>
    <w:rsid w:val="00E30131"/>
    <w:rsid w:val="00E4110D"/>
    <w:rsid w:val="00E43253"/>
    <w:rsid w:val="00E43D91"/>
    <w:rsid w:val="00E51C27"/>
    <w:rsid w:val="00E5233C"/>
    <w:rsid w:val="00E5606D"/>
    <w:rsid w:val="00E624B4"/>
    <w:rsid w:val="00E644C3"/>
    <w:rsid w:val="00E6466D"/>
    <w:rsid w:val="00E66F31"/>
    <w:rsid w:val="00E75222"/>
    <w:rsid w:val="00E8180C"/>
    <w:rsid w:val="00E8748B"/>
    <w:rsid w:val="00EA52E5"/>
    <w:rsid w:val="00EB1B1B"/>
    <w:rsid w:val="00EB1B8C"/>
    <w:rsid w:val="00EB200A"/>
    <w:rsid w:val="00EB6803"/>
    <w:rsid w:val="00EB6F4D"/>
    <w:rsid w:val="00EC37C5"/>
    <w:rsid w:val="00EC4D5E"/>
    <w:rsid w:val="00EC706F"/>
    <w:rsid w:val="00ED4637"/>
    <w:rsid w:val="00ED4BFF"/>
    <w:rsid w:val="00EE1184"/>
    <w:rsid w:val="00EE1B8E"/>
    <w:rsid w:val="00EE669D"/>
    <w:rsid w:val="00EF58C8"/>
    <w:rsid w:val="00EF6E96"/>
    <w:rsid w:val="00EF7DF4"/>
    <w:rsid w:val="00F01A41"/>
    <w:rsid w:val="00F0249F"/>
    <w:rsid w:val="00F0282C"/>
    <w:rsid w:val="00F035EC"/>
    <w:rsid w:val="00F03AC8"/>
    <w:rsid w:val="00F049CD"/>
    <w:rsid w:val="00F04C63"/>
    <w:rsid w:val="00F1290F"/>
    <w:rsid w:val="00F13B68"/>
    <w:rsid w:val="00F1505A"/>
    <w:rsid w:val="00F17197"/>
    <w:rsid w:val="00F200D6"/>
    <w:rsid w:val="00F23174"/>
    <w:rsid w:val="00F241EA"/>
    <w:rsid w:val="00F2546A"/>
    <w:rsid w:val="00F30698"/>
    <w:rsid w:val="00F314B9"/>
    <w:rsid w:val="00F350BD"/>
    <w:rsid w:val="00F36B13"/>
    <w:rsid w:val="00F53628"/>
    <w:rsid w:val="00F54867"/>
    <w:rsid w:val="00F57521"/>
    <w:rsid w:val="00F623F4"/>
    <w:rsid w:val="00F70356"/>
    <w:rsid w:val="00F758D7"/>
    <w:rsid w:val="00F808A0"/>
    <w:rsid w:val="00F932AA"/>
    <w:rsid w:val="00F950B3"/>
    <w:rsid w:val="00F957EA"/>
    <w:rsid w:val="00FA4BD9"/>
    <w:rsid w:val="00FA7236"/>
    <w:rsid w:val="00FA76B3"/>
    <w:rsid w:val="00FB1DDD"/>
    <w:rsid w:val="00FB4F29"/>
    <w:rsid w:val="00FC42AB"/>
    <w:rsid w:val="00FC6AC8"/>
    <w:rsid w:val="00FC6E8E"/>
    <w:rsid w:val="00FD2EC8"/>
    <w:rsid w:val="00FD2F7D"/>
    <w:rsid w:val="00FD45BA"/>
    <w:rsid w:val="00FD6CC5"/>
    <w:rsid w:val="00FE04A0"/>
    <w:rsid w:val="00FE25EB"/>
    <w:rsid w:val="00FE4F1F"/>
    <w:rsid w:val="00FE62EA"/>
    <w:rsid w:val="00FF31E4"/>
    <w:rsid w:val="00FF4427"/>
    <w:rsid w:val="00FF4B75"/>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570826A2"/>
  <w15:docId w15:val="{394DE8CD-E1DE-4A4B-B568-EDA668AB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5086"/>
    <w:rPr>
      <w:rFonts w:ascii="Tahoma" w:hAnsi="Tahoma"/>
      <w:sz w:val="16"/>
      <w:szCs w:val="24"/>
    </w:rPr>
  </w:style>
  <w:style w:type="paragraph" w:styleId="Heading1">
    <w:name w:val="heading 1"/>
    <w:basedOn w:val="Normal"/>
    <w:next w:val="Normal"/>
    <w:link w:val="Heading1Char"/>
    <w:uiPriority w:val="9"/>
    <w:qFormat/>
    <w:rsid w:val="008E5086"/>
    <w:pPr>
      <w:spacing w:before="200"/>
      <w:jc w:val="center"/>
      <w:outlineLvl w:val="0"/>
    </w:pPr>
    <w:rPr>
      <w:b/>
      <w:caps/>
      <w:color w:val="333333"/>
      <w:sz w:val="44"/>
      <w:szCs w:val="32"/>
    </w:rPr>
  </w:style>
  <w:style w:type="paragraph" w:styleId="Heading2">
    <w:name w:val="heading 2"/>
    <w:basedOn w:val="Heading1"/>
    <w:next w:val="Normal"/>
    <w:link w:val="Heading2Char"/>
    <w:uiPriority w:val="9"/>
    <w:qFormat/>
    <w:rsid w:val="008E5086"/>
    <w:pPr>
      <w:spacing w:before="0" w:after="200"/>
      <w:outlineLvl w:val="1"/>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A6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44A64"/>
    <w:rPr>
      <w:rFonts w:ascii="Cambria" w:eastAsia="Times New Roman" w:hAnsi="Cambria" w:cs="Times New Roman"/>
      <w:b/>
      <w:bCs/>
      <w:i/>
      <w:iCs/>
      <w:sz w:val="28"/>
      <w:szCs w:val="28"/>
    </w:rPr>
  </w:style>
  <w:style w:type="paragraph" w:styleId="Header">
    <w:name w:val="header"/>
    <w:basedOn w:val="Normal"/>
    <w:link w:val="HeaderChar"/>
    <w:uiPriority w:val="99"/>
    <w:rsid w:val="008E5086"/>
    <w:pPr>
      <w:tabs>
        <w:tab w:val="center" w:pos="4320"/>
        <w:tab w:val="right" w:pos="8640"/>
      </w:tabs>
    </w:pPr>
  </w:style>
  <w:style w:type="character" w:customStyle="1" w:styleId="HeaderChar">
    <w:name w:val="Header Char"/>
    <w:basedOn w:val="DefaultParagraphFont"/>
    <w:link w:val="Header"/>
    <w:uiPriority w:val="99"/>
    <w:semiHidden/>
    <w:rsid w:val="00F44A64"/>
    <w:rPr>
      <w:rFonts w:ascii="Tahoma" w:hAnsi="Tahoma"/>
      <w:sz w:val="16"/>
      <w:szCs w:val="24"/>
    </w:rPr>
  </w:style>
  <w:style w:type="paragraph" w:styleId="BalloonText">
    <w:name w:val="Balloon Text"/>
    <w:basedOn w:val="Normal"/>
    <w:link w:val="BalloonTextChar"/>
    <w:uiPriority w:val="99"/>
    <w:semiHidden/>
    <w:rsid w:val="005C1F53"/>
    <w:rPr>
      <w:rFonts w:cs="Tahoma"/>
      <w:szCs w:val="16"/>
    </w:rPr>
  </w:style>
  <w:style w:type="character" w:customStyle="1" w:styleId="BalloonTextChar">
    <w:name w:val="Balloon Text Char"/>
    <w:basedOn w:val="DefaultParagraphFont"/>
    <w:link w:val="BalloonText"/>
    <w:uiPriority w:val="99"/>
    <w:semiHidden/>
    <w:rsid w:val="00F44A64"/>
    <w:rPr>
      <w:sz w:val="0"/>
      <w:szCs w:val="0"/>
    </w:rPr>
  </w:style>
  <w:style w:type="paragraph" w:styleId="Footer">
    <w:name w:val="footer"/>
    <w:basedOn w:val="Normal"/>
    <w:link w:val="FooterChar"/>
    <w:rsid w:val="00A40DC0"/>
    <w:pPr>
      <w:tabs>
        <w:tab w:val="center" w:pos="4680"/>
        <w:tab w:val="right" w:pos="9360"/>
      </w:tabs>
    </w:pPr>
  </w:style>
  <w:style w:type="character" w:customStyle="1" w:styleId="FooterChar">
    <w:name w:val="Footer Char"/>
    <w:basedOn w:val="DefaultParagraphFont"/>
    <w:link w:val="Footer"/>
    <w:rsid w:val="00A40DC0"/>
    <w:rPr>
      <w:rFonts w:ascii="Tahoma" w:hAnsi="Tahoma"/>
      <w:sz w:val="16"/>
      <w:szCs w:val="24"/>
    </w:rPr>
  </w:style>
  <w:style w:type="character" w:styleId="CommentReference">
    <w:name w:val="annotation reference"/>
    <w:basedOn w:val="DefaultParagraphFont"/>
    <w:rsid w:val="008878D1"/>
    <w:rPr>
      <w:sz w:val="16"/>
      <w:szCs w:val="16"/>
    </w:rPr>
  </w:style>
  <w:style w:type="paragraph" w:styleId="CommentText">
    <w:name w:val="annotation text"/>
    <w:basedOn w:val="Normal"/>
    <w:link w:val="CommentTextChar"/>
    <w:rsid w:val="008878D1"/>
    <w:rPr>
      <w:sz w:val="20"/>
      <w:szCs w:val="20"/>
    </w:rPr>
  </w:style>
  <w:style w:type="character" w:customStyle="1" w:styleId="CommentTextChar">
    <w:name w:val="Comment Text Char"/>
    <w:basedOn w:val="DefaultParagraphFont"/>
    <w:link w:val="CommentText"/>
    <w:rsid w:val="008878D1"/>
    <w:rPr>
      <w:rFonts w:ascii="Tahoma" w:hAnsi="Tahoma"/>
    </w:rPr>
  </w:style>
  <w:style w:type="paragraph" w:styleId="CommentSubject">
    <w:name w:val="annotation subject"/>
    <w:basedOn w:val="CommentText"/>
    <w:next w:val="CommentText"/>
    <w:link w:val="CommentSubjectChar"/>
    <w:rsid w:val="008878D1"/>
    <w:rPr>
      <w:b/>
      <w:bCs/>
    </w:rPr>
  </w:style>
  <w:style w:type="character" w:customStyle="1" w:styleId="CommentSubjectChar">
    <w:name w:val="Comment Subject Char"/>
    <w:basedOn w:val="CommentTextChar"/>
    <w:link w:val="CommentSubject"/>
    <w:rsid w:val="008878D1"/>
    <w:rPr>
      <w:rFonts w:ascii="Tahoma" w:hAnsi="Tahoma"/>
      <w:b/>
      <w:bCs/>
    </w:rPr>
  </w:style>
  <w:style w:type="paragraph" w:styleId="Revision">
    <w:name w:val="Revision"/>
    <w:hidden/>
    <w:uiPriority w:val="99"/>
    <w:semiHidden/>
    <w:rsid w:val="008878D1"/>
    <w:rPr>
      <w:rFonts w:ascii="Tahoma" w:hAnsi="Tahoma"/>
      <w:sz w:val="16"/>
      <w:szCs w:val="24"/>
    </w:rPr>
  </w:style>
  <w:style w:type="character" w:styleId="Hyperlink">
    <w:name w:val="Hyperlink"/>
    <w:basedOn w:val="DefaultParagraphFont"/>
    <w:rsid w:val="00545A2E"/>
    <w:rPr>
      <w:color w:val="0000FF" w:themeColor="hyperlink"/>
      <w:u w:val="single"/>
    </w:rPr>
  </w:style>
  <w:style w:type="character" w:customStyle="1" w:styleId="apple-converted-space">
    <w:name w:val="apple-converted-space"/>
    <w:basedOn w:val="DefaultParagraphFont"/>
    <w:rsid w:val="00C91F33"/>
  </w:style>
  <w:style w:type="character" w:styleId="Emphasis">
    <w:name w:val="Emphasis"/>
    <w:basedOn w:val="DefaultParagraphFont"/>
    <w:uiPriority w:val="20"/>
    <w:qFormat/>
    <w:rsid w:val="00F0282C"/>
    <w:rPr>
      <w:i/>
      <w:iCs/>
    </w:rPr>
  </w:style>
  <w:style w:type="character" w:styleId="UnresolvedMention">
    <w:name w:val="Unresolved Mention"/>
    <w:basedOn w:val="DefaultParagraphFont"/>
    <w:uiPriority w:val="99"/>
    <w:semiHidden/>
    <w:unhideWhenUsed/>
    <w:rsid w:val="00951E99"/>
    <w:rPr>
      <w:color w:val="808080"/>
      <w:shd w:val="clear" w:color="auto" w:fill="E6E6E6"/>
    </w:rPr>
  </w:style>
  <w:style w:type="paragraph" w:styleId="ListParagraph">
    <w:name w:val="List Paragraph"/>
    <w:basedOn w:val="Normal"/>
    <w:uiPriority w:val="34"/>
    <w:qFormat/>
    <w:rsid w:val="00714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050793">
      <w:bodyDiv w:val="1"/>
      <w:marLeft w:val="0"/>
      <w:marRight w:val="0"/>
      <w:marTop w:val="0"/>
      <w:marBottom w:val="0"/>
      <w:divBdr>
        <w:top w:val="none" w:sz="0" w:space="0" w:color="auto"/>
        <w:left w:val="none" w:sz="0" w:space="0" w:color="auto"/>
        <w:bottom w:val="none" w:sz="0" w:space="0" w:color="auto"/>
        <w:right w:val="none" w:sz="0" w:space="0" w:color="auto"/>
      </w:divBdr>
    </w:div>
    <w:div w:id="15407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candrew@greaterwashingtonpartersh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10202</TotalTime>
  <Pages>4</Pages>
  <Words>1210</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EMPLOYER OUTREACH COMMITTEE MEETING</vt:lpstr>
    </vt:vector>
  </TitlesOfParts>
  <Company>mwcog</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OUTREACH COMMITTEE MEETING</dc:title>
  <dc:subject/>
  <dc:creator>mhersey</dc:creator>
  <cp:keywords/>
  <dc:description/>
  <cp:lastModifiedBy>Cherice Sansbury</cp:lastModifiedBy>
  <cp:revision>18</cp:revision>
  <cp:lastPrinted>2015-10-08T21:14:00Z</cp:lastPrinted>
  <dcterms:created xsi:type="dcterms:W3CDTF">2019-02-06T16:17:00Z</dcterms:created>
  <dcterms:modified xsi:type="dcterms:W3CDTF">2019-03-27T19:35:00Z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