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6E2A" w:rsidRPr="00F231E5" w:rsidRDefault="00F96E2A" w:rsidP="00F96E2A">
      <w:pPr>
        <w:pStyle w:val="Heading2"/>
        <w:tabs>
          <w:tab w:val="left" w:pos="2160"/>
          <w:tab w:val="left" w:pos="2280"/>
        </w:tabs>
        <w:jc w:val="center"/>
        <w:rPr>
          <w:rFonts w:ascii="Calibri" w:eastAsia="Arial Unicode MS" w:hAnsi="Calibri" w:cs="Calibri"/>
          <w:b/>
          <w:i w:val="0"/>
          <w:color w:val="000000"/>
          <w:sz w:val="22"/>
          <w:szCs w:val="22"/>
        </w:rPr>
      </w:pPr>
      <w:r w:rsidRPr="00F231E5">
        <w:rPr>
          <w:rFonts w:ascii="Calibri" w:hAnsi="Calibri" w:cs="Calibri"/>
          <w:b/>
          <w:i w:val="0"/>
          <w:color w:val="000000"/>
          <w:sz w:val="22"/>
          <w:szCs w:val="22"/>
        </w:rPr>
        <w:t>COG BOARD OF DIRECTORS MEETING</w:t>
      </w:r>
    </w:p>
    <w:p w:rsidR="00F96E2A" w:rsidRPr="00F231E5" w:rsidRDefault="00F96E2A" w:rsidP="00F96E2A">
      <w:pPr>
        <w:tabs>
          <w:tab w:val="left" w:pos="-1440"/>
          <w:tab w:val="left" w:pos="0"/>
          <w:tab w:val="left" w:pos="756"/>
          <w:tab w:val="left" w:pos="1296"/>
          <w:tab w:val="left" w:pos="2160"/>
          <w:tab w:val="left" w:pos="4716"/>
          <w:tab w:val="left" w:pos="4986"/>
        </w:tabs>
        <w:ind w:left="1296" w:hanging="1296"/>
        <w:jc w:val="both"/>
        <w:rPr>
          <w:rFonts w:ascii="Calibri" w:hAnsi="Calibri" w:cs="Calibri"/>
          <w:color w:val="000000"/>
          <w:sz w:val="22"/>
          <w:szCs w:val="22"/>
        </w:rPr>
      </w:pPr>
    </w:p>
    <w:p w:rsidR="00F96E2A" w:rsidRPr="00F231E5" w:rsidRDefault="00F96E2A" w:rsidP="00F96E2A">
      <w:pPr>
        <w:tabs>
          <w:tab w:val="left" w:pos="-1440"/>
          <w:tab w:val="left" w:pos="0"/>
          <w:tab w:val="left" w:pos="756"/>
          <w:tab w:val="left" w:pos="1296"/>
          <w:tab w:val="left" w:pos="2160"/>
          <w:tab w:val="left" w:pos="4716"/>
          <w:tab w:val="left" w:pos="4986"/>
        </w:tabs>
        <w:ind w:left="1296" w:hanging="1296"/>
        <w:jc w:val="both"/>
        <w:rPr>
          <w:rFonts w:ascii="Calibri" w:hAnsi="Calibri" w:cs="Calibri"/>
          <w:b/>
          <w:color w:val="000000"/>
          <w:sz w:val="22"/>
          <w:szCs w:val="22"/>
        </w:rPr>
      </w:pPr>
      <w:r w:rsidRPr="00F231E5">
        <w:rPr>
          <w:rFonts w:ascii="Calibri" w:hAnsi="Calibri" w:cs="Calibri"/>
          <w:b/>
          <w:color w:val="000000"/>
          <w:sz w:val="22"/>
          <w:szCs w:val="22"/>
        </w:rPr>
        <w:t xml:space="preserve">      </w:t>
      </w:r>
      <w:r w:rsidR="006D6576" w:rsidRPr="00F231E5">
        <w:rPr>
          <w:rFonts w:ascii="Calibri" w:hAnsi="Calibri" w:cs="Calibri"/>
          <w:b/>
          <w:color w:val="000000"/>
          <w:sz w:val="22"/>
          <w:szCs w:val="22"/>
        </w:rPr>
        <w:t xml:space="preserve">                             </w:t>
      </w:r>
      <w:r w:rsidR="00BC5161" w:rsidRPr="00F231E5">
        <w:rPr>
          <w:rFonts w:ascii="Calibri" w:hAnsi="Calibri" w:cs="Calibri"/>
          <w:b/>
          <w:color w:val="000000"/>
          <w:sz w:val="22"/>
          <w:szCs w:val="22"/>
        </w:rPr>
        <w:tab/>
      </w:r>
      <w:r w:rsidR="006D6576" w:rsidRPr="00F231E5">
        <w:rPr>
          <w:rFonts w:ascii="Calibri" w:hAnsi="Calibri" w:cs="Calibri"/>
          <w:b/>
          <w:color w:val="000000"/>
          <w:sz w:val="22"/>
          <w:szCs w:val="22"/>
        </w:rPr>
        <w:t xml:space="preserve">DATE:      </w:t>
      </w:r>
      <w:r w:rsidR="00B17BDE" w:rsidRPr="00F231E5">
        <w:rPr>
          <w:rFonts w:ascii="Calibri" w:hAnsi="Calibri" w:cs="Calibri"/>
          <w:b/>
          <w:color w:val="000000"/>
          <w:sz w:val="22"/>
          <w:szCs w:val="22"/>
        </w:rPr>
        <w:t>March 1</w:t>
      </w:r>
      <w:r w:rsidR="00FC7F64" w:rsidRPr="00F231E5">
        <w:rPr>
          <w:rFonts w:ascii="Calibri" w:hAnsi="Calibri" w:cs="Calibri"/>
          <w:b/>
          <w:color w:val="000000"/>
          <w:sz w:val="22"/>
          <w:szCs w:val="22"/>
        </w:rPr>
        <w:t>3, 2013</w:t>
      </w:r>
    </w:p>
    <w:p w:rsidR="00F96E2A" w:rsidRPr="00F231E5" w:rsidRDefault="00F96E2A" w:rsidP="00F96E2A">
      <w:pPr>
        <w:tabs>
          <w:tab w:val="left" w:pos="-1440"/>
          <w:tab w:val="left" w:pos="0"/>
          <w:tab w:val="left" w:pos="756"/>
          <w:tab w:val="left" w:pos="1296"/>
          <w:tab w:val="left" w:pos="2160"/>
          <w:tab w:val="left" w:pos="4716"/>
          <w:tab w:val="left" w:pos="4986"/>
        </w:tabs>
        <w:ind w:left="1296" w:hanging="1296"/>
        <w:rPr>
          <w:rFonts w:ascii="Calibri" w:hAnsi="Calibri" w:cs="Calibri"/>
          <w:b/>
          <w:color w:val="000000"/>
          <w:sz w:val="22"/>
          <w:szCs w:val="22"/>
        </w:rPr>
      </w:pPr>
      <w:r w:rsidRPr="00F231E5">
        <w:rPr>
          <w:rFonts w:ascii="Calibri" w:hAnsi="Calibri" w:cs="Calibri"/>
          <w:b/>
          <w:color w:val="000000"/>
          <w:sz w:val="22"/>
          <w:szCs w:val="22"/>
        </w:rPr>
        <w:t xml:space="preserve">                                      </w:t>
      </w:r>
      <w:r w:rsidR="00BC5161" w:rsidRPr="00F231E5">
        <w:rPr>
          <w:rFonts w:ascii="Calibri" w:hAnsi="Calibri" w:cs="Calibri"/>
          <w:b/>
          <w:color w:val="000000"/>
          <w:sz w:val="22"/>
          <w:szCs w:val="22"/>
        </w:rPr>
        <w:tab/>
      </w:r>
      <w:r w:rsidRPr="00F231E5">
        <w:rPr>
          <w:rFonts w:ascii="Calibri" w:hAnsi="Calibri" w:cs="Calibri"/>
          <w:b/>
          <w:color w:val="000000"/>
          <w:sz w:val="22"/>
          <w:szCs w:val="22"/>
        </w:rPr>
        <w:t>TIME:       12:00 Noon</w:t>
      </w:r>
    </w:p>
    <w:p w:rsidR="00F96E2A" w:rsidRPr="00F231E5" w:rsidRDefault="00F96E2A" w:rsidP="00F96E2A">
      <w:pPr>
        <w:tabs>
          <w:tab w:val="left" w:pos="-1440"/>
          <w:tab w:val="left" w:pos="0"/>
          <w:tab w:val="left" w:pos="756"/>
          <w:tab w:val="left" w:pos="1296"/>
          <w:tab w:val="left" w:pos="2160"/>
          <w:tab w:val="left" w:pos="4716"/>
          <w:tab w:val="left" w:pos="4986"/>
        </w:tabs>
        <w:ind w:left="1296" w:hanging="1296"/>
        <w:rPr>
          <w:rFonts w:ascii="Calibri" w:hAnsi="Calibri" w:cs="Calibri"/>
          <w:b/>
          <w:color w:val="000000"/>
          <w:sz w:val="22"/>
          <w:szCs w:val="22"/>
        </w:rPr>
      </w:pPr>
      <w:r w:rsidRPr="00F231E5">
        <w:rPr>
          <w:rFonts w:ascii="Calibri" w:hAnsi="Calibri" w:cs="Calibri"/>
          <w:b/>
          <w:color w:val="000000"/>
          <w:sz w:val="22"/>
          <w:szCs w:val="22"/>
        </w:rPr>
        <w:t xml:space="preserve">    </w:t>
      </w:r>
      <w:r w:rsidR="00BC5161" w:rsidRPr="00F231E5">
        <w:rPr>
          <w:rFonts w:ascii="Calibri" w:hAnsi="Calibri" w:cs="Calibri"/>
          <w:b/>
          <w:color w:val="000000"/>
          <w:sz w:val="22"/>
          <w:szCs w:val="22"/>
        </w:rPr>
        <w:t xml:space="preserve">                               </w:t>
      </w:r>
      <w:r w:rsidR="00BC5161" w:rsidRPr="00F231E5">
        <w:rPr>
          <w:rFonts w:ascii="Calibri" w:hAnsi="Calibri" w:cs="Calibri"/>
          <w:b/>
          <w:color w:val="000000"/>
          <w:sz w:val="22"/>
          <w:szCs w:val="22"/>
        </w:rPr>
        <w:tab/>
      </w:r>
      <w:r w:rsidRPr="00F231E5">
        <w:rPr>
          <w:rFonts w:ascii="Calibri" w:hAnsi="Calibri" w:cs="Calibri"/>
          <w:b/>
          <w:color w:val="000000"/>
          <w:sz w:val="22"/>
          <w:szCs w:val="22"/>
        </w:rPr>
        <w:t>PLACE:     COG Board Room</w:t>
      </w:r>
    </w:p>
    <w:p w:rsidR="00F96E2A" w:rsidRPr="00F231E5" w:rsidRDefault="00F96E2A" w:rsidP="00F96E2A">
      <w:pPr>
        <w:tabs>
          <w:tab w:val="left" w:pos="-1440"/>
          <w:tab w:val="left" w:pos="0"/>
          <w:tab w:val="left" w:pos="756"/>
          <w:tab w:val="left" w:pos="1296"/>
          <w:tab w:val="left" w:pos="2160"/>
          <w:tab w:val="left" w:pos="4716"/>
          <w:tab w:val="left" w:pos="4986"/>
        </w:tabs>
        <w:ind w:left="1296" w:hanging="1296"/>
        <w:rPr>
          <w:rFonts w:ascii="Calibri" w:hAnsi="Calibri" w:cs="Calibri"/>
          <w:b/>
          <w:color w:val="000000"/>
          <w:sz w:val="22"/>
          <w:szCs w:val="22"/>
        </w:rPr>
      </w:pPr>
    </w:p>
    <w:p w:rsidR="00F96E2A" w:rsidRPr="00F231E5" w:rsidRDefault="00F96E2A" w:rsidP="00F96E2A">
      <w:pPr>
        <w:tabs>
          <w:tab w:val="left" w:pos="-1440"/>
          <w:tab w:val="left" w:pos="0"/>
          <w:tab w:val="left" w:pos="756"/>
          <w:tab w:val="left" w:pos="1296"/>
          <w:tab w:val="left" w:pos="2160"/>
          <w:tab w:val="left" w:pos="4716"/>
          <w:tab w:val="left" w:pos="4986"/>
        </w:tabs>
        <w:ind w:left="1296"/>
        <w:rPr>
          <w:rFonts w:ascii="Calibri" w:hAnsi="Calibri" w:cs="Calibri"/>
          <w:b/>
          <w:color w:val="000000"/>
          <w:sz w:val="22"/>
          <w:szCs w:val="22"/>
        </w:rPr>
      </w:pPr>
      <w:r w:rsidRPr="00F231E5">
        <w:rPr>
          <w:rFonts w:ascii="Calibri" w:hAnsi="Calibri" w:cs="Calibri"/>
          <w:b/>
          <w:color w:val="000000"/>
          <w:sz w:val="22"/>
          <w:szCs w:val="22"/>
        </w:rPr>
        <w:t>PLEASE NOTE:  Chair</w:t>
      </w:r>
      <w:r w:rsidR="00FC7F64" w:rsidRPr="00F231E5">
        <w:rPr>
          <w:rFonts w:ascii="Calibri" w:hAnsi="Calibri" w:cs="Calibri"/>
          <w:b/>
          <w:color w:val="000000"/>
          <w:sz w:val="22"/>
          <w:szCs w:val="22"/>
        </w:rPr>
        <w:t>woman Young</w:t>
      </w:r>
      <w:r w:rsidRPr="00F231E5">
        <w:rPr>
          <w:rFonts w:ascii="Calibri" w:hAnsi="Calibri" w:cs="Calibri"/>
          <w:b/>
          <w:color w:val="000000"/>
          <w:sz w:val="22"/>
          <w:szCs w:val="22"/>
        </w:rPr>
        <w:t xml:space="preserve"> will begin the meeting promptly at </w:t>
      </w:r>
      <w:r w:rsidR="00117781" w:rsidRPr="00F231E5">
        <w:rPr>
          <w:rFonts w:ascii="Calibri" w:hAnsi="Calibri" w:cs="Calibri"/>
          <w:b/>
          <w:color w:val="000000"/>
          <w:sz w:val="22"/>
          <w:szCs w:val="22"/>
          <w:u w:val="single"/>
        </w:rPr>
        <w:t>N</w:t>
      </w:r>
      <w:r w:rsidRPr="00F231E5">
        <w:rPr>
          <w:rFonts w:ascii="Calibri" w:hAnsi="Calibri" w:cs="Calibri"/>
          <w:b/>
          <w:color w:val="000000"/>
          <w:sz w:val="22"/>
          <w:szCs w:val="22"/>
          <w:u w:val="single"/>
        </w:rPr>
        <w:t>oon</w:t>
      </w:r>
      <w:r w:rsidRPr="00F231E5">
        <w:rPr>
          <w:rFonts w:ascii="Calibri" w:hAnsi="Calibri" w:cs="Calibri"/>
          <w:b/>
          <w:color w:val="000000"/>
          <w:sz w:val="22"/>
          <w:szCs w:val="22"/>
        </w:rPr>
        <w:t xml:space="preserve">.  Lunch for members and alternates will be available at </w:t>
      </w:r>
      <w:r w:rsidRPr="00F231E5">
        <w:rPr>
          <w:rFonts w:ascii="Calibri" w:hAnsi="Calibri" w:cs="Calibri"/>
          <w:b/>
          <w:color w:val="000000"/>
          <w:sz w:val="22"/>
          <w:szCs w:val="22"/>
          <w:u w:val="single"/>
        </w:rPr>
        <w:t>11:30 a.m.</w:t>
      </w:r>
    </w:p>
    <w:p w:rsidR="00F96E2A" w:rsidRPr="00F231E5" w:rsidRDefault="00F96E2A" w:rsidP="00F96E2A">
      <w:pPr>
        <w:tabs>
          <w:tab w:val="center" w:pos="4608"/>
          <w:tab w:val="left" w:pos="4716"/>
          <w:tab w:val="left" w:pos="4986"/>
        </w:tabs>
        <w:ind w:left="1296"/>
        <w:jc w:val="center"/>
        <w:rPr>
          <w:rFonts w:ascii="Calibri" w:hAnsi="Calibri" w:cs="Calibri"/>
          <w:b/>
          <w:color w:val="000000"/>
          <w:sz w:val="22"/>
          <w:szCs w:val="22"/>
        </w:rPr>
      </w:pPr>
    </w:p>
    <w:p w:rsidR="00F96E2A" w:rsidRPr="00F231E5" w:rsidRDefault="00F96E2A" w:rsidP="00F96E2A">
      <w:pPr>
        <w:tabs>
          <w:tab w:val="center" w:pos="4608"/>
          <w:tab w:val="left" w:pos="4716"/>
          <w:tab w:val="left" w:pos="4986"/>
        </w:tabs>
        <w:ind w:left="1296"/>
        <w:jc w:val="center"/>
        <w:rPr>
          <w:rFonts w:ascii="Calibri" w:hAnsi="Calibri" w:cs="Calibri"/>
          <w:b/>
          <w:color w:val="000000"/>
          <w:sz w:val="22"/>
          <w:szCs w:val="22"/>
          <w:u w:val="single"/>
        </w:rPr>
      </w:pPr>
      <w:r w:rsidRPr="00F231E5">
        <w:rPr>
          <w:rFonts w:ascii="Calibri" w:hAnsi="Calibri" w:cs="Calibri"/>
          <w:b/>
          <w:color w:val="000000"/>
          <w:sz w:val="22"/>
          <w:szCs w:val="22"/>
          <w:u w:val="single"/>
        </w:rPr>
        <w:t>A G E N D A</w:t>
      </w:r>
    </w:p>
    <w:p w:rsidR="00F96E2A" w:rsidRPr="00F231E5" w:rsidRDefault="00F96E2A" w:rsidP="00F96E2A">
      <w:pPr>
        <w:tabs>
          <w:tab w:val="left" w:pos="-1440"/>
          <w:tab w:val="left" w:pos="0"/>
          <w:tab w:val="left" w:pos="756"/>
          <w:tab w:val="left" w:pos="1296"/>
          <w:tab w:val="left" w:pos="2160"/>
          <w:tab w:val="left" w:pos="4716"/>
          <w:tab w:val="left" w:pos="4986"/>
        </w:tabs>
        <w:ind w:left="1296"/>
        <w:rPr>
          <w:rFonts w:ascii="Calibri" w:hAnsi="Calibri" w:cs="Calibri"/>
          <w:b/>
          <w:color w:val="000000"/>
          <w:sz w:val="22"/>
          <w:szCs w:val="22"/>
        </w:rPr>
      </w:pPr>
    </w:p>
    <w:p w:rsidR="00F96E2A" w:rsidRPr="00F231E5" w:rsidRDefault="00F96E2A" w:rsidP="00F96E2A">
      <w:pPr>
        <w:tabs>
          <w:tab w:val="left" w:pos="720"/>
          <w:tab w:val="left" w:pos="4140"/>
        </w:tabs>
        <w:ind w:left="2052" w:hanging="756"/>
        <w:rPr>
          <w:rFonts w:ascii="Calibri" w:hAnsi="Calibri" w:cs="Calibri"/>
          <w:b/>
          <w:color w:val="000000"/>
          <w:sz w:val="22"/>
          <w:szCs w:val="22"/>
        </w:rPr>
      </w:pPr>
      <w:r w:rsidRPr="00F231E5">
        <w:rPr>
          <w:rFonts w:ascii="Calibri" w:hAnsi="Calibri" w:cs="Calibri"/>
          <w:b/>
          <w:color w:val="000000"/>
          <w:sz w:val="22"/>
          <w:szCs w:val="22"/>
        </w:rPr>
        <w:t xml:space="preserve">1. </w:t>
      </w:r>
      <w:r w:rsidR="00205A19" w:rsidRPr="00F231E5">
        <w:rPr>
          <w:rFonts w:ascii="Calibri" w:hAnsi="Calibri" w:cs="Calibri"/>
          <w:b/>
          <w:color w:val="000000"/>
          <w:sz w:val="22"/>
          <w:szCs w:val="22"/>
        </w:rPr>
        <w:t xml:space="preserve"> </w:t>
      </w:r>
      <w:r w:rsidRPr="00F231E5">
        <w:rPr>
          <w:rFonts w:ascii="Calibri" w:hAnsi="Calibri" w:cs="Calibri"/>
          <w:b/>
          <w:color w:val="000000"/>
          <w:sz w:val="22"/>
          <w:szCs w:val="22"/>
        </w:rPr>
        <w:t>CALL TO ORDER AND PLEDGE OF ALLEGIANCE</w:t>
      </w:r>
    </w:p>
    <w:p w:rsidR="00F96E2A" w:rsidRPr="00F231E5" w:rsidRDefault="00F96E2A" w:rsidP="00F96E2A">
      <w:pPr>
        <w:tabs>
          <w:tab w:val="left" w:pos="-1440"/>
          <w:tab w:val="left" w:pos="720"/>
          <w:tab w:val="left" w:pos="4050"/>
        </w:tabs>
        <w:ind w:left="2016" w:hanging="720"/>
        <w:rPr>
          <w:rFonts w:ascii="Calibri" w:hAnsi="Calibri" w:cs="Calibri"/>
          <w:b/>
          <w:color w:val="000000"/>
          <w:sz w:val="22"/>
          <w:szCs w:val="22"/>
        </w:rPr>
      </w:pPr>
      <w:r w:rsidRPr="00F231E5">
        <w:rPr>
          <w:rFonts w:ascii="Calibri" w:hAnsi="Calibri" w:cs="Calibri"/>
          <w:b/>
          <w:color w:val="000000"/>
          <w:sz w:val="22"/>
          <w:szCs w:val="22"/>
        </w:rPr>
        <w:t>(12:00 Noon)</w:t>
      </w:r>
    </w:p>
    <w:p w:rsidR="00F96E2A" w:rsidRPr="00F231E5" w:rsidRDefault="00F96E2A" w:rsidP="00F96E2A">
      <w:pPr>
        <w:tabs>
          <w:tab w:val="left" w:pos="-1440"/>
          <w:tab w:val="left" w:pos="720"/>
          <w:tab w:val="left" w:pos="4050"/>
        </w:tabs>
        <w:ind w:left="2016" w:hanging="720"/>
        <w:rPr>
          <w:rFonts w:ascii="Calibri" w:hAnsi="Calibri" w:cs="Calibri"/>
          <w:b/>
          <w:color w:val="000000"/>
          <w:sz w:val="22"/>
          <w:szCs w:val="22"/>
        </w:rPr>
      </w:pPr>
      <w:r w:rsidRPr="00F231E5">
        <w:rPr>
          <w:rFonts w:ascii="Calibri" w:hAnsi="Calibri" w:cs="Calibri"/>
          <w:b/>
          <w:color w:val="000000"/>
          <w:sz w:val="22"/>
          <w:szCs w:val="22"/>
        </w:rPr>
        <w:tab/>
      </w:r>
      <w:r w:rsidRPr="00F231E5">
        <w:rPr>
          <w:rFonts w:ascii="Calibri" w:hAnsi="Calibri" w:cs="Calibri"/>
          <w:b/>
          <w:color w:val="000000"/>
          <w:sz w:val="22"/>
          <w:szCs w:val="22"/>
        </w:rPr>
        <w:tab/>
      </w:r>
      <w:r w:rsidRPr="00F231E5">
        <w:rPr>
          <w:rFonts w:ascii="Calibri" w:hAnsi="Calibri" w:cs="Calibri"/>
          <w:b/>
          <w:color w:val="000000"/>
          <w:sz w:val="22"/>
          <w:szCs w:val="22"/>
        </w:rPr>
        <w:tab/>
      </w:r>
    </w:p>
    <w:p w:rsidR="00455AAC" w:rsidRPr="00F231E5" w:rsidRDefault="00F96E2A" w:rsidP="00F96E2A">
      <w:pPr>
        <w:tabs>
          <w:tab w:val="left" w:pos="-1440"/>
          <w:tab w:val="left" w:pos="720"/>
          <w:tab w:val="left" w:pos="4050"/>
        </w:tabs>
        <w:ind w:left="2016" w:hanging="720"/>
        <w:rPr>
          <w:rFonts w:ascii="Calibri" w:hAnsi="Calibri" w:cs="Calibri"/>
          <w:b/>
          <w:color w:val="000000"/>
          <w:sz w:val="22"/>
          <w:szCs w:val="22"/>
        </w:rPr>
      </w:pPr>
      <w:r w:rsidRPr="00F231E5">
        <w:rPr>
          <w:rFonts w:ascii="Calibri" w:hAnsi="Calibri" w:cs="Calibri"/>
          <w:b/>
          <w:color w:val="000000"/>
          <w:sz w:val="22"/>
          <w:szCs w:val="22"/>
        </w:rPr>
        <w:t>Chair</w:t>
      </w:r>
      <w:r w:rsidR="00FC7F64" w:rsidRPr="00F231E5">
        <w:rPr>
          <w:rFonts w:ascii="Calibri" w:hAnsi="Calibri" w:cs="Calibri"/>
          <w:b/>
          <w:color w:val="000000"/>
          <w:sz w:val="22"/>
          <w:szCs w:val="22"/>
        </w:rPr>
        <w:t>woman Karen Young</w:t>
      </w:r>
    </w:p>
    <w:p w:rsidR="00F96E2A" w:rsidRPr="00F231E5" w:rsidRDefault="00455AAC" w:rsidP="00F96E2A">
      <w:pPr>
        <w:tabs>
          <w:tab w:val="left" w:pos="-1440"/>
          <w:tab w:val="left" w:pos="720"/>
          <w:tab w:val="left" w:pos="4050"/>
        </w:tabs>
        <w:ind w:left="2016" w:hanging="720"/>
        <w:rPr>
          <w:rFonts w:ascii="Calibri" w:hAnsi="Calibri" w:cs="Calibri"/>
          <w:b/>
          <w:color w:val="000000"/>
          <w:sz w:val="22"/>
          <w:szCs w:val="22"/>
        </w:rPr>
      </w:pPr>
      <w:r w:rsidRPr="00F231E5">
        <w:rPr>
          <w:rFonts w:ascii="Calibri" w:hAnsi="Calibri" w:cs="Calibri"/>
          <w:b/>
          <w:color w:val="000000"/>
          <w:sz w:val="22"/>
          <w:szCs w:val="22"/>
        </w:rPr>
        <w:t>President Pro Tem, Board of Aldermen</w:t>
      </w:r>
      <w:r w:rsidR="00F96E2A" w:rsidRPr="00F231E5">
        <w:rPr>
          <w:rFonts w:ascii="Calibri" w:hAnsi="Calibri" w:cs="Calibri"/>
          <w:b/>
          <w:color w:val="000000"/>
          <w:sz w:val="22"/>
          <w:szCs w:val="22"/>
        </w:rPr>
        <w:tab/>
      </w:r>
      <w:r w:rsidR="00F96E2A" w:rsidRPr="00F231E5">
        <w:rPr>
          <w:rFonts w:ascii="Calibri" w:hAnsi="Calibri" w:cs="Calibri"/>
          <w:b/>
          <w:color w:val="000000"/>
          <w:sz w:val="22"/>
          <w:szCs w:val="22"/>
        </w:rPr>
        <w:tab/>
      </w:r>
      <w:r w:rsidR="00F96E2A" w:rsidRPr="00F231E5">
        <w:rPr>
          <w:rFonts w:ascii="Calibri" w:hAnsi="Calibri" w:cs="Calibri"/>
          <w:b/>
          <w:color w:val="000000"/>
          <w:sz w:val="22"/>
          <w:szCs w:val="22"/>
        </w:rPr>
        <w:tab/>
      </w:r>
    </w:p>
    <w:p w:rsidR="00F96E2A" w:rsidRPr="00F231E5" w:rsidRDefault="00FC7F64" w:rsidP="00F96E2A">
      <w:pPr>
        <w:tabs>
          <w:tab w:val="left" w:pos="-1440"/>
          <w:tab w:val="left" w:pos="720"/>
          <w:tab w:val="left" w:pos="4050"/>
        </w:tabs>
        <w:ind w:left="1296"/>
        <w:rPr>
          <w:rFonts w:ascii="Calibri" w:hAnsi="Calibri" w:cs="Calibri"/>
          <w:b/>
          <w:color w:val="000000"/>
          <w:sz w:val="22"/>
          <w:szCs w:val="22"/>
        </w:rPr>
      </w:pPr>
      <w:r w:rsidRPr="00F231E5">
        <w:rPr>
          <w:rFonts w:ascii="Calibri" w:hAnsi="Calibri" w:cs="Calibri"/>
          <w:b/>
          <w:color w:val="000000"/>
          <w:sz w:val="22"/>
          <w:szCs w:val="22"/>
        </w:rPr>
        <w:t>City of Frederick</w:t>
      </w:r>
      <w:r w:rsidR="00F96E2A" w:rsidRPr="00F231E5">
        <w:rPr>
          <w:rFonts w:ascii="Calibri" w:hAnsi="Calibri" w:cs="Calibri"/>
          <w:b/>
          <w:color w:val="000000"/>
          <w:sz w:val="22"/>
          <w:szCs w:val="22"/>
        </w:rPr>
        <w:tab/>
      </w:r>
      <w:r w:rsidR="00F96E2A" w:rsidRPr="00F231E5">
        <w:rPr>
          <w:rFonts w:ascii="Calibri" w:hAnsi="Calibri" w:cs="Calibri"/>
          <w:b/>
          <w:color w:val="000000"/>
          <w:sz w:val="22"/>
          <w:szCs w:val="22"/>
        </w:rPr>
        <w:tab/>
      </w:r>
      <w:r w:rsidR="00F96E2A" w:rsidRPr="00F231E5">
        <w:rPr>
          <w:rFonts w:ascii="Calibri" w:hAnsi="Calibri" w:cs="Calibri"/>
          <w:b/>
          <w:color w:val="000000"/>
          <w:sz w:val="22"/>
          <w:szCs w:val="22"/>
        </w:rPr>
        <w:tab/>
      </w:r>
      <w:r w:rsidR="00F96E2A" w:rsidRPr="00F231E5">
        <w:rPr>
          <w:rFonts w:ascii="Calibri" w:hAnsi="Calibri" w:cs="Calibri"/>
          <w:b/>
          <w:color w:val="000000"/>
          <w:sz w:val="22"/>
          <w:szCs w:val="22"/>
        </w:rPr>
        <w:tab/>
      </w:r>
      <w:r w:rsidR="00F96E2A" w:rsidRPr="00F231E5">
        <w:rPr>
          <w:rFonts w:ascii="Calibri" w:hAnsi="Calibri" w:cs="Calibri"/>
          <w:b/>
          <w:color w:val="000000"/>
          <w:sz w:val="22"/>
          <w:szCs w:val="22"/>
        </w:rPr>
        <w:tab/>
      </w:r>
    </w:p>
    <w:p w:rsidR="002A65FC" w:rsidRDefault="00F96E2A" w:rsidP="00F96E2A">
      <w:pPr>
        <w:tabs>
          <w:tab w:val="left" w:pos="720"/>
          <w:tab w:val="left" w:pos="4140"/>
        </w:tabs>
        <w:ind w:left="2052" w:hanging="756"/>
        <w:rPr>
          <w:rFonts w:ascii="Calibri" w:hAnsi="Calibri" w:cs="Calibri"/>
          <w:b/>
          <w:color w:val="000000"/>
          <w:sz w:val="22"/>
          <w:szCs w:val="22"/>
        </w:rPr>
      </w:pPr>
      <w:r w:rsidRPr="00F231E5">
        <w:rPr>
          <w:rFonts w:ascii="Calibri" w:hAnsi="Calibri" w:cs="Calibri"/>
          <w:b/>
          <w:color w:val="000000"/>
          <w:sz w:val="22"/>
          <w:szCs w:val="22"/>
        </w:rPr>
        <w:t xml:space="preserve"> </w:t>
      </w:r>
      <w:r w:rsidRPr="00F231E5">
        <w:rPr>
          <w:rFonts w:ascii="Calibri" w:hAnsi="Calibri" w:cs="Calibri"/>
          <w:b/>
          <w:color w:val="000000"/>
          <w:sz w:val="22"/>
          <w:szCs w:val="22"/>
        </w:rPr>
        <w:tab/>
      </w:r>
    </w:p>
    <w:p w:rsidR="00F96E2A" w:rsidRPr="00F231E5" w:rsidRDefault="00F96E2A" w:rsidP="00F96E2A">
      <w:pPr>
        <w:tabs>
          <w:tab w:val="left" w:pos="720"/>
          <w:tab w:val="left" w:pos="4140"/>
        </w:tabs>
        <w:ind w:left="2052" w:hanging="756"/>
        <w:rPr>
          <w:rFonts w:ascii="Calibri" w:hAnsi="Calibri" w:cs="Calibri"/>
          <w:b/>
          <w:color w:val="000000"/>
          <w:sz w:val="22"/>
          <w:szCs w:val="22"/>
        </w:rPr>
      </w:pPr>
      <w:r w:rsidRPr="00F231E5">
        <w:rPr>
          <w:rFonts w:ascii="Calibri" w:hAnsi="Calibri" w:cs="Calibri"/>
          <w:b/>
          <w:color w:val="000000"/>
          <w:sz w:val="22"/>
          <w:szCs w:val="22"/>
        </w:rPr>
        <w:t xml:space="preserve">2. </w:t>
      </w:r>
      <w:r w:rsidR="00205A19" w:rsidRPr="00F231E5">
        <w:rPr>
          <w:rFonts w:ascii="Calibri" w:hAnsi="Calibri" w:cs="Calibri"/>
          <w:b/>
          <w:color w:val="000000"/>
          <w:sz w:val="22"/>
          <w:szCs w:val="22"/>
        </w:rPr>
        <w:t xml:space="preserve"> </w:t>
      </w:r>
      <w:r w:rsidRPr="00F231E5">
        <w:rPr>
          <w:rFonts w:ascii="Calibri" w:hAnsi="Calibri" w:cs="Calibri"/>
          <w:b/>
          <w:color w:val="000000"/>
          <w:sz w:val="22"/>
          <w:szCs w:val="22"/>
        </w:rPr>
        <w:t>ANNOUNCEMENTS</w:t>
      </w:r>
    </w:p>
    <w:p w:rsidR="00205A19" w:rsidRPr="00F231E5" w:rsidRDefault="00F96E2A" w:rsidP="00F96E2A">
      <w:pPr>
        <w:tabs>
          <w:tab w:val="left" w:pos="-1440"/>
          <w:tab w:val="left" w:pos="720"/>
          <w:tab w:val="left" w:pos="4320"/>
        </w:tabs>
        <w:ind w:left="2052" w:hanging="756"/>
        <w:rPr>
          <w:rFonts w:ascii="Calibri" w:hAnsi="Calibri" w:cs="Calibri"/>
          <w:b/>
          <w:color w:val="000000"/>
          <w:sz w:val="22"/>
          <w:szCs w:val="22"/>
        </w:rPr>
      </w:pPr>
      <w:bookmarkStart w:id="0" w:name="OLE_LINK8"/>
      <w:bookmarkStart w:id="1" w:name="OLE_LINK7"/>
      <w:r w:rsidRPr="00F231E5">
        <w:rPr>
          <w:rFonts w:ascii="Calibri" w:hAnsi="Calibri" w:cs="Calibri"/>
          <w:b/>
          <w:color w:val="000000"/>
          <w:sz w:val="22"/>
          <w:szCs w:val="22"/>
        </w:rPr>
        <w:t>(12:00 – 12:05 p.m.)</w:t>
      </w:r>
      <w:bookmarkEnd w:id="0"/>
      <w:bookmarkEnd w:id="1"/>
    </w:p>
    <w:p w:rsidR="00F96E2A" w:rsidRPr="00F231E5" w:rsidRDefault="00F96E2A" w:rsidP="00F96E2A">
      <w:pPr>
        <w:tabs>
          <w:tab w:val="left" w:pos="-1440"/>
          <w:tab w:val="left" w:pos="720"/>
          <w:tab w:val="left" w:pos="4320"/>
        </w:tabs>
        <w:ind w:left="2052" w:hanging="756"/>
        <w:rPr>
          <w:rFonts w:ascii="Calibri" w:hAnsi="Calibri" w:cs="Calibri"/>
          <w:b/>
          <w:color w:val="000000"/>
          <w:sz w:val="22"/>
          <w:szCs w:val="22"/>
        </w:rPr>
      </w:pPr>
    </w:p>
    <w:p w:rsidR="00205A19" w:rsidRPr="00F231E5" w:rsidRDefault="009444F6" w:rsidP="00F96E2A">
      <w:pPr>
        <w:tabs>
          <w:tab w:val="left" w:pos="-1440"/>
          <w:tab w:val="left" w:pos="720"/>
          <w:tab w:val="left" w:pos="4320"/>
        </w:tabs>
        <w:ind w:left="2052" w:hanging="756"/>
        <w:rPr>
          <w:rFonts w:ascii="Calibri" w:hAnsi="Calibri" w:cs="Calibri"/>
          <w:b/>
          <w:color w:val="000000"/>
          <w:sz w:val="22"/>
          <w:szCs w:val="22"/>
        </w:rPr>
      </w:pPr>
      <w:r w:rsidRPr="00F231E5">
        <w:rPr>
          <w:rFonts w:ascii="Calibri" w:hAnsi="Calibri" w:cs="Calibri"/>
          <w:b/>
          <w:color w:val="000000"/>
          <w:sz w:val="22"/>
          <w:szCs w:val="22"/>
        </w:rPr>
        <w:t>Chair</w:t>
      </w:r>
      <w:r w:rsidR="00455AAC" w:rsidRPr="00F231E5">
        <w:rPr>
          <w:rFonts w:ascii="Calibri" w:hAnsi="Calibri" w:cs="Calibri"/>
          <w:b/>
          <w:color w:val="000000"/>
          <w:sz w:val="22"/>
          <w:szCs w:val="22"/>
        </w:rPr>
        <w:t>woman</w:t>
      </w:r>
      <w:r w:rsidR="00FC7F64" w:rsidRPr="00F231E5">
        <w:rPr>
          <w:rFonts w:ascii="Calibri" w:hAnsi="Calibri" w:cs="Calibri"/>
          <w:b/>
          <w:color w:val="000000"/>
          <w:sz w:val="22"/>
          <w:szCs w:val="22"/>
        </w:rPr>
        <w:t xml:space="preserve"> Young</w:t>
      </w:r>
    </w:p>
    <w:p w:rsidR="00B17BDE" w:rsidRDefault="00B17BDE" w:rsidP="00B35258">
      <w:pPr>
        <w:pStyle w:val="ListParagraph"/>
        <w:numPr>
          <w:ilvl w:val="0"/>
          <w:numId w:val="11"/>
        </w:numPr>
        <w:rPr>
          <w:rFonts w:ascii="Calibri" w:hAnsi="Calibri" w:cs="Calibri"/>
          <w:b/>
          <w:color w:val="000000"/>
          <w:sz w:val="22"/>
          <w:szCs w:val="22"/>
        </w:rPr>
      </w:pPr>
      <w:r w:rsidRPr="00F231E5">
        <w:rPr>
          <w:rFonts w:ascii="Calibri" w:hAnsi="Calibri" w:cs="Calibri"/>
          <w:b/>
          <w:color w:val="000000"/>
          <w:sz w:val="22"/>
          <w:szCs w:val="22"/>
        </w:rPr>
        <w:t>COG Leadership Retreat</w:t>
      </w:r>
      <w:r w:rsidR="008511C4" w:rsidRPr="00F231E5">
        <w:rPr>
          <w:rFonts w:ascii="Calibri" w:hAnsi="Calibri" w:cs="Calibri"/>
          <w:b/>
          <w:color w:val="000000"/>
          <w:sz w:val="22"/>
          <w:szCs w:val="22"/>
        </w:rPr>
        <w:t xml:space="preserve"> </w:t>
      </w:r>
      <w:r w:rsidR="00FC7F64" w:rsidRPr="00F231E5">
        <w:rPr>
          <w:rFonts w:ascii="Calibri" w:hAnsi="Calibri" w:cs="Calibri"/>
          <w:b/>
          <w:color w:val="000000"/>
          <w:sz w:val="22"/>
          <w:szCs w:val="22"/>
        </w:rPr>
        <w:t>–</w:t>
      </w:r>
      <w:r w:rsidR="00836639" w:rsidRPr="00F231E5">
        <w:rPr>
          <w:rFonts w:ascii="Calibri" w:hAnsi="Calibri" w:cs="Calibri"/>
          <w:b/>
          <w:color w:val="000000"/>
          <w:sz w:val="22"/>
          <w:szCs w:val="22"/>
        </w:rPr>
        <w:t xml:space="preserve"> </w:t>
      </w:r>
      <w:r w:rsidR="00FC7F64" w:rsidRPr="00F231E5">
        <w:rPr>
          <w:rFonts w:ascii="Calibri" w:hAnsi="Calibri" w:cs="Calibri"/>
          <w:b/>
          <w:color w:val="000000"/>
          <w:sz w:val="22"/>
          <w:szCs w:val="22"/>
        </w:rPr>
        <w:t>August 2-4</w:t>
      </w:r>
    </w:p>
    <w:p w:rsidR="00B35258" w:rsidRPr="00F231E5" w:rsidRDefault="00B35258" w:rsidP="00B35258">
      <w:pPr>
        <w:pStyle w:val="ListParagraph"/>
        <w:numPr>
          <w:ilvl w:val="0"/>
          <w:numId w:val="11"/>
        </w:numPr>
        <w:rPr>
          <w:rFonts w:ascii="Calibri" w:hAnsi="Calibri" w:cs="Calibri"/>
          <w:b/>
          <w:color w:val="000000"/>
          <w:sz w:val="22"/>
          <w:szCs w:val="22"/>
        </w:rPr>
      </w:pPr>
      <w:r>
        <w:rPr>
          <w:rFonts w:ascii="Calibri" w:hAnsi="Calibri" w:cs="Calibri"/>
          <w:b/>
          <w:color w:val="000000"/>
          <w:sz w:val="22"/>
          <w:szCs w:val="22"/>
        </w:rPr>
        <w:t xml:space="preserve">Meeting with David Agnew, </w:t>
      </w:r>
      <w:r w:rsidRPr="00B35258">
        <w:rPr>
          <w:rFonts w:ascii="Calibri" w:hAnsi="Calibri" w:cs="Calibri"/>
          <w:b/>
          <w:color w:val="000000"/>
          <w:sz w:val="22"/>
          <w:szCs w:val="22"/>
        </w:rPr>
        <w:t>Deputy Assistant to the President/Director of Intergovernmental Affairs</w:t>
      </w:r>
    </w:p>
    <w:p w:rsidR="00F96E2A" w:rsidRDefault="00F96E2A" w:rsidP="00205A19">
      <w:pPr>
        <w:tabs>
          <w:tab w:val="left" w:pos="-1440"/>
          <w:tab w:val="left" w:pos="720"/>
          <w:tab w:val="left" w:pos="4320"/>
        </w:tabs>
        <w:ind w:left="1620"/>
        <w:rPr>
          <w:rFonts w:ascii="Calibri" w:hAnsi="Calibri" w:cs="Calibri"/>
          <w:b/>
          <w:color w:val="000000"/>
          <w:sz w:val="22"/>
          <w:szCs w:val="22"/>
        </w:rPr>
      </w:pPr>
    </w:p>
    <w:p w:rsidR="00F96E2A" w:rsidRPr="00F231E5" w:rsidRDefault="00F96E2A" w:rsidP="00205A19">
      <w:pPr>
        <w:tabs>
          <w:tab w:val="left" w:pos="720"/>
          <w:tab w:val="left" w:pos="4140"/>
        </w:tabs>
        <w:ind w:left="1260"/>
        <w:rPr>
          <w:rFonts w:ascii="Calibri" w:hAnsi="Calibri" w:cs="Calibri"/>
          <w:b/>
          <w:color w:val="000000"/>
          <w:sz w:val="22"/>
          <w:szCs w:val="22"/>
        </w:rPr>
      </w:pPr>
      <w:r w:rsidRPr="00F231E5">
        <w:rPr>
          <w:rFonts w:ascii="Calibri" w:hAnsi="Calibri" w:cs="Calibri"/>
          <w:b/>
          <w:color w:val="000000"/>
          <w:sz w:val="22"/>
          <w:szCs w:val="22"/>
        </w:rPr>
        <w:t xml:space="preserve">3. </w:t>
      </w:r>
      <w:r w:rsidR="00205A19" w:rsidRPr="00F231E5">
        <w:rPr>
          <w:rFonts w:ascii="Calibri" w:hAnsi="Calibri" w:cs="Calibri"/>
          <w:b/>
          <w:color w:val="000000"/>
          <w:sz w:val="22"/>
          <w:szCs w:val="22"/>
        </w:rPr>
        <w:t xml:space="preserve"> </w:t>
      </w:r>
      <w:r w:rsidRPr="00F231E5">
        <w:rPr>
          <w:rFonts w:ascii="Calibri" w:hAnsi="Calibri" w:cs="Calibri"/>
          <w:b/>
          <w:color w:val="000000"/>
          <w:sz w:val="22"/>
          <w:szCs w:val="22"/>
        </w:rPr>
        <w:t>EXECUTIVE DIRECTOR’S REPORT</w:t>
      </w:r>
    </w:p>
    <w:p w:rsidR="005E74D2" w:rsidRPr="001A6180" w:rsidRDefault="00F96E2A" w:rsidP="001A6180">
      <w:pPr>
        <w:tabs>
          <w:tab w:val="left" w:pos="-1440"/>
          <w:tab w:val="left" w:pos="720"/>
          <w:tab w:val="left" w:pos="4320"/>
        </w:tabs>
        <w:ind w:left="1260"/>
        <w:rPr>
          <w:rFonts w:ascii="Calibri" w:hAnsi="Calibri" w:cs="Calibri"/>
          <w:b/>
          <w:color w:val="000000"/>
          <w:sz w:val="22"/>
          <w:szCs w:val="22"/>
        </w:rPr>
      </w:pPr>
      <w:r w:rsidRPr="00F231E5">
        <w:rPr>
          <w:rFonts w:ascii="Calibri" w:hAnsi="Calibri" w:cs="Calibri"/>
          <w:b/>
          <w:color w:val="000000"/>
          <w:sz w:val="22"/>
          <w:szCs w:val="22"/>
        </w:rPr>
        <w:t>(12:05 – 12:10 p.m.)</w:t>
      </w:r>
    </w:p>
    <w:p w:rsidR="00F96E2A" w:rsidRDefault="00F96E2A" w:rsidP="00205A19">
      <w:pPr>
        <w:tabs>
          <w:tab w:val="left" w:pos="-1440"/>
          <w:tab w:val="left" w:pos="720"/>
          <w:tab w:val="left" w:pos="4320"/>
        </w:tabs>
        <w:ind w:left="1620"/>
        <w:rPr>
          <w:rFonts w:ascii="Calibri" w:hAnsi="Calibri" w:cs="Calibri"/>
          <w:b/>
          <w:color w:val="000000"/>
          <w:sz w:val="22"/>
          <w:szCs w:val="22"/>
        </w:rPr>
      </w:pPr>
    </w:p>
    <w:p w:rsidR="00F96E2A" w:rsidRPr="00F231E5" w:rsidRDefault="00F96E2A" w:rsidP="00F96E2A">
      <w:pPr>
        <w:tabs>
          <w:tab w:val="left" w:pos="720"/>
          <w:tab w:val="left" w:pos="4140"/>
        </w:tabs>
        <w:ind w:left="2052" w:hanging="756"/>
        <w:rPr>
          <w:rFonts w:ascii="Calibri" w:hAnsi="Calibri" w:cs="Calibri"/>
          <w:b/>
          <w:color w:val="000000"/>
          <w:sz w:val="22"/>
          <w:szCs w:val="22"/>
        </w:rPr>
      </w:pPr>
      <w:r w:rsidRPr="00F231E5">
        <w:rPr>
          <w:rFonts w:ascii="Calibri" w:hAnsi="Calibri" w:cs="Calibri"/>
          <w:b/>
          <w:color w:val="000000"/>
          <w:sz w:val="22"/>
          <w:szCs w:val="22"/>
        </w:rPr>
        <w:t>4.</w:t>
      </w:r>
      <w:r w:rsidR="00205A19" w:rsidRPr="00F231E5">
        <w:rPr>
          <w:rFonts w:ascii="Calibri" w:hAnsi="Calibri" w:cs="Calibri"/>
          <w:b/>
          <w:color w:val="000000"/>
          <w:sz w:val="22"/>
          <w:szCs w:val="22"/>
        </w:rPr>
        <w:t xml:space="preserve">  </w:t>
      </w:r>
      <w:r w:rsidRPr="00F231E5">
        <w:rPr>
          <w:rFonts w:ascii="Calibri" w:hAnsi="Calibri" w:cs="Calibri"/>
          <w:b/>
          <w:color w:val="000000"/>
          <w:sz w:val="22"/>
          <w:szCs w:val="22"/>
        </w:rPr>
        <w:t>AMENDMENTS TO AGENDA</w:t>
      </w:r>
    </w:p>
    <w:p w:rsidR="00F96E2A" w:rsidRPr="00F231E5" w:rsidRDefault="00F96E2A" w:rsidP="00F96E2A">
      <w:pPr>
        <w:tabs>
          <w:tab w:val="left" w:pos="720"/>
          <w:tab w:val="left" w:pos="4140"/>
        </w:tabs>
        <w:ind w:left="2052" w:hanging="756"/>
        <w:rPr>
          <w:rFonts w:ascii="Calibri" w:hAnsi="Calibri" w:cs="Calibri"/>
          <w:b/>
          <w:color w:val="000000"/>
          <w:sz w:val="22"/>
          <w:szCs w:val="22"/>
        </w:rPr>
      </w:pPr>
      <w:r w:rsidRPr="00F231E5">
        <w:rPr>
          <w:rFonts w:ascii="Calibri" w:hAnsi="Calibri" w:cs="Calibri"/>
          <w:b/>
          <w:color w:val="000000"/>
          <w:sz w:val="22"/>
          <w:szCs w:val="22"/>
        </w:rPr>
        <w:t>(12:10 – 12:15 p.m.)</w:t>
      </w:r>
    </w:p>
    <w:p w:rsidR="00F96E2A" w:rsidRDefault="00F96E2A" w:rsidP="00F96E2A">
      <w:pPr>
        <w:tabs>
          <w:tab w:val="left" w:pos="-1440"/>
          <w:tab w:val="left" w:pos="720"/>
          <w:tab w:val="left" w:pos="4320"/>
        </w:tabs>
        <w:ind w:left="1296"/>
        <w:rPr>
          <w:rFonts w:ascii="Calibri" w:hAnsi="Calibri" w:cs="Calibri"/>
          <w:b/>
          <w:color w:val="000000"/>
          <w:sz w:val="22"/>
          <w:szCs w:val="22"/>
        </w:rPr>
      </w:pPr>
    </w:p>
    <w:p w:rsidR="00205A19" w:rsidRPr="00F231E5" w:rsidRDefault="00F96E2A" w:rsidP="00205A19">
      <w:pPr>
        <w:tabs>
          <w:tab w:val="left" w:pos="720"/>
          <w:tab w:val="left" w:pos="4140"/>
        </w:tabs>
        <w:ind w:left="2052" w:hanging="756"/>
        <w:rPr>
          <w:rFonts w:ascii="Calibri" w:hAnsi="Calibri" w:cs="Calibri"/>
          <w:b/>
          <w:color w:val="000000"/>
          <w:sz w:val="22"/>
          <w:szCs w:val="22"/>
        </w:rPr>
      </w:pPr>
      <w:r w:rsidRPr="00F231E5">
        <w:rPr>
          <w:rFonts w:ascii="Calibri" w:hAnsi="Calibri" w:cs="Calibri"/>
          <w:b/>
          <w:color w:val="000000"/>
          <w:sz w:val="22"/>
          <w:szCs w:val="22"/>
        </w:rPr>
        <w:t xml:space="preserve">5. </w:t>
      </w:r>
      <w:r w:rsidR="00205A19" w:rsidRPr="00F231E5">
        <w:rPr>
          <w:rFonts w:ascii="Calibri" w:hAnsi="Calibri" w:cs="Calibri"/>
          <w:b/>
          <w:color w:val="000000"/>
          <w:sz w:val="22"/>
          <w:szCs w:val="22"/>
        </w:rPr>
        <w:t xml:space="preserve"> </w:t>
      </w:r>
      <w:r w:rsidRPr="00F231E5">
        <w:rPr>
          <w:rFonts w:ascii="Calibri" w:hAnsi="Calibri" w:cs="Calibri"/>
          <w:b/>
          <w:color w:val="000000"/>
          <w:sz w:val="22"/>
          <w:szCs w:val="22"/>
        </w:rPr>
        <w:t xml:space="preserve">APPROVAL OF MINUTES OF </w:t>
      </w:r>
      <w:r w:rsidR="00B17BDE" w:rsidRPr="00F231E5">
        <w:rPr>
          <w:rFonts w:ascii="Calibri" w:hAnsi="Calibri" w:cs="Calibri"/>
          <w:b/>
          <w:color w:val="000000"/>
          <w:sz w:val="22"/>
          <w:szCs w:val="22"/>
        </w:rPr>
        <w:t xml:space="preserve">FEBRUARY </w:t>
      </w:r>
      <w:r w:rsidR="00FC7F64" w:rsidRPr="00F231E5">
        <w:rPr>
          <w:rFonts w:ascii="Calibri" w:hAnsi="Calibri" w:cs="Calibri"/>
          <w:b/>
          <w:color w:val="000000"/>
          <w:sz w:val="22"/>
          <w:szCs w:val="22"/>
        </w:rPr>
        <w:t>13</w:t>
      </w:r>
      <w:r w:rsidR="00DD2935" w:rsidRPr="00F231E5">
        <w:rPr>
          <w:rFonts w:ascii="Calibri" w:hAnsi="Calibri" w:cs="Calibri"/>
          <w:b/>
          <w:color w:val="000000"/>
          <w:sz w:val="22"/>
          <w:szCs w:val="22"/>
        </w:rPr>
        <w:t>, 201</w:t>
      </w:r>
      <w:r w:rsidR="00FC7F64" w:rsidRPr="00F231E5">
        <w:rPr>
          <w:rFonts w:ascii="Calibri" w:hAnsi="Calibri" w:cs="Calibri"/>
          <w:b/>
          <w:color w:val="000000"/>
          <w:sz w:val="22"/>
          <w:szCs w:val="22"/>
        </w:rPr>
        <w:t>3</w:t>
      </w:r>
    </w:p>
    <w:p w:rsidR="00F96E2A" w:rsidRPr="00F231E5" w:rsidRDefault="00F96E2A" w:rsidP="00205A19">
      <w:pPr>
        <w:tabs>
          <w:tab w:val="left" w:pos="720"/>
          <w:tab w:val="left" w:pos="4140"/>
        </w:tabs>
        <w:ind w:left="2052" w:hanging="756"/>
        <w:rPr>
          <w:rFonts w:ascii="Calibri" w:hAnsi="Calibri" w:cs="Calibri"/>
          <w:b/>
          <w:color w:val="000000"/>
          <w:sz w:val="22"/>
          <w:szCs w:val="22"/>
        </w:rPr>
      </w:pPr>
      <w:r w:rsidRPr="00F231E5">
        <w:rPr>
          <w:rFonts w:ascii="Calibri" w:hAnsi="Calibri" w:cs="Calibri"/>
          <w:b/>
          <w:color w:val="000000"/>
          <w:sz w:val="22"/>
          <w:szCs w:val="22"/>
        </w:rPr>
        <w:t>(12:15 – 12:20 p.m.)</w:t>
      </w:r>
    </w:p>
    <w:p w:rsidR="00F96E2A" w:rsidRPr="00F231E5" w:rsidRDefault="00F96E2A" w:rsidP="00F96E2A">
      <w:pPr>
        <w:widowControl/>
        <w:autoSpaceDE/>
        <w:adjustRightInd/>
        <w:spacing w:after="200" w:line="276" w:lineRule="auto"/>
        <w:ind w:left="1296"/>
        <w:rPr>
          <w:rFonts w:ascii="Calibri" w:hAnsi="Calibri" w:cs="Calibri"/>
          <w:b/>
          <w:color w:val="000000"/>
          <w:sz w:val="22"/>
          <w:szCs w:val="22"/>
        </w:rPr>
      </w:pPr>
      <w:r w:rsidRPr="00F231E5">
        <w:rPr>
          <w:rFonts w:ascii="Calibri" w:hAnsi="Calibri" w:cs="Calibri"/>
          <w:b/>
          <w:color w:val="000000"/>
          <w:sz w:val="22"/>
          <w:szCs w:val="22"/>
        </w:rPr>
        <w:br w:type="page"/>
      </w:r>
    </w:p>
    <w:p w:rsidR="00F96E2A" w:rsidRPr="00F231E5" w:rsidRDefault="00F96E2A" w:rsidP="00F96E2A">
      <w:pPr>
        <w:tabs>
          <w:tab w:val="left" w:pos="-1440"/>
          <w:tab w:val="left" w:pos="0"/>
          <w:tab w:val="left" w:pos="270"/>
          <w:tab w:val="left" w:pos="1296"/>
          <w:tab w:val="left" w:pos="2160"/>
          <w:tab w:val="left" w:pos="4716"/>
          <w:tab w:val="left" w:pos="4986"/>
        </w:tabs>
        <w:rPr>
          <w:rFonts w:ascii="Calibri" w:hAnsi="Calibri" w:cs="Calibri"/>
          <w:b/>
          <w:sz w:val="22"/>
          <w:szCs w:val="22"/>
        </w:rPr>
      </w:pPr>
      <w:r w:rsidRPr="00F231E5">
        <w:rPr>
          <w:rFonts w:ascii="Calibri" w:hAnsi="Calibri" w:cs="Calibri"/>
          <w:b/>
          <w:sz w:val="22"/>
          <w:szCs w:val="22"/>
        </w:rPr>
        <w:lastRenderedPageBreak/>
        <w:t>6. ADOPTION OF CONSENT AGENDA ITEMS</w:t>
      </w:r>
    </w:p>
    <w:p w:rsidR="00F96E2A" w:rsidRPr="00F231E5" w:rsidRDefault="00F96E2A" w:rsidP="00F96E2A">
      <w:pPr>
        <w:rPr>
          <w:rFonts w:ascii="Calibri" w:hAnsi="Calibri" w:cs="Calibri"/>
          <w:b/>
          <w:bCs/>
          <w:sz w:val="22"/>
          <w:szCs w:val="22"/>
        </w:rPr>
      </w:pPr>
      <w:r w:rsidRPr="00F231E5">
        <w:rPr>
          <w:rFonts w:ascii="Calibri" w:hAnsi="Calibri" w:cs="Calibri"/>
          <w:b/>
          <w:bCs/>
          <w:sz w:val="22"/>
          <w:szCs w:val="22"/>
        </w:rPr>
        <w:t>(12:20 – 12:25 p.m.)</w:t>
      </w:r>
    </w:p>
    <w:p w:rsidR="001A6180" w:rsidRPr="00B35258" w:rsidRDefault="001A6180" w:rsidP="001A6180">
      <w:pPr>
        <w:pStyle w:val="Default"/>
        <w:ind w:left="270" w:hanging="270"/>
        <w:jc w:val="center"/>
        <w:rPr>
          <w:rFonts w:ascii="Calibri" w:hAnsi="Calibri" w:cs="Calibri"/>
          <w:bCs/>
          <w:color w:val="auto"/>
          <w:sz w:val="22"/>
          <w:szCs w:val="22"/>
        </w:rPr>
      </w:pPr>
    </w:p>
    <w:p w:rsidR="000B3353" w:rsidRPr="00B35258" w:rsidRDefault="00B35258" w:rsidP="00B35258">
      <w:pPr>
        <w:pStyle w:val="Default"/>
        <w:ind w:left="270" w:hanging="270"/>
        <w:rPr>
          <w:rFonts w:ascii="Calibri" w:hAnsi="Calibri" w:cs="Calibri"/>
          <w:color w:val="auto"/>
          <w:sz w:val="22"/>
          <w:szCs w:val="22"/>
        </w:rPr>
      </w:pPr>
      <w:r w:rsidRPr="00B35258">
        <w:rPr>
          <w:rFonts w:ascii="Calibri" w:hAnsi="Calibri" w:cs="Calibri"/>
          <w:bCs/>
          <w:color w:val="auto"/>
          <w:sz w:val="22"/>
          <w:szCs w:val="22"/>
        </w:rPr>
        <w:t>As of March 7, there are no items to be acted upon.</w:t>
      </w:r>
    </w:p>
    <w:p w:rsidR="00895308" w:rsidRPr="00F231E5" w:rsidRDefault="00895308" w:rsidP="00DD2935">
      <w:pPr>
        <w:pStyle w:val="Default"/>
        <w:jc w:val="center"/>
        <w:rPr>
          <w:rFonts w:ascii="Calibri" w:hAnsi="Calibri" w:cs="Calibri"/>
          <w:b/>
          <w:bCs/>
          <w:sz w:val="22"/>
          <w:szCs w:val="22"/>
          <w:u w:val="single"/>
        </w:rPr>
      </w:pPr>
    </w:p>
    <w:p w:rsidR="00D16216" w:rsidRPr="00F231E5" w:rsidRDefault="004F5866" w:rsidP="00D16216">
      <w:pPr>
        <w:pStyle w:val="Default"/>
        <w:ind w:left="270" w:hanging="270"/>
        <w:rPr>
          <w:rFonts w:ascii="Calibri" w:hAnsi="Calibri" w:cs="Calibri"/>
          <w:b/>
          <w:bCs/>
          <w:sz w:val="22"/>
          <w:szCs w:val="22"/>
        </w:rPr>
      </w:pPr>
      <w:r w:rsidRPr="00F231E5">
        <w:rPr>
          <w:rFonts w:ascii="Calibri" w:hAnsi="Calibri" w:cs="Calibri"/>
          <w:b/>
          <w:bCs/>
          <w:sz w:val="22"/>
          <w:szCs w:val="22"/>
        </w:rPr>
        <w:t xml:space="preserve">7. </w:t>
      </w:r>
      <w:r w:rsidR="00D16216" w:rsidRPr="00F231E5">
        <w:rPr>
          <w:rFonts w:ascii="Calibri" w:hAnsi="Calibri" w:cs="Calibri"/>
          <w:b/>
          <w:bCs/>
          <w:sz w:val="22"/>
          <w:szCs w:val="22"/>
        </w:rPr>
        <w:t xml:space="preserve"> </w:t>
      </w:r>
      <w:r w:rsidR="008F4821" w:rsidRPr="00F231E5">
        <w:rPr>
          <w:rFonts w:ascii="Calibri" w:hAnsi="Calibri" w:cs="Calibri"/>
          <w:b/>
          <w:bCs/>
          <w:sz w:val="22"/>
          <w:szCs w:val="22"/>
        </w:rPr>
        <w:t xml:space="preserve">VERIZON 9-1-1 FINAL REPORT  </w:t>
      </w:r>
    </w:p>
    <w:p w:rsidR="00D300FE" w:rsidRPr="00F231E5" w:rsidRDefault="00482560" w:rsidP="00D16216">
      <w:pPr>
        <w:pStyle w:val="Default"/>
        <w:ind w:left="270" w:hanging="270"/>
        <w:rPr>
          <w:rFonts w:ascii="Calibri" w:hAnsi="Calibri" w:cs="Calibri"/>
          <w:b/>
          <w:bCs/>
          <w:sz w:val="22"/>
          <w:szCs w:val="22"/>
        </w:rPr>
      </w:pPr>
      <w:r w:rsidRPr="00F231E5">
        <w:rPr>
          <w:rFonts w:ascii="Calibri" w:hAnsi="Calibri" w:cs="Calibri"/>
          <w:b/>
          <w:bCs/>
          <w:sz w:val="22"/>
          <w:szCs w:val="22"/>
        </w:rPr>
        <w:t>(12:25 – 12:4</w:t>
      </w:r>
      <w:r w:rsidR="006C5CA7">
        <w:rPr>
          <w:rFonts w:ascii="Calibri" w:hAnsi="Calibri" w:cs="Calibri"/>
          <w:b/>
          <w:bCs/>
          <w:sz w:val="22"/>
          <w:szCs w:val="22"/>
        </w:rPr>
        <w:t>5</w:t>
      </w:r>
      <w:r w:rsidRPr="00F231E5">
        <w:rPr>
          <w:rFonts w:ascii="Calibri" w:hAnsi="Calibri" w:cs="Calibri"/>
          <w:b/>
          <w:bCs/>
          <w:sz w:val="22"/>
          <w:szCs w:val="22"/>
        </w:rPr>
        <w:t xml:space="preserve"> p.m.)</w:t>
      </w:r>
    </w:p>
    <w:p w:rsidR="00482560" w:rsidRPr="00F231E5" w:rsidRDefault="00482560" w:rsidP="00D16216">
      <w:pPr>
        <w:pStyle w:val="Default"/>
        <w:ind w:left="270" w:hanging="270"/>
        <w:rPr>
          <w:rFonts w:ascii="Calibri" w:hAnsi="Calibri" w:cs="Calibri"/>
          <w:b/>
          <w:bCs/>
          <w:sz w:val="22"/>
          <w:szCs w:val="22"/>
        </w:rPr>
      </w:pPr>
    </w:p>
    <w:p w:rsidR="00D300FE" w:rsidRPr="00F231E5" w:rsidRDefault="002D1CC2" w:rsidP="00D16216">
      <w:pPr>
        <w:pStyle w:val="Default"/>
        <w:ind w:left="270" w:hanging="270"/>
        <w:rPr>
          <w:rFonts w:ascii="Calibri" w:hAnsi="Calibri" w:cs="Calibri"/>
          <w:b/>
          <w:bCs/>
          <w:sz w:val="22"/>
          <w:szCs w:val="22"/>
        </w:rPr>
      </w:pPr>
      <w:r w:rsidRPr="00F231E5">
        <w:rPr>
          <w:rFonts w:ascii="Calibri" w:hAnsi="Calibri" w:cs="Calibri"/>
          <w:b/>
          <w:bCs/>
          <w:sz w:val="22"/>
          <w:szCs w:val="22"/>
        </w:rPr>
        <w:t>Steve Souder, Director</w:t>
      </w:r>
    </w:p>
    <w:p w:rsidR="00D300FE" w:rsidRPr="00F231E5" w:rsidRDefault="002D1CC2" w:rsidP="00D16216">
      <w:pPr>
        <w:pStyle w:val="Default"/>
        <w:ind w:left="270" w:hanging="270"/>
        <w:rPr>
          <w:rFonts w:ascii="Calibri" w:hAnsi="Calibri" w:cs="Calibri"/>
          <w:b/>
          <w:bCs/>
          <w:sz w:val="22"/>
          <w:szCs w:val="22"/>
        </w:rPr>
      </w:pPr>
      <w:r w:rsidRPr="00F231E5">
        <w:rPr>
          <w:rFonts w:ascii="Calibri" w:hAnsi="Calibri" w:cs="Calibri"/>
          <w:b/>
          <w:bCs/>
          <w:sz w:val="22"/>
          <w:szCs w:val="22"/>
        </w:rPr>
        <w:t xml:space="preserve">Fairfax County </w:t>
      </w:r>
      <w:r w:rsidR="00D300FE" w:rsidRPr="00F231E5">
        <w:rPr>
          <w:rFonts w:ascii="Calibri" w:hAnsi="Calibri" w:cs="Calibri"/>
          <w:b/>
          <w:bCs/>
          <w:sz w:val="22"/>
          <w:szCs w:val="22"/>
        </w:rPr>
        <w:t xml:space="preserve">Department of Public Safety </w:t>
      </w:r>
      <w:r w:rsidRPr="00F231E5">
        <w:rPr>
          <w:rFonts w:ascii="Calibri" w:hAnsi="Calibri" w:cs="Calibri"/>
          <w:b/>
          <w:bCs/>
          <w:sz w:val="22"/>
          <w:szCs w:val="22"/>
        </w:rPr>
        <w:t>Communications</w:t>
      </w:r>
    </w:p>
    <w:p w:rsidR="00E0626C" w:rsidRPr="00F231E5" w:rsidRDefault="00E0626C" w:rsidP="00D16216">
      <w:pPr>
        <w:pStyle w:val="Default"/>
        <w:ind w:left="270" w:hanging="270"/>
        <w:rPr>
          <w:rFonts w:ascii="Calibri" w:hAnsi="Calibri" w:cs="Calibri"/>
          <w:b/>
          <w:bCs/>
          <w:sz w:val="22"/>
          <w:szCs w:val="22"/>
        </w:rPr>
      </w:pPr>
    </w:p>
    <w:p w:rsidR="00E0626C" w:rsidRDefault="00E0626C" w:rsidP="00D16216">
      <w:pPr>
        <w:pStyle w:val="Default"/>
        <w:ind w:left="270" w:hanging="270"/>
        <w:rPr>
          <w:rFonts w:ascii="Calibri" w:hAnsi="Calibri" w:cs="Calibri"/>
          <w:b/>
          <w:bCs/>
          <w:sz w:val="22"/>
          <w:szCs w:val="22"/>
        </w:rPr>
      </w:pPr>
      <w:r w:rsidRPr="00F231E5">
        <w:rPr>
          <w:rFonts w:ascii="Calibri" w:hAnsi="Calibri" w:cs="Calibri"/>
          <w:b/>
          <w:bCs/>
          <w:sz w:val="22"/>
          <w:szCs w:val="22"/>
        </w:rPr>
        <w:t xml:space="preserve">Glenn Roach, </w:t>
      </w:r>
      <w:r w:rsidR="00B35258">
        <w:rPr>
          <w:rFonts w:ascii="Calibri" w:hAnsi="Calibri" w:cs="Calibri"/>
          <w:b/>
          <w:bCs/>
          <w:sz w:val="22"/>
          <w:szCs w:val="22"/>
        </w:rPr>
        <w:t>ENP</w:t>
      </w:r>
    </w:p>
    <w:p w:rsidR="00B35258" w:rsidRPr="00F231E5" w:rsidRDefault="00B35258" w:rsidP="00D16216">
      <w:pPr>
        <w:pStyle w:val="Default"/>
        <w:ind w:left="270" w:hanging="270"/>
        <w:rPr>
          <w:rFonts w:ascii="Calibri" w:hAnsi="Calibri" w:cs="Calibri"/>
          <w:b/>
          <w:bCs/>
          <w:sz w:val="22"/>
          <w:szCs w:val="22"/>
        </w:rPr>
      </w:pPr>
      <w:r>
        <w:rPr>
          <w:rFonts w:ascii="Calibri" w:hAnsi="Calibri" w:cs="Calibri"/>
          <w:b/>
          <w:bCs/>
          <w:sz w:val="22"/>
          <w:szCs w:val="22"/>
        </w:rPr>
        <w:t xml:space="preserve">Vice President, </w:t>
      </w:r>
      <w:proofErr w:type="spellStart"/>
      <w:r>
        <w:rPr>
          <w:rFonts w:ascii="Calibri" w:hAnsi="Calibri" w:cs="Calibri"/>
          <w:b/>
          <w:bCs/>
          <w:sz w:val="22"/>
          <w:szCs w:val="22"/>
        </w:rPr>
        <w:t>Winbourne</w:t>
      </w:r>
      <w:proofErr w:type="spellEnd"/>
      <w:r>
        <w:rPr>
          <w:rFonts w:ascii="Calibri" w:hAnsi="Calibri" w:cs="Calibri"/>
          <w:b/>
          <w:bCs/>
          <w:sz w:val="22"/>
          <w:szCs w:val="22"/>
        </w:rPr>
        <w:t xml:space="preserve"> Consulting, LLC</w:t>
      </w:r>
    </w:p>
    <w:p w:rsidR="00B35258" w:rsidRDefault="00B35258" w:rsidP="00D16216">
      <w:pPr>
        <w:pStyle w:val="Default"/>
        <w:ind w:left="270" w:hanging="270"/>
        <w:rPr>
          <w:rFonts w:ascii="Calibri" w:hAnsi="Calibri" w:cs="Calibri"/>
          <w:b/>
          <w:bCs/>
          <w:sz w:val="22"/>
          <w:szCs w:val="22"/>
        </w:rPr>
      </w:pPr>
    </w:p>
    <w:p w:rsidR="00BE3FE1" w:rsidRPr="00F231E5" w:rsidRDefault="00BE3FE1" w:rsidP="00BE3FE1">
      <w:pPr>
        <w:jc w:val="both"/>
        <w:rPr>
          <w:rFonts w:ascii="Calibri" w:hAnsi="Calibri" w:cs="Calibri"/>
          <w:sz w:val="22"/>
          <w:szCs w:val="22"/>
        </w:rPr>
      </w:pPr>
      <w:r w:rsidRPr="00F231E5">
        <w:rPr>
          <w:rFonts w:ascii="Calibri" w:hAnsi="Calibri" w:cs="Calibri"/>
          <w:sz w:val="22"/>
          <w:szCs w:val="22"/>
        </w:rPr>
        <w:t xml:space="preserve">The Board will be asked to approve Resolution R10-2013—the </w:t>
      </w:r>
      <w:r w:rsidRPr="00F231E5">
        <w:rPr>
          <w:rFonts w:ascii="Calibri" w:hAnsi="Calibri" w:cs="Calibri"/>
          <w:i/>
          <w:iCs/>
          <w:sz w:val="22"/>
          <w:szCs w:val="22"/>
        </w:rPr>
        <w:t xml:space="preserve">Final Report of 9-1-1 Service Gaps </w:t>
      </w:r>
      <w:proofErr w:type="gramStart"/>
      <w:r w:rsidRPr="00F231E5">
        <w:rPr>
          <w:rFonts w:ascii="Calibri" w:hAnsi="Calibri" w:cs="Calibri"/>
          <w:i/>
          <w:iCs/>
          <w:sz w:val="22"/>
          <w:szCs w:val="22"/>
        </w:rPr>
        <w:t>During</w:t>
      </w:r>
      <w:proofErr w:type="gramEnd"/>
      <w:r w:rsidRPr="00F231E5">
        <w:rPr>
          <w:rFonts w:ascii="Calibri" w:hAnsi="Calibri" w:cs="Calibri"/>
          <w:i/>
          <w:iCs/>
          <w:sz w:val="22"/>
          <w:szCs w:val="22"/>
        </w:rPr>
        <w:t xml:space="preserve"> and Following the Derecho Storm </w:t>
      </w:r>
      <w:r w:rsidRPr="00675BA6">
        <w:rPr>
          <w:rFonts w:ascii="Calibri" w:hAnsi="Calibri" w:cs="Calibri"/>
          <w:i/>
          <w:sz w:val="22"/>
          <w:szCs w:val="22"/>
        </w:rPr>
        <w:t>on</w:t>
      </w:r>
      <w:r w:rsidRPr="00F231E5">
        <w:rPr>
          <w:rFonts w:ascii="Calibri" w:hAnsi="Calibri" w:cs="Calibri"/>
          <w:sz w:val="22"/>
          <w:szCs w:val="22"/>
        </w:rPr>
        <w:t xml:space="preserve"> </w:t>
      </w:r>
      <w:r w:rsidRPr="00F231E5">
        <w:rPr>
          <w:rFonts w:ascii="Calibri" w:hAnsi="Calibri" w:cs="Calibri"/>
          <w:i/>
          <w:iCs/>
          <w:sz w:val="22"/>
          <w:szCs w:val="22"/>
        </w:rPr>
        <w:t>June 29, 2012.</w:t>
      </w:r>
      <w:r w:rsidRPr="00F231E5">
        <w:rPr>
          <w:rFonts w:ascii="Calibri" w:hAnsi="Calibri" w:cs="Calibri"/>
          <w:sz w:val="22"/>
          <w:szCs w:val="22"/>
        </w:rPr>
        <w:t xml:space="preserve">  </w:t>
      </w:r>
    </w:p>
    <w:p w:rsidR="00BE3FE1" w:rsidRPr="00F231E5" w:rsidRDefault="00BE3FE1" w:rsidP="00D16216">
      <w:pPr>
        <w:pStyle w:val="Default"/>
        <w:ind w:left="270" w:hanging="270"/>
        <w:rPr>
          <w:rFonts w:ascii="Calibri" w:hAnsi="Calibri" w:cs="Calibri"/>
          <w:b/>
          <w:bCs/>
          <w:sz w:val="22"/>
          <w:szCs w:val="22"/>
        </w:rPr>
      </w:pPr>
    </w:p>
    <w:p w:rsidR="00E0626C" w:rsidRPr="00F231E5" w:rsidRDefault="00E0626C" w:rsidP="00CB28EC">
      <w:pPr>
        <w:jc w:val="both"/>
        <w:rPr>
          <w:rFonts w:ascii="Calibri" w:hAnsi="Calibri" w:cs="Calibri"/>
          <w:sz w:val="22"/>
          <w:szCs w:val="22"/>
        </w:rPr>
      </w:pPr>
      <w:r w:rsidRPr="00F231E5">
        <w:rPr>
          <w:rFonts w:ascii="Calibri" w:hAnsi="Calibri" w:cs="Calibri"/>
          <w:sz w:val="22"/>
          <w:szCs w:val="22"/>
        </w:rPr>
        <w:t>In the wake of the severe storm, a Derecho, that hit the Mid-Atlantic region on June 29, 2012, much of Northern Virginia and parts of the entire metropolitan Washington area lost commercial electrical power and their vital 9-1-1 emergency communications service. Some of the 9-1-1 outages continued over five days.</w:t>
      </w:r>
    </w:p>
    <w:p w:rsidR="00E0626C" w:rsidRPr="00F231E5" w:rsidRDefault="00E0626C" w:rsidP="00CB28EC">
      <w:pPr>
        <w:jc w:val="both"/>
        <w:rPr>
          <w:rFonts w:ascii="Calibri" w:hAnsi="Calibri" w:cs="Calibri"/>
          <w:sz w:val="22"/>
          <w:szCs w:val="22"/>
        </w:rPr>
      </w:pPr>
    </w:p>
    <w:p w:rsidR="00E0626C" w:rsidRPr="00F231E5" w:rsidRDefault="00E0626C" w:rsidP="00CB28EC">
      <w:pPr>
        <w:jc w:val="both"/>
        <w:rPr>
          <w:rFonts w:ascii="Calibri" w:hAnsi="Calibri" w:cs="Calibri"/>
          <w:sz w:val="22"/>
          <w:szCs w:val="22"/>
        </w:rPr>
      </w:pPr>
      <w:r w:rsidRPr="00F231E5">
        <w:rPr>
          <w:rFonts w:ascii="Calibri" w:hAnsi="Calibri" w:cs="Calibri"/>
          <w:sz w:val="22"/>
          <w:szCs w:val="22"/>
        </w:rPr>
        <w:t>At its July 2012 meeting, the Board adopted a resolution and formed a task force to address several related issues, including the cause of the 9-1-1 outages, the existing redundancy and backup capabilities for that service, and communication and messaging to the public and local emergency response officials.</w:t>
      </w:r>
      <w:r w:rsidRPr="00F231E5">
        <w:rPr>
          <w:rFonts w:ascii="Calibri" w:hAnsi="Calibri" w:cs="Calibri"/>
          <w:color w:val="1F497D"/>
          <w:sz w:val="22"/>
          <w:szCs w:val="22"/>
        </w:rPr>
        <w:t xml:space="preserve"> </w:t>
      </w:r>
      <w:r w:rsidRPr="00F231E5">
        <w:rPr>
          <w:rFonts w:ascii="Calibri" w:hAnsi="Calibri" w:cs="Calibri"/>
          <w:sz w:val="22"/>
          <w:szCs w:val="22"/>
        </w:rPr>
        <w:t>The task force’s report has also helped inform efforts by the Federal Communications Commission, Virginia State Corporation Commission, and other groups.</w:t>
      </w:r>
    </w:p>
    <w:p w:rsidR="00D064BA" w:rsidRPr="00F231E5" w:rsidRDefault="00E0626C" w:rsidP="00D16216">
      <w:pPr>
        <w:pStyle w:val="Default"/>
        <w:ind w:left="270" w:hanging="270"/>
        <w:rPr>
          <w:rFonts w:ascii="Calibri" w:hAnsi="Calibri" w:cs="Calibri"/>
          <w:b/>
          <w:bCs/>
          <w:sz w:val="22"/>
          <w:szCs w:val="22"/>
        </w:rPr>
      </w:pPr>
      <w:r w:rsidRPr="00F231E5">
        <w:rPr>
          <w:rFonts w:ascii="Calibri" w:hAnsi="Calibri" w:cs="Calibri"/>
          <w:b/>
          <w:bCs/>
          <w:sz w:val="22"/>
          <w:szCs w:val="22"/>
        </w:rPr>
        <w:tab/>
      </w:r>
    </w:p>
    <w:p w:rsidR="00D064BA" w:rsidRPr="00F231E5" w:rsidRDefault="00BE3FE1" w:rsidP="00D16216">
      <w:pPr>
        <w:pStyle w:val="Default"/>
        <w:ind w:left="270" w:hanging="270"/>
        <w:rPr>
          <w:rFonts w:ascii="Calibri" w:hAnsi="Calibri" w:cs="Calibri"/>
          <w:b/>
          <w:bCs/>
          <w:sz w:val="22"/>
          <w:szCs w:val="22"/>
        </w:rPr>
      </w:pPr>
      <w:r>
        <w:rPr>
          <w:rFonts w:ascii="Calibri" w:hAnsi="Calibri" w:cs="Calibri"/>
          <w:b/>
          <w:bCs/>
          <w:sz w:val="22"/>
          <w:szCs w:val="22"/>
        </w:rPr>
        <w:t xml:space="preserve">RECOMMENDED </w:t>
      </w:r>
      <w:r w:rsidR="00D064BA" w:rsidRPr="00F231E5">
        <w:rPr>
          <w:rFonts w:ascii="Calibri" w:hAnsi="Calibri" w:cs="Calibri"/>
          <w:b/>
          <w:bCs/>
          <w:sz w:val="22"/>
          <w:szCs w:val="22"/>
        </w:rPr>
        <w:t>ACTION:  A</w:t>
      </w:r>
      <w:r w:rsidR="002D1CC2" w:rsidRPr="00F231E5">
        <w:rPr>
          <w:rFonts w:ascii="Calibri" w:hAnsi="Calibri" w:cs="Calibri"/>
          <w:b/>
          <w:bCs/>
          <w:sz w:val="22"/>
          <w:szCs w:val="22"/>
        </w:rPr>
        <w:t>dopt Resolution R</w:t>
      </w:r>
      <w:r w:rsidR="00F231E5" w:rsidRPr="00F231E5">
        <w:rPr>
          <w:rFonts w:ascii="Calibri" w:hAnsi="Calibri" w:cs="Calibri"/>
          <w:b/>
          <w:bCs/>
          <w:color w:val="auto"/>
          <w:sz w:val="22"/>
          <w:szCs w:val="22"/>
        </w:rPr>
        <w:t>10</w:t>
      </w:r>
      <w:r w:rsidR="002D1CC2" w:rsidRPr="00F231E5">
        <w:rPr>
          <w:rFonts w:ascii="Calibri" w:hAnsi="Calibri" w:cs="Calibri"/>
          <w:b/>
          <w:bCs/>
          <w:sz w:val="22"/>
          <w:szCs w:val="22"/>
        </w:rPr>
        <w:t>-</w:t>
      </w:r>
      <w:r w:rsidR="00F231E5" w:rsidRPr="00F231E5">
        <w:rPr>
          <w:rFonts w:ascii="Calibri" w:hAnsi="Calibri" w:cs="Calibri"/>
          <w:b/>
          <w:bCs/>
          <w:sz w:val="22"/>
          <w:szCs w:val="22"/>
        </w:rPr>
        <w:t>20</w:t>
      </w:r>
      <w:r w:rsidR="002D1CC2" w:rsidRPr="00F231E5">
        <w:rPr>
          <w:rFonts w:ascii="Calibri" w:hAnsi="Calibri" w:cs="Calibri"/>
          <w:b/>
          <w:bCs/>
          <w:sz w:val="22"/>
          <w:szCs w:val="22"/>
        </w:rPr>
        <w:t>13.</w:t>
      </w:r>
    </w:p>
    <w:p w:rsidR="00895308" w:rsidRDefault="00895308" w:rsidP="00D16216">
      <w:pPr>
        <w:pStyle w:val="Default"/>
        <w:ind w:left="270" w:hanging="270"/>
        <w:rPr>
          <w:rFonts w:ascii="Calibri" w:hAnsi="Calibri" w:cs="Calibri"/>
          <w:b/>
          <w:bCs/>
          <w:sz w:val="22"/>
          <w:szCs w:val="22"/>
        </w:rPr>
      </w:pPr>
    </w:p>
    <w:p w:rsidR="00BE3FE1" w:rsidRDefault="00D064BA" w:rsidP="00D16216">
      <w:pPr>
        <w:pStyle w:val="Default"/>
        <w:ind w:left="270" w:hanging="270"/>
        <w:rPr>
          <w:rFonts w:ascii="Calibri" w:hAnsi="Calibri" w:cs="Calibri"/>
          <w:b/>
          <w:bCs/>
          <w:sz w:val="22"/>
          <w:szCs w:val="22"/>
        </w:rPr>
      </w:pPr>
      <w:r w:rsidRPr="00F231E5">
        <w:rPr>
          <w:rFonts w:ascii="Calibri" w:hAnsi="Calibri" w:cs="Calibri"/>
          <w:b/>
          <w:bCs/>
          <w:sz w:val="22"/>
          <w:szCs w:val="22"/>
        </w:rPr>
        <w:t>8.</w:t>
      </w:r>
      <w:r w:rsidR="00D16216" w:rsidRPr="00F231E5">
        <w:rPr>
          <w:rFonts w:ascii="Calibri" w:hAnsi="Calibri" w:cs="Calibri"/>
          <w:b/>
          <w:bCs/>
          <w:sz w:val="22"/>
          <w:szCs w:val="22"/>
        </w:rPr>
        <w:t xml:space="preserve">  </w:t>
      </w:r>
      <w:r w:rsidRPr="00F231E5">
        <w:rPr>
          <w:rFonts w:ascii="Calibri" w:hAnsi="Calibri" w:cs="Calibri"/>
          <w:b/>
          <w:bCs/>
          <w:sz w:val="22"/>
          <w:szCs w:val="22"/>
        </w:rPr>
        <w:t>EXPANSION OF THE COOPERATIVE PURCHASING PROGRAM</w:t>
      </w:r>
      <w:r w:rsidR="00BE3FE1">
        <w:rPr>
          <w:rFonts w:ascii="Calibri" w:hAnsi="Calibri" w:cs="Calibri"/>
          <w:b/>
          <w:bCs/>
          <w:sz w:val="22"/>
          <w:szCs w:val="22"/>
        </w:rPr>
        <w:t xml:space="preserve">  </w:t>
      </w:r>
    </w:p>
    <w:p w:rsidR="00024B34" w:rsidRPr="00F231E5" w:rsidRDefault="00482560" w:rsidP="00D16216">
      <w:pPr>
        <w:pStyle w:val="Default"/>
        <w:ind w:left="270" w:hanging="270"/>
        <w:rPr>
          <w:rFonts w:ascii="Calibri" w:hAnsi="Calibri" w:cs="Calibri"/>
          <w:b/>
          <w:bCs/>
          <w:sz w:val="22"/>
          <w:szCs w:val="22"/>
        </w:rPr>
      </w:pPr>
      <w:r w:rsidRPr="00F231E5">
        <w:rPr>
          <w:rFonts w:ascii="Calibri" w:hAnsi="Calibri" w:cs="Calibri"/>
          <w:b/>
          <w:bCs/>
          <w:sz w:val="22"/>
          <w:szCs w:val="22"/>
        </w:rPr>
        <w:t>(12:4</w:t>
      </w:r>
      <w:r w:rsidR="006C5CA7">
        <w:rPr>
          <w:rFonts w:ascii="Calibri" w:hAnsi="Calibri" w:cs="Calibri"/>
          <w:b/>
          <w:bCs/>
          <w:sz w:val="22"/>
          <w:szCs w:val="22"/>
        </w:rPr>
        <w:t>5</w:t>
      </w:r>
      <w:r w:rsidRPr="00F231E5">
        <w:rPr>
          <w:rFonts w:ascii="Calibri" w:hAnsi="Calibri" w:cs="Calibri"/>
          <w:b/>
          <w:bCs/>
          <w:sz w:val="22"/>
          <w:szCs w:val="22"/>
        </w:rPr>
        <w:t xml:space="preserve"> – 1</w:t>
      </w:r>
      <w:r w:rsidR="006C5CA7">
        <w:rPr>
          <w:rFonts w:ascii="Calibri" w:hAnsi="Calibri" w:cs="Calibri"/>
          <w:b/>
          <w:bCs/>
          <w:sz w:val="22"/>
          <w:szCs w:val="22"/>
        </w:rPr>
        <w:t>:00</w:t>
      </w:r>
      <w:r w:rsidRPr="00F231E5">
        <w:rPr>
          <w:rFonts w:ascii="Calibri" w:hAnsi="Calibri" w:cs="Calibri"/>
          <w:b/>
          <w:bCs/>
          <w:sz w:val="22"/>
          <w:szCs w:val="22"/>
        </w:rPr>
        <w:t xml:space="preserve"> p.m.)</w:t>
      </w:r>
    </w:p>
    <w:p w:rsidR="00482560" w:rsidRPr="00F231E5" w:rsidRDefault="00482560" w:rsidP="00D16216">
      <w:pPr>
        <w:pStyle w:val="Default"/>
        <w:ind w:left="270" w:hanging="270"/>
        <w:rPr>
          <w:rFonts w:ascii="Calibri" w:hAnsi="Calibri" w:cs="Calibri"/>
          <w:b/>
          <w:bCs/>
          <w:sz w:val="22"/>
          <w:szCs w:val="22"/>
        </w:rPr>
      </w:pPr>
    </w:p>
    <w:p w:rsidR="00482560" w:rsidRPr="00F231E5" w:rsidRDefault="00024B34" w:rsidP="00D16216">
      <w:pPr>
        <w:pStyle w:val="Default"/>
        <w:ind w:left="270" w:hanging="270"/>
        <w:rPr>
          <w:rFonts w:ascii="Calibri" w:hAnsi="Calibri" w:cs="Calibri"/>
          <w:b/>
          <w:bCs/>
          <w:sz w:val="22"/>
          <w:szCs w:val="22"/>
        </w:rPr>
      </w:pPr>
      <w:r w:rsidRPr="00F231E5">
        <w:rPr>
          <w:rFonts w:ascii="Calibri" w:hAnsi="Calibri" w:cs="Calibri"/>
          <w:b/>
          <w:bCs/>
          <w:sz w:val="22"/>
          <w:szCs w:val="22"/>
        </w:rPr>
        <w:t>T</w:t>
      </w:r>
      <w:r w:rsidR="00E0626C" w:rsidRPr="00F231E5">
        <w:rPr>
          <w:rFonts w:ascii="Calibri" w:hAnsi="Calibri" w:cs="Calibri"/>
          <w:b/>
          <w:bCs/>
          <w:sz w:val="22"/>
          <w:szCs w:val="22"/>
        </w:rPr>
        <w:t xml:space="preserve">homas E. </w:t>
      </w:r>
      <w:r w:rsidRPr="00F231E5">
        <w:rPr>
          <w:rFonts w:ascii="Calibri" w:hAnsi="Calibri" w:cs="Calibri"/>
          <w:b/>
          <w:bCs/>
          <w:sz w:val="22"/>
          <w:szCs w:val="22"/>
        </w:rPr>
        <w:t>Savoie</w:t>
      </w:r>
    </w:p>
    <w:p w:rsidR="00205A19" w:rsidRPr="00F231E5" w:rsidRDefault="00205A19" w:rsidP="00D16216">
      <w:pPr>
        <w:pStyle w:val="Default"/>
        <w:ind w:left="270" w:hanging="270"/>
        <w:rPr>
          <w:rFonts w:ascii="Calibri" w:hAnsi="Calibri" w:cs="Calibri"/>
          <w:b/>
          <w:bCs/>
          <w:sz w:val="22"/>
          <w:szCs w:val="22"/>
        </w:rPr>
      </w:pPr>
      <w:r w:rsidRPr="00F231E5">
        <w:rPr>
          <w:rFonts w:ascii="Calibri" w:hAnsi="Calibri" w:cs="Calibri"/>
          <w:b/>
          <w:bCs/>
          <w:sz w:val="22"/>
          <w:szCs w:val="22"/>
        </w:rPr>
        <w:t>Contracts and Purchasing</w:t>
      </w:r>
      <w:r w:rsidR="00482560" w:rsidRPr="00F231E5">
        <w:rPr>
          <w:rFonts w:ascii="Calibri" w:hAnsi="Calibri" w:cs="Calibri"/>
          <w:b/>
          <w:bCs/>
          <w:sz w:val="22"/>
          <w:szCs w:val="22"/>
        </w:rPr>
        <w:t xml:space="preserve"> Manager</w:t>
      </w:r>
    </w:p>
    <w:p w:rsidR="0026333C" w:rsidRPr="009868A3" w:rsidRDefault="0026333C" w:rsidP="009868A3">
      <w:pPr>
        <w:pStyle w:val="NormalWeb"/>
        <w:jc w:val="both"/>
        <w:rPr>
          <w:rFonts w:asciiTheme="minorHAnsi" w:hAnsiTheme="minorHAnsi" w:cstheme="minorHAnsi"/>
          <w:sz w:val="22"/>
          <w:szCs w:val="22"/>
        </w:rPr>
      </w:pPr>
      <w:r w:rsidRPr="009868A3">
        <w:rPr>
          <w:rFonts w:asciiTheme="minorHAnsi" w:hAnsiTheme="minorHAnsi" w:cstheme="minorHAnsi"/>
          <w:sz w:val="22"/>
          <w:szCs w:val="22"/>
        </w:rPr>
        <w:t xml:space="preserve">COG initiated its Cooperative Purchasing Program in 1971 with the basic objective of reducing costs through economies of scale created through volume buying. By taking advantage of the combined purchasing power of participating jurisdictions volume buying works to the advantage of our member jurisdictions and their taxpayers. </w:t>
      </w:r>
    </w:p>
    <w:p w:rsidR="00D16216" w:rsidRPr="009868A3" w:rsidRDefault="009868A3" w:rsidP="009868A3">
      <w:pPr>
        <w:jc w:val="both"/>
        <w:rPr>
          <w:rFonts w:asciiTheme="minorHAnsi" w:hAnsiTheme="minorHAnsi" w:cstheme="minorHAnsi"/>
          <w:sz w:val="22"/>
          <w:szCs w:val="22"/>
        </w:rPr>
      </w:pPr>
      <w:r w:rsidRPr="009868A3">
        <w:rPr>
          <w:rFonts w:asciiTheme="minorHAnsi" w:hAnsiTheme="minorHAnsi" w:cstheme="minorHAnsi"/>
          <w:sz w:val="22"/>
          <w:szCs w:val="22"/>
        </w:rPr>
        <w:t xml:space="preserve">COG’s Chief Purchasing Officers Committee currently works with its counterpart at the Baltimore Metropolitan Council to plan and create cooperative contracts for various goods and commodities.  The two groups have agreed to officially merge efforts </w:t>
      </w:r>
      <w:r w:rsidR="00D16216" w:rsidRPr="009868A3">
        <w:rPr>
          <w:rFonts w:asciiTheme="minorHAnsi" w:hAnsiTheme="minorHAnsi" w:cstheme="minorHAnsi"/>
          <w:sz w:val="22"/>
          <w:szCs w:val="22"/>
        </w:rPr>
        <w:t xml:space="preserve">to become the Mid-Atlantic Purchasing Team (MAPT). </w:t>
      </w:r>
      <w:r>
        <w:rPr>
          <w:rFonts w:asciiTheme="minorHAnsi" w:hAnsiTheme="minorHAnsi" w:cstheme="minorHAnsi"/>
          <w:sz w:val="22"/>
          <w:szCs w:val="22"/>
        </w:rPr>
        <w:t xml:space="preserve"> Mr. Savoie will prov</w:t>
      </w:r>
      <w:r w:rsidR="006C5CA7">
        <w:rPr>
          <w:rFonts w:asciiTheme="minorHAnsi" w:hAnsiTheme="minorHAnsi" w:cstheme="minorHAnsi"/>
          <w:sz w:val="22"/>
          <w:szCs w:val="22"/>
        </w:rPr>
        <w:t>ide an overview of</w:t>
      </w:r>
      <w:r>
        <w:rPr>
          <w:rFonts w:asciiTheme="minorHAnsi" w:hAnsiTheme="minorHAnsi" w:cstheme="minorHAnsi"/>
          <w:sz w:val="22"/>
          <w:szCs w:val="22"/>
        </w:rPr>
        <w:t xml:space="preserve"> COG’s </w:t>
      </w:r>
      <w:r w:rsidR="006C5CA7">
        <w:rPr>
          <w:rFonts w:asciiTheme="minorHAnsi" w:hAnsiTheme="minorHAnsi" w:cstheme="minorHAnsi"/>
          <w:sz w:val="22"/>
          <w:szCs w:val="22"/>
        </w:rPr>
        <w:t xml:space="preserve">program and the significant opportunities for cost savings this merger will create.  </w:t>
      </w:r>
    </w:p>
    <w:p w:rsidR="00D16216" w:rsidRPr="00F231E5" w:rsidRDefault="00D16216" w:rsidP="00D16216">
      <w:pPr>
        <w:rPr>
          <w:rFonts w:ascii="Calibri" w:hAnsi="Calibri" w:cs="Calibri"/>
          <w:sz w:val="22"/>
          <w:szCs w:val="22"/>
        </w:rPr>
      </w:pPr>
    </w:p>
    <w:p w:rsidR="00D16216" w:rsidRPr="00F231E5" w:rsidRDefault="00D16216" w:rsidP="00D16216">
      <w:pPr>
        <w:rPr>
          <w:rFonts w:ascii="Calibri" w:hAnsi="Calibri" w:cs="Calibri"/>
          <w:b/>
          <w:sz w:val="22"/>
          <w:szCs w:val="22"/>
        </w:rPr>
      </w:pPr>
      <w:r w:rsidRPr="00F231E5">
        <w:rPr>
          <w:rFonts w:ascii="Calibri" w:hAnsi="Calibri" w:cs="Calibri"/>
          <w:b/>
          <w:sz w:val="22"/>
          <w:szCs w:val="22"/>
        </w:rPr>
        <w:t>RECOMMENDED ACTION:  Adopt Resolution R</w:t>
      </w:r>
      <w:r w:rsidR="00F231E5" w:rsidRPr="00F231E5">
        <w:rPr>
          <w:rFonts w:ascii="Calibri" w:hAnsi="Calibri" w:cs="Calibri"/>
          <w:b/>
          <w:sz w:val="22"/>
          <w:szCs w:val="22"/>
        </w:rPr>
        <w:t>11</w:t>
      </w:r>
      <w:r w:rsidRPr="00F231E5">
        <w:rPr>
          <w:rFonts w:ascii="Calibri" w:hAnsi="Calibri" w:cs="Calibri"/>
          <w:b/>
          <w:sz w:val="22"/>
          <w:szCs w:val="22"/>
        </w:rPr>
        <w:t>-</w:t>
      </w:r>
      <w:r w:rsidR="00F231E5" w:rsidRPr="00F231E5">
        <w:rPr>
          <w:rFonts w:ascii="Calibri" w:hAnsi="Calibri" w:cs="Calibri"/>
          <w:b/>
          <w:sz w:val="22"/>
          <w:szCs w:val="22"/>
        </w:rPr>
        <w:t>20</w:t>
      </w:r>
      <w:r w:rsidRPr="00F231E5">
        <w:rPr>
          <w:rFonts w:ascii="Calibri" w:hAnsi="Calibri" w:cs="Calibri"/>
          <w:b/>
          <w:sz w:val="22"/>
          <w:szCs w:val="22"/>
        </w:rPr>
        <w:t>13.</w:t>
      </w:r>
    </w:p>
    <w:p w:rsidR="00A6597A" w:rsidRPr="00F231E5" w:rsidRDefault="00D16216" w:rsidP="00A6597A">
      <w:pPr>
        <w:pStyle w:val="Default"/>
        <w:rPr>
          <w:rFonts w:ascii="Calibri" w:hAnsi="Calibri" w:cs="Calibri"/>
          <w:b/>
          <w:bCs/>
          <w:sz w:val="22"/>
          <w:szCs w:val="22"/>
        </w:rPr>
      </w:pPr>
      <w:r w:rsidRPr="00F231E5">
        <w:rPr>
          <w:rFonts w:ascii="Calibri" w:hAnsi="Calibri" w:cs="Calibri"/>
          <w:b/>
          <w:bCs/>
          <w:sz w:val="22"/>
          <w:szCs w:val="22"/>
        </w:rPr>
        <w:lastRenderedPageBreak/>
        <w:t xml:space="preserve"> </w:t>
      </w:r>
      <w:r w:rsidR="00D064BA" w:rsidRPr="00F231E5">
        <w:rPr>
          <w:rFonts w:ascii="Calibri" w:hAnsi="Calibri" w:cs="Calibri"/>
          <w:b/>
          <w:bCs/>
          <w:sz w:val="22"/>
          <w:szCs w:val="22"/>
        </w:rPr>
        <w:t>9</w:t>
      </w:r>
      <w:r w:rsidR="003A20D9" w:rsidRPr="00F231E5">
        <w:rPr>
          <w:rFonts w:ascii="Calibri" w:hAnsi="Calibri" w:cs="Calibri"/>
          <w:b/>
          <w:bCs/>
          <w:sz w:val="22"/>
          <w:szCs w:val="22"/>
        </w:rPr>
        <w:t xml:space="preserve">.   </w:t>
      </w:r>
      <w:r w:rsidR="00A6597A" w:rsidRPr="00F231E5">
        <w:rPr>
          <w:rFonts w:ascii="Calibri" w:hAnsi="Calibri" w:cs="Calibri"/>
          <w:b/>
          <w:sz w:val="22"/>
          <w:szCs w:val="22"/>
        </w:rPr>
        <w:t>A</w:t>
      </w:r>
      <w:r w:rsidR="00490EFA" w:rsidRPr="00F231E5">
        <w:rPr>
          <w:rFonts w:ascii="Calibri" w:hAnsi="Calibri" w:cs="Calibri"/>
          <w:b/>
          <w:sz w:val="22"/>
          <w:szCs w:val="22"/>
        </w:rPr>
        <w:t>CTION ON PROPOSED AMENDMENTS TO BY</w:t>
      </w:r>
      <w:r w:rsidR="00895308">
        <w:rPr>
          <w:rFonts w:ascii="Calibri" w:hAnsi="Calibri" w:cs="Calibri"/>
          <w:b/>
          <w:sz w:val="22"/>
          <w:szCs w:val="22"/>
        </w:rPr>
        <w:t>-</w:t>
      </w:r>
      <w:r w:rsidR="00490EFA" w:rsidRPr="00F231E5">
        <w:rPr>
          <w:rFonts w:ascii="Calibri" w:hAnsi="Calibri" w:cs="Calibri"/>
          <w:b/>
          <w:sz w:val="22"/>
          <w:szCs w:val="22"/>
        </w:rPr>
        <w:t xml:space="preserve">LAWS AND RULES OF PROCEDURE </w:t>
      </w:r>
    </w:p>
    <w:p w:rsidR="00A6597A" w:rsidRPr="00F231E5" w:rsidRDefault="00A6597A" w:rsidP="00A6597A">
      <w:pPr>
        <w:pStyle w:val="Default"/>
        <w:rPr>
          <w:rFonts w:ascii="Calibri" w:hAnsi="Calibri" w:cs="Calibri"/>
          <w:b/>
          <w:sz w:val="22"/>
          <w:szCs w:val="22"/>
        </w:rPr>
      </w:pPr>
      <w:r w:rsidRPr="00F231E5">
        <w:rPr>
          <w:rFonts w:ascii="Calibri" w:hAnsi="Calibri" w:cs="Calibri"/>
          <w:b/>
          <w:sz w:val="22"/>
          <w:szCs w:val="22"/>
        </w:rPr>
        <w:t>(1:</w:t>
      </w:r>
      <w:r w:rsidR="006C5CA7">
        <w:rPr>
          <w:rFonts w:ascii="Calibri" w:hAnsi="Calibri" w:cs="Calibri"/>
          <w:b/>
          <w:sz w:val="22"/>
          <w:szCs w:val="22"/>
        </w:rPr>
        <w:t>00</w:t>
      </w:r>
      <w:r w:rsidR="007816D7">
        <w:rPr>
          <w:rFonts w:ascii="Calibri" w:hAnsi="Calibri" w:cs="Calibri"/>
          <w:b/>
          <w:sz w:val="22"/>
          <w:szCs w:val="22"/>
        </w:rPr>
        <w:t xml:space="preserve"> – 1:</w:t>
      </w:r>
      <w:r w:rsidR="006C5CA7">
        <w:rPr>
          <w:rFonts w:ascii="Calibri" w:hAnsi="Calibri" w:cs="Calibri"/>
          <w:b/>
          <w:sz w:val="22"/>
          <w:szCs w:val="22"/>
        </w:rPr>
        <w:t>05</w:t>
      </w:r>
      <w:r w:rsidRPr="00F231E5">
        <w:rPr>
          <w:rFonts w:ascii="Calibri" w:hAnsi="Calibri" w:cs="Calibri"/>
          <w:b/>
          <w:sz w:val="22"/>
          <w:szCs w:val="22"/>
        </w:rPr>
        <w:t xml:space="preserve"> p.m.)</w:t>
      </w:r>
    </w:p>
    <w:p w:rsidR="00A6597A" w:rsidRPr="00F231E5" w:rsidRDefault="00A6597A" w:rsidP="00A6597A">
      <w:pPr>
        <w:pStyle w:val="Default"/>
        <w:rPr>
          <w:rFonts w:ascii="Calibri" w:hAnsi="Calibri" w:cs="Calibri"/>
          <w:b/>
          <w:sz w:val="22"/>
          <w:szCs w:val="22"/>
        </w:rPr>
      </w:pPr>
    </w:p>
    <w:p w:rsidR="00A6597A" w:rsidRDefault="00A6597A" w:rsidP="00A6597A">
      <w:pPr>
        <w:pStyle w:val="Default"/>
        <w:rPr>
          <w:rFonts w:ascii="Calibri" w:hAnsi="Calibri" w:cs="Calibri"/>
          <w:b/>
          <w:sz w:val="22"/>
          <w:szCs w:val="22"/>
        </w:rPr>
      </w:pPr>
      <w:r w:rsidRPr="00F231E5">
        <w:rPr>
          <w:rFonts w:ascii="Calibri" w:hAnsi="Calibri" w:cs="Calibri"/>
          <w:b/>
          <w:sz w:val="22"/>
          <w:szCs w:val="22"/>
        </w:rPr>
        <w:t>Sharon Pandak</w:t>
      </w:r>
    </w:p>
    <w:p w:rsidR="007309D4" w:rsidRPr="00F231E5" w:rsidRDefault="007309D4" w:rsidP="00A6597A">
      <w:pPr>
        <w:pStyle w:val="Default"/>
        <w:rPr>
          <w:rFonts w:ascii="Calibri" w:hAnsi="Calibri" w:cs="Calibri"/>
          <w:b/>
          <w:sz w:val="22"/>
          <w:szCs w:val="22"/>
        </w:rPr>
      </w:pPr>
      <w:r>
        <w:rPr>
          <w:rFonts w:ascii="Calibri" w:hAnsi="Calibri" w:cs="Calibri"/>
          <w:b/>
          <w:sz w:val="22"/>
          <w:szCs w:val="22"/>
        </w:rPr>
        <w:t>COG General Counsel</w:t>
      </w:r>
    </w:p>
    <w:p w:rsidR="00A6597A" w:rsidRPr="00F231E5" w:rsidRDefault="00A6597A" w:rsidP="00A6597A">
      <w:pPr>
        <w:pStyle w:val="Default"/>
        <w:tabs>
          <w:tab w:val="left" w:pos="1597"/>
        </w:tabs>
        <w:rPr>
          <w:rFonts w:ascii="Calibri" w:hAnsi="Calibri" w:cs="Calibri"/>
          <w:b/>
          <w:bCs/>
          <w:sz w:val="22"/>
          <w:szCs w:val="22"/>
        </w:rPr>
      </w:pPr>
    </w:p>
    <w:p w:rsidR="00490EFA" w:rsidRPr="00F231E5" w:rsidRDefault="00490EFA" w:rsidP="00CB28EC">
      <w:pPr>
        <w:jc w:val="both"/>
        <w:rPr>
          <w:rFonts w:ascii="Calibri" w:hAnsi="Calibri" w:cs="Calibri"/>
          <w:bCs/>
          <w:sz w:val="22"/>
          <w:szCs w:val="22"/>
        </w:rPr>
      </w:pPr>
      <w:r w:rsidRPr="00F231E5">
        <w:rPr>
          <w:rFonts w:ascii="Calibri" w:hAnsi="Calibri" w:cs="Calibri"/>
          <w:bCs/>
          <w:sz w:val="22"/>
          <w:szCs w:val="22"/>
        </w:rPr>
        <w:t xml:space="preserve">The Board </w:t>
      </w:r>
      <w:r w:rsidR="00F231E5" w:rsidRPr="00F231E5">
        <w:rPr>
          <w:rFonts w:ascii="Calibri" w:hAnsi="Calibri" w:cs="Calibri"/>
          <w:bCs/>
          <w:sz w:val="22"/>
          <w:szCs w:val="22"/>
        </w:rPr>
        <w:t xml:space="preserve">will be </w:t>
      </w:r>
      <w:r w:rsidR="00BE3FE1">
        <w:rPr>
          <w:rFonts w:ascii="Calibri" w:hAnsi="Calibri" w:cs="Calibri"/>
          <w:bCs/>
          <w:sz w:val="22"/>
          <w:szCs w:val="22"/>
        </w:rPr>
        <w:t xml:space="preserve">asked </w:t>
      </w:r>
      <w:r w:rsidRPr="00F231E5">
        <w:rPr>
          <w:rFonts w:ascii="Calibri" w:hAnsi="Calibri" w:cs="Calibri"/>
          <w:bCs/>
          <w:sz w:val="22"/>
          <w:szCs w:val="22"/>
        </w:rPr>
        <w:t xml:space="preserve">to consider and adopt </w:t>
      </w:r>
      <w:r w:rsidR="00F231E5" w:rsidRPr="00F231E5">
        <w:rPr>
          <w:rFonts w:ascii="Calibri" w:hAnsi="Calibri" w:cs="Calibri"/>
          <w:bCs/>
          <w:sz w:val="22"/>
          <w:szCs w:val="22"/>
        </w:rPr>
        <w:t xml:space="preserve">Resolution R12-2013, </w:t>
      </w:r>
      <w:r w:rsidR="00BE3FE1">
        <w:rPr>
          <w:rFonts w:ascii="Calibri" w:hAnsi="Calibri" w:cs="Calibri"/>
          <w:bCs/>
          <w:sz w:val="22"/>
          <w:szCs w:val="22"/>
        </w:rPr>
        <w:t xml:space="preserve">updating and amending </w:t>
      </w:r>
      <w:r w:rsidRPr="00F231E5">
        <w:rPr>
          <w:rFonts w:ascii="Calibri" w:hAnsi="Calibri" w:cs="Calibri"/>
          <w:bCs/>
          <w:sz w:val="22"/>
          <w:szCs w:val="22"/>
        </w:rPr>
        <w:t>the Board’s By</w:t>
      </w:r>
      <w:r w:rsidR="00895308">
        <w:rPr>
          <w:rFonts w:ascii="Calibri" w:hAnsi="Calibri" w:cs="Calibri"/>
          <w:bCs/>
          <w:sz w:val="22"/>
          <w:szCs w:val="22"/>
        </w:rPr>
        <w:t>-</w:t>
      </w:r>
      <w:r w:rsidRPr="00F231E5">
        <w:rPr>
          <w:rFonts w:ascii="Calibri" w:hAnsi="Calibri" w:cs="Calibri"/>
          <w:bCs/>
          <w:sz w:val="22"/>
          <w:szCs w:val="22"/>
        </w:rPr>
        <w:t xml:space="preserve">laws and Rules of Procedure to conform to the requirements of the D.C. Nonprofit Corporations Act of 2010 and current COG practices.  </w:t>
      </w:r>
      <w:r w:rsidR="007309D4">
        <w:rPr>
          <w:rFonts w:ascii="Calibri" w:hAnsi="Calibri" w:cs="Calibri"/>
          <w:bCs/>
          <w:sz w:val="22"/>
          <w:szCs w:val="22"/>
        </w:rPr>
        <w:t>Ms. Pandak</w:t>
      </w:r>
      <w:r w:rsidRPr="00F231E5">
        <w:rPr>
          <w:rFonts w:ascii="Calibri" w:hAnsi="Calibri" w:cs="Calibri"/>
          <w:bCs/>
          <w:sz w:val="22"/>
          <w:szCs w:val="22"/>
        </w:rPr>
        <w:t xml:space="preserve"> gave notice of and reviewed these proposed amendments with the Board at its February 13, 2013 meeting.</w:t>
      </w:r>
    </w:p>
    <w:p w:rsidR="00490EFA" w:rsidRPr="00F231E5" w:rsidRDefault="00490EFA" w:rsidP="00CB28EC">
      <w:pPr>
        <w:jc w:val="both"/>
        <w:rPr>
          <w:rFonts w:ascii="Calibri" w:hAnsi="Calibri" w:cs="Calibri"/>
          <w:bCs/>
          <w:sz w:val="22"/>
          <w:szCs w:val="22"/>
        </w:rPr>
      </w:pPr>
    </w:p>
    <w:p w:rsidR="00490EFA" w:rsidRPr="00F231E5" w:rsidRDefault="00490EFA" w:rsidP="00CB28EC">
      <w:pPr>
        <w:jc w:val="both"/>
        <w:rPr>
          <w:rFonts w:ascii="Calibri" w:hAnsi="Calibri" w:cs="Calibri"/>
          <w:bCs/>
          <w:sz w:val="22"/>
          <w:szCs w:val="22"/>
        </w:rPr>
      </w:pPr>
      <w:r w:rsidRPr="00F231E5">
        <w:rPr>
          <w:rFonts w:ascii="Calibri" w:hAnsi="Calibri" w:cs="Calibri"/>
          <w:bCs/>
          <w:sz w:val="22"/>
          <w:szCs w:val="22"/>
        </w:rPr>
        <w:t>Local and state officials on the COG Board of Directors have overall policy, program, and fiduciary responsibility for COG’s and its independent policy board’s work program and budget. Therefore, it is important for the By</w:t>
      </w:r>
      <w:r w:rsidR="00895308">
        <w:rPr>
          <w:rFonts w:ascii="Calibri" w:hAnsi="Calibri" w:cs="Calibri"/>
          <w:bCs/>
          <w:sz w:val="22"/>
          <w:szCs w:val="22"/>
        </w:rPr>
        <w:t>-</w:t>
      </w:r>
      <w:r w:rsidRPr="00F231E5">
        <w:rPr>
          <w:rFonts w:ascii="Calibri" w:hAnsi="Calibri" w:cs="Calibri"/>
          <w:bCs/>
          <w:sz w:val="22"/>
          <w:szCs w:val="22"/>
        </w:rPr>
        <w:t>laws and Rules of Procedures to be periodically updated.</w:t>
      </w:r>
    </w:p>
    <w:p w:rsidR="00490EFA" w:rsidRPr="00F231E5" w:rsidRDefault="00490EFA" w:rsidP="00CB28EC">
      <w:pPr>
        <w:pStyle w:val="Default"/>
        <w:tabs>
          <w:tab w:val="left" w:pos="1597"/>
        </w:tabs>
        <w:jc w:val="both"/>
        <w:rPr>
          <w:rFonts w:ascii="Calibri" w:hAnsi="Calibri" w:cs="Calibri"/>
          <w:b/>
          <w:bCs/>
          <w:sz w:val="22"/>
          <w:szCs w:val="22"/>
        </w:rPr>
      </w:pPr>
    </w:p>
    <w:p w:rsidR="00A6597A" w:rsidRPr="00F231E5" w:rsidRDefault="00A6597A" w:rsidP="00CB28EC">
      <w:pPr>
        <w:pStyle w:val="Default"/>
        <w:tabs>
          <w:tab w:val="left" w:pos="1597"/>
        </w:tabs>
        <w:jc w:val="both"/>
        <w:rPr>
          <w:rFonts w:ascii="Calibri" w:hAnsi="Calibri" w:cs="Calibri"/>
          <w:b/>
          <w:bCs/>
          <w:sz w:val="22"/>
          <w:szCs w:val="22"/>
        </w:rPr>
      </w:pPr>
      <w:r w:rsidRPr="00F231E5">
        <w:rPr>
          <w:rFonts w:ascii="Calibri" w:hAnsi="Calibri" w:cs="Calibri"/>
          <w:bCs/>
          <w:sz w:val="22"/>
          <w:szCs w:val="22"/>
        </w:rPr>
        <w:t xml:space="preserve"> </w:t>
      </w:r>
      <w:r w:rsidRPr="00F231E5">
        <w:rPr>
          <w:rFonts w:ascii="Calibri" w:hAnsi="Calibri" w:cs="Calibri"/>
          <w:b/>
          <w:bCs/>
          <w:sz w:val="22"/>
          <w:szCs w:val="22"/>
        </w:rPr>
        <w:t>RECOMMENDED ACTION:   Approve and adopt Resolution R</w:t>
      </w:r>
      <w:r w:rsidR="00F231E5" w:rsidRPr="00F231E5">
        <w:rPr>
          <w:rFonts w:ascii="Calibri" w:hAnsi="Calibri" w:cs="Calibri"/>
          <w:b/>
          <w:bCs/>
          <w:sz w:val="22"/>
          <w:szCs w:val="22"/>
        </w:rPr>
        <w:t>12</w:t>
      </w:r>
      <w:r w:rsidRPr="00F231E5">
        <w:rPr>
          <w:rFonts w:ascii="Calibri" w:hAnsi="Calibri" w:cs="Calibri"/>
          <w:b/>
          <w:bCs/>
          <w:sz w:val="22"/>
          <w:szCs w:val="22"/>
        </w:rPr>
        <w:t>-</w:t>
      </w:r>
      <w:r w:rsidR="00F231E5" w:rsidRPr="00F231E5">
        <w:rPr>
          <w:rFonts w:ascii="Calibri" w:hAnsi="Calibri" w:cs="Calibri"/>
          <w:b/>
          <w:bCs/>
          <w:sz w:val="22"/>
          <w:szCs w:val="22"/>
        </w:rPr>
        <w:t>20</w:t>
      </w:r>
      <w:r w:rsidRPr="00F231E5">
        <w:rPr>
          <w:rFonts w:ascii="Calibri" w:hAnsi="Calibri" w:cs="Calibri"/>
          <w:b/>
          <w:bCs/>
          <w:sz w:val="22"/>
          <w:szCs w:val="22"/>
        </w:rPr>
        <w:t>13 – By</w:t>
      </w:r>
      <w:r w:rsidR="00895308">
        <w:rPr>
          <w:rFonts w:ascii="Calibri" w:hAnsi="Calibri" w:cs="Calibri"/>
          <w:b/>
          <w:bCs/>
          <w:sz w:val="22"/>
          <w:szCs w:val="22"/>
        </w:rPr>
        <w:t>-</w:t>
      </w:r>
      <w:r w:rsidRPr="00F231E5">
        <w:rPr>
          <w:rFonts w:ascii="Calibri" w:hAnsi="Calibri" w:cs="Calibri"/>
          <w:b/>
          <w:bCs/>
          <w:sz w:val="22"/>
          <w:szCs w:val="22"/>
        </w:rPr>
        <w:t>laws and Rules of Procedure</w:t>
      </w:r>
      <w:r w:rsidR="00F231E5" w:rsidRPr="00F231E5">
        <w:rPr>
          <w:rFonts w:ascii="Calibri" w:hAnsi="Calibri" w:cs="Calibri"/>
          <w:b/>
          <w:bCs/>
          <w:sz w:val="22"/>
          <w:szCs w:val="22"/>
        </w:rPr>
        <w:t>, as presented</w:t>
      </w:r>
      <w:r w:rsidR="00024B34" w:rsidRPr="00F231E5">
        <w:rPr>
          <w:rFonts w:ascii="Calibri" w:hAnsi="Calibri" w:cs="Calibri"/>
          <w:b/>
          <w:bCs/>
          <w:sz w:val="22"/>
          <w:szCs w:val="22"/>
        </w:rPr>
        <w:t>.</w:t>
      </w:r>
    </w:p>
    <w:p w:rsidR="00C71A72" w:rsidRPr="00F231E5" w:rsidRDefault="00C71A72" w:rsidP="00B17BDE">
      <w:pPr>
        <w:pStyle w:val="NoSpacing"/>
        <w:jc w:val="center"/>
        <w:rPr>
          <w:rFonts w:ascii="Calibri" w:hAnsi="Calibri" w:cs="Calibri"/>
          <w:b/>
          <w:u w:val="single"/>
        </w:rPr>
      </w:pPr>
    </w:p>
    <w:p w:rsidR="002405CE" w:rsidRPr="00F231E5" w:rsidRDefault="002405CE" w:rsidP="002405CE">
      <w:pPr>
        <w:pStyle w:val="NoSpacing"/>
        <w:rPr>
          <w:rFonts w:ascii="Calibri" w:hAnsi="Calibri" w:cs="Calibri"/>
          <w:strike/>
        </w:rPr>
      </w:pPr>
      <w:r w:rsidRPr="00F231E5">
        <w:rPr>
          <w:rFonts w:ascii="Calibri" w:hAnsi="Calibri" w:cs="Calibri"/>
          <w:b/>
        </w:rPr>
        <w:t>10.   WASHINGTON BUSINESS JOURNAL BRIEFING</w:t>
      </w:r>
    </w:p>
    <w:p w:rsidR="002405CE" w:rsidRPr="00F231E5" w:rsidRDefault="006C5CA7" w:rsidP="002405CE">
      <w:pPr>
        <w:pStyle w:val="NoSpacing"/>
        <w:rPr>
          <w:rFonts w:ascii="Calibri" w:hAnsi="Calibri" w:cs="Calibri"/>
          <w:b/>
        </w:rPr>
      </w:pPr>
      <w:r>
        <w:rPr>
          <w:rFonts w:ascii="Calibri" w:hAnsi="Calibri" w:cs="Calibri"/>
          <w:b/>
        </w:rPr>
        <w:t>(1:05</w:t>
      </w:r>
      <w:r w:rsidR="00B35258">
        <w:rPr>
          <w:rFonts w:ascii="Calibri" w:hAnsi="Calibri" w:cs="Calibri"/>
          <w:b/>
        </w:rPr>
        <w:t xml:space="preserve"> – 1:20</w:t>
      </w:r>
      <w:r w:rsidR="002405CE" w:rsidRPr="00F231E5">
        <w:rPr>
          <w:rFonts w:ascii="Calibri" w:hAnsi="Calibri" w:cs="Calibri"/>
          <w:b/>
        </w:rPr>
        <w:t xml:space="preserve"> p.m.)</w:t>
      </w:r>
    </w:p>
    <w:p w:rsidR="002405CE" w:rsidRPr="00F231E5" w:rsidRDefault="002405CE" w:rsidP="002405CE">
      <w:pPr>
        <w:pStyle w:val="NoSpacing"/>
        <w:rPr>
          <w:rFonts w:ascii="Calibri" w:hAnsi="Calibri" w:cs="Calibri"/>
          <w:b/>
        </w:rPr>
      </w:pPr>
    </w:p>
    <w:p w:rsidR="002405CE" w:rsidRPr="00F231E5" w:rsidRDefault="002405CE" w:rsidP="002405CE">
      <w:pPr>
        <w:rPr>
          <w:rFonts w:ascii="Calibri" w:hAnsi="Calibri" w:cs="Calibri"/>
          <w:b/>
          <w:sz w:val="22"/>
          <w:szCs w:val="22"/>
        </w:rPr>
      </w:pPr>
      <w:r w:rsidRPr="00F231E5">
        <w:rPr>
          <w:rFonts w:ascii="Calibri" w:hAnsi="Calibri" w:cs="Calibri"/>
          <w:b/>
          <w:sz w:val="22"/>
          <w:szCs w:val="22"/>
        </w:rPr>
        <w:t xml:space="preserve">Alex </w:t>
      </w:r>
      <w:proofErr w:type="spellStart"/>
      <w:r w:rsidRPr="00F231E5">
        <w:rPr>
          <w:rFonts w:ascii="Calibri" w:hAnsi="Calibri" w:cs="Calibri"/>
          <w:b/>
          <w:sz w:val="22"/>
          <w:szCs w:val="22"/>
        </w:rPr>
        <w:t>Orfinger</w:t>
      </w:r>
      <w:proofErr w:type="spellEnd"/>
      <w:r w:rsidRPr="00F231E5">
        <w:rPr>
          <w:rFonts w:ascii="Calibri" w:hAnsi="Calibri" w:cs="Calibri"/>
          <w:b/>
          <w:sz w:val="22"/>
          <w:szCs w:val="22"/>
        </w:rPr>
        <w:t xml:space="preserve"> </w:t>
      </w:r>
    </w:p>
    <w:p w:rsidR="002405CE" w:rsidRPr="00F231E5" w:rsidRDefault="002405CE" w:rsidP="002405CE">
      <w:pPr>
        <w:rPr>
          <w:rFonts w:ascii="Calibri" w:hAnsi="Calibri" w:cs="Calibri"/>
          <w:b/>
          <w:sz w:val="22"/>
          <w:szCs w:val="22"/>
        </w:rPr>
      </w:pPr>
      <w:r w:rsidRPr="00F231E5">
        <w:rPr>
          <w:rFonts w:ascii="Calibri" w:hAnsi="Calibri" w:cs="Calibri"/>
          <w:b/>
          <w:sz w:val="22"/>
          <w:szCs w:val="22"/>
        </w:rPr>
        <w:t>Publisher</w:t>
      </w:r>
      <w:r w:rsidR="007309D4">
        <w:rPr>
          <w:rFonts w:ascii="Calibri" w:hAnsi="Calibri" w:cs="Calibri"/>
          <w:b/>
          <w:sz w:val="22"/>
          <w:szCs w:val="22"/>
        </w:rPr>
        <w:t xml:space="preserve">, </w:t>
      </w:r>
      <w:r w:rsidRPr="00F231E5">
        <w:rPr>
          <w:rFonts w:ascii="Calibri" w:hAnsi="Calibri" w:cs="Calibri"/>
          <w:b/>
          <w:sz w:val="22"/>
          <w:szCs w:val="22"/>
        </w:rPr>
        <w:t>Washington Business Journal</w:t>
      </w:r>
    </w:p>
    <w:p w:rsidR="002405CE" w:rsidRPr="00F231E5" w:rsidRDefault="002405CE" w:rsidP="002405CE">
      <w:pPr>
        <w:rPr>
          <w:rFonts w:ascii="Calibri" w:hAnsi="Calibri" w:cs="Calibri"/>
          <w:sz w:val="22"/>
          <w:szCs w:val="22"/>
        </w:rPr>
      </w:pPr>
    </w:p>
    <w:p w:rsidR="002405CE" w:rsidRPr="00F231E5" w:rsidRDefault="002405CE" w:rsidP="002405CE">
      <w:pPr>
        <w:jc w:val="both"/>
        <w:rPr>
          <w:rFonts w:ascii="Calibri" w:hAnsi="Calibri" w:cs="Calibri"/>
          <w:sz w:val="22"/>
          <w:szCs w:val="22"/>
        </w:rPr>
      </w:pPr>
      <w:r w:rsidRPr="00F231E5">
        <w:rPr>
          <w:rFonts w:ascii="Calibri" w:hAnsi="Calibri" w:cs="Calibri"/>
          <w:sz w:val="22"/>
          <w:szCs w:val="22"/>
        </w:rPr>
        <w:t xml:space="preserve">Mr. </w:t>
      </w:r>
      <w:proofErr w:type="spellStart"/>
      <w:r w:rsidRPr="00F231E5">
        <w:rPr>
          <w:rFonts w:ascii="Calibri" w:hAnsi="Calibri" w:cs="Calibri"/>
          <w:sz w:val="22"/>
          <w:szCs w:val="22"/>
        </w:rPr>
        <w:t>Orfinger</w:t>
      </w:r>
      <w:proofErr w:type="spellEnd"/>
      <w:r w:rsidRPr="00F231E5">
        <w:rPr>
          <w:rFonts w:ascii="Calibri" w:hAnsi="Calibri" w:cs="Calibri"/>
          <w:sz w:val="22"/>
          <w:szCs w:val="22"/>
        </w:rPr>
        <w:t xml:space="preserve"> will brief the Board on WBJ plans to focus on regionalism this year.  He will share WBJ’s ideas about what might be covered and what the focus might be on regionalism.   He will ask for ideas from COG’s Board about potential topics and issues of interest related to regionalism.</w:t>
      </w:r>
    </w:p>
    <w:p w:rsidR="002405CE" w:rsidRDefault="002405CE" w:rsidP="002405CE">
      <w:pPr>
        <w:pStyle w:val="NoSpacing"/>
        <w:jc w:val="both"/>
        <w:rPr>
          <w:rFonts w:ascii="Calibri" w:hAnsi="Calibri" w:cs="Calibri"/>
          <w:b/>
          <w:u w:val="single"/>
        </w:rPr>
      </w:pPr>
    </w:p>
    <w:p w:rsidR="00B35258" w:rsidRPr="00B35258" w:rsidRDefault="00B35258" w:rsidP="002405CE">
      <w:pPr>
        <w:pStyle w:val="NoSpacing"/>
        <w:jc w:val="both"/>
        <w:rPr>
          <w:rFonts w:ascii="Calibri" w:hAnsi="Calibri" w:cs="Calibri"/>
          <w:b/>
        </w:rPr>
      </w:pPr>
      <w:r>
        <w:rPr>
          <w:rFonts w:ascii="Calibri" w:hAnsi="Calibri" w:cs="Calibri"/>
          <w:b/>
        </w:rPr>
        <w:t>RECOMMENDED ACTION: Receive presentation.</w:t>
      </w:r>
    </w:p>
    <w:p w:rsidR="00B35258" w:rsidRPr="00F231E5" w:rsidRDefault="00B35258" w:rsidP="002405CE">
      <w:pPr>
        <w:pStyle w:val="NoSpacing"/>
        <w:jc w:val="both"/>
        <w:rPr>
          <w:rFonts w:ascii="Calibri" w:hAnsi="Calibri" w:cs="Calibri"/>
          <w:b/>
          <w:u w:val="single"/>
        </w:rPr>
      </w:pPr>
    </w:p>
    <w:p w:rsidR="003A20D9" w:rsidRPr="00F231E5" w:rsidRDefault="00024B34" w:rsidP="003A20D9">
      <w:pPr>
        <w:pStyle w:val="Default"/>
        <w:rPr>
          <w:rFonts w:ascii="Calibri" w:hAnsi="Calibri" w:cs="Calibri"/>
          <w:b/>
          <w:bCs/>
          <w:sz w:val="22"/>
          <w:szCs w:val="22"/>
        </w:rPr>
      </w:pPr>
      <w:r w:rsidRPr="00F231E5">
        <w:rPr>
          <w:rFonts w:ascii="Calibri" w:hAnsi="Calibri" w:cs="Calibri"/>
          <w:b/>
          <w:sz w:val="22"/>
          <w:szCs w:val="22"/>
        </w:rPr>
        <w:t>11.</w:t>
      </w:r>
      <w:r w:rsidR="00205A19" w:rsidRPr="00F231E5">
        <w:rPr>
          <w:rFonts w:ascii="Calibri" w:hAnsi="Calibri" w:cs="Calibri"/>
          <w:b/>
          <w:sz w:val="22"/>
          <w:szCs w:val="22"/>
        </w:rPr>
        <w:t xml:space="preserve"> </w:t>
      </w:r>
      <w:r w:rsidR="003A20D9" w:rsidRPr="00F231E5">
        <w:rPr>
          <w:rFonts w:ascii="Calibri" w:hAnsi="Calibri" w:cs="Calibri"/>
          <w:b/>
          <w:bCs/>
          <w:sz w:val="22"/>
          <w:szCs w:val="22"/>
        </w:rPr>
        <w:t xml:space="preserve"> RESPONSE TO BOARD’S DIRECTIVES FOR FOLLOW UP REGARDING GUN VIOLENCE ISSUE</w:t>
      </w:r>
    </w:p>
    <w:p w:rsidR="003A20D9" w:rsidRPr="00F231E5" w:rsidRDefault="007816D7" w:rsidP="003A20D9">
      <w:pPr>
        <w:pStyle w:val="Default"/>
        <w:rPr>
          <w:rFonts w:ascii="Calibri" w:hAnsi="Calibri" w:cs="Calibri"/>
          <w:b/>
          <w:bCs/>
          <w:sz w:val="22"/>
          <w:szCs w:val="22"/>
        </w:rPr>
      </w:pPr>
      <w:r>
        <w:rPr>
          <w:rFonts w:ascii="Calibri" w:hAnsi="Calibri" w:cs="Calibri"/>
          <w:b/>
          <w:bCs/>
          <w:sz w:val="22"/>
          <w:szCs w:val="22"/>
        </w:rPr>
        <w:t>(1:</w:t>
      </w:r>
      <w:r w:rsidR="00B35258">
        <w:rPr>
          <w:rFonts w:ascii="Calibri" w:hAnsi="Calibri" w:cs="Calibri"/>
          <w:b/>
          <w:bCs/>
          <w:sz w:val="22"/>
          <w:szCs w:val="22"/>
        </w:rPr>
        <w:t>20</w:t>
      </w:r>
      <w:r>
        <w:rPr>
          <w:rFonts w:ascii="Calibri" w:hAnsi="Calibri" w:cs="Calibri"/>
          <w:b/>
          <w:bCs/>
          <w:sz w:val="22"/>
          <w:szCs w:val="22"/>
        </w:rPr>
        <w:t xml:space="preserve"> – 1:</w:t>
      </w:r>
      <w:r w:rsidR="00B35258">
        <w:rPr>
          <w:rFonts w:ascii="Calibri" w:hAnsi="Calibri" w:cs="Calibri"/>
          <w:b/>
          <w:bCs/>
          <w:sz w:val="22"/>
          <w:szCs w:val="22"/>
        </w:rPr>
        <w:t>45</w:t>
      </w:r>
      <w:r w:rsidR="003A20D9" w:rsidRPr="00F231E5">
        <w:rPr>
          <w:rFonts w:ascii="Calibri" w:hAnsi="Calibri" w:cs="Calibri"/>
          <w:b/>
          <w:bCs/>
          <w:sz w:val="22"/>
          <w:szCs w:val="22"/>
        </w:rPr>
        <w:t xml:space="preserve"> p.m.)</w:t>
      </w:r>
    </w:p>
    <w:p w:rsidR="003A20D9" w:rsidRPr="00F231E5" w:rsidRDefault="003A20D9" w:rsidP="003A20D9">
      <w:pPr>
        <w:pStyle w:val="Default"/>
        <w:rPr>
          <w:rFonts w:ascii="Calibri" w:hAnsi="Calibri" w:cs="Calibri"/>
          <w:b/>
          <w:bCs/>
          <w:sz w:val="22"/>
          <w:szCs w:val="22"/>
        </w:rPr>
      </w:pPr>
    </w:p>
    <w:p w:rsidR="003A20D9" w:rsidRPr="00F231E5" w:rsidRDefault="003A20D9" w:rsidP="003A20D9">
      <w:pPr>
        <w:pStyle w:val="Default"/>
        <w:rPr>
          <w:rFonts w:ascii="Calibri" w:hAnsi="Calibri" w:cs="Calibri"/>
          <w:b/>
          <w:bCs/>
          <w:sz w:val="22"/>
          <w:szCs w:val="22"/>
        </w:rPr>
      </w:pPr>
      <w:r w:rsidRPr="00F231E5">
        <w:rPr>
          <w:rFonts w:ascii="Calibri" w:hAnsi="Calibri" w:cs="Calibri"/>
          <w:b/>
          <w:bCs/>
          <w:sz w:val="22"/>
          <w:szCs w:val="22"/>
        </w:rPr>
        <w:t>Sharon Pandak</w:t>
      </w:r>
    </w:p>
    <w:p w:rsidR="003A20D9" w:rsidRPr="00F231E5" w:rsidRDefault="003A20D9" w:rsidP="003A20D9">
      <w:pPr>
        <w:pStyle w:val="Default"/>
        <w:rPr>
          <w:rFonts w:ascii="Calibri" w:hAnsi="Calibri" w:cs="Calibri"/>
          <w:b/>
          <w:bCs/>
          <w:sz w:val="22"/>
          <w:szCs w:val="22"/>
        </w:rPr>
      </w:pPr>
      <w:r w:rsidRPr="00F231E5">
        <w:rPr>
          <w:rFonts w:ascii="Calibri" w:hAnsi="Calibri" w:cs="Calibri"/>
          <w:b/>
          <w:bCs/>
          <w:sz w:val="22"/>
          <w:szCs w:val="22"/>
        </w:rPr>
        <w:t>COG General Counsel</w:t>
      </w:r>
    </w:p>
    <w:p w:rsidR="003A20D9" w:rsidRPr="00F231E5" w:rsidRDefault="003A20D9" w:rsidP="003A20D9">
      <w:pPr>
        <w:pStyle w:val="Default"/>
        <w:rPr>
          <w:rFonts w:ascii="Calibri" w:hAnsi="Calibri" w:cs="Calibri"/>
          <w:b/>
          <w:bCs/>
          <w:sz w:val="22"/>
          <w:szCs w:val="22"/>
        </w:rPr>
      </w:pPr>
    </w:p>
    <w:p w:rsidR="003A20D9" w:rsidRPr="00F231E5" w:rsidRDefault="003A20D9" w:rsidP="003A20D9">
      <w:pPr>
        <w:jc w:val="both"/>
        <w:rPr>
          <w:rFonts w:ascii="Calibri" w:hAnsi="Calibri" w:cs="Calibri"/>
          <w:sz w:val="22"/>
          <w:szCs w:val="22"/>
        </w:rPr>
      </w:pPr>
      <w:r w:rsidRPr="00F231E5">
        <w:rPr>
          <w:rFonts w:ascii="Calibri" w:hAnsi="Calibri" w:cs="Calibri"/>
          <w:sz w:val="22"/>
          <w:szCs w:val="22"/>
        </w:rPr>
        <w:t xml:space="preserve">In response to the Board’s directives at its February 13, 2013 meeting, the following </w:t>
      </w:r>
      <w:r w:rsidR="002405CE" w:rsidRPr="00554CF0">
        <w:rPr>
          <w:rFonts w:ascii="Calibri" w:hAnsi="Calibri" w:cs="Calibri"/>
          <w:sz w:val="22"/>
          <w:szCs w:val="22"/>
          <w:u w:val="single"/>
        </w:rPr>
        <w:t>alternative</w:t>
      </w:r>
      <w:r w:rsidR="002405CE" w:rsidRPr="00F231E5">
        <w:rPr>
          <w:rFonts w:ascii="Calibri" w:hAnsi="Calibri" w:cs="Calibri"/>
          <w:sz w:val="22"/>
          <w:szCs w:val="22"/>
        </w:rPr>
        <w:t xml:space="preserve"> draft resolutions relating to gun violence will be presented </w:t>
      </w:r>
      <w:r w:rsidR="00C71A72" w:rsidRPr="00F231E5">
        <w:rPr>
          <w:rFonts w:ascii="Calibri" w:hAnsi="Calibri" w:cs="Calibri"/>
          <w:sz w:val="22"/>
          <w:szCs w:val="22"/>
        </w:rPr>
        <w:t>for review and consideration:</w:t>
      </w:r>
    </w:p>
    <w:p w:rsidR="003A20D9" w:rsidRPr="00F231E5" w:rsidRDefault="003A20D9" w:rsidP="003A20D9">
      <w:pPr>
        <w:pStyle w:val="ListParagraph"/>
        <w:ind w:right="720"/>
        <w:contextualSpacing w:val="0"/>
        <w:jc w:val="both"/>
        <w:rPr>
          <w:rFonts w:ascii="Calibri" w:hAnsi="Calibri" w:cs="Calibri"/>
          <w:sz w:val="22"/>
          <w:szCs w:val="22"/>
        </w:rPr>
      </w:pPr>
    </w:p>
    <w:p w:rsidR="003A20D9" w:rsidRPr="00F231E5" w:rsidRDefault="003A20D9" w:rsidP="00C71A72">
      <w:pPr>
        <w:pStyle w:val="ListParagraph"/>
        <w:numPr>
          <w:ilvl w:val="0"/>
          <w:numId w:val="10"/>
        </w:numPr>
        <w:ind w:left="720" w:right="720"/>
        <w:jc w:val="both"/>
        <w:rPr>
          <w:rFonts w:ascii="Calibri" w:hAnsi="Calibri" w:cs="Calibri"/>
          <w:sz w:val="22"/>
          <w:szCs w:val="22"/>
        </w:rPr>
      </w:pPr>
      <w:r w:rsidRPr="00F231E5">
        <w:rPr>
          <w:rFonts w:ascii="Calibri" w:hAnsi="Calibri" w:cs="Calibri"/>
          <w:sz w:val="22"/>
          <w:szCs w:val="22"/>
        </w:rPr>
        <w:t>R</w:t>
      </w:r>
      <w:r w:rsidR="00C77295">
        <w:rPr>
          <w:rFonts w:ascii="Calibri" w:hAnsi="Calibri" w:cs="Calibri"/>
          <w:sz w:val="22"/>
          <w:szCs w:val="22"/>
        </w:rPr>
        <w:t>13</w:t>
      </w:r>
      <w:r w:rsidRPr="00F231E5">
        <w:rPr>
          <w:rFonts w:ascii="Calibri" w:hAnsi="Calibri" w:cs="Calibri"/>
          <w:sz w:val="22"/>
          <w:szCs w:val="22"/>
        </w:rPr>
        <w:t>-2013</w:t>
      </w:r>
      <w:r w:rsidR="00C63D43">
        <w:rPr>
          <w:rFonts w:ascii="Calibri" w:hAnsi="Calibri" w:cs="Calibri"/>
          <w:sz w:val="22"/>
          <w:szCs w:val="22"/>
        </w:rPr>
        <w:t xml:space="preserve">—a </w:t>
      </w:r>
      <w:r w:rsidRPr="00F231E5">
        <w:rPr>
          <w:rFonts w:ascii="Calibri" w:hAnsi="Calibri" w:cs="Calibri"/>
          <w:sz w:val="22"/>
          <w:szCs w:val="22"/>
        </w:rPr>
        <w:t>draft resolution endorsing the position of the International Association of Chiefs of Police</w:t>
      </w:r>
      <w:r w:rsidR="00C63D43">
        <w:rPr>
          <w:rFonts w:ascii="Calibri" w:hAnsi="Calibri" w:cs="Calibri"/>
          <w:sz w:val="22"/>
          <w:szCs w:val="22"/>
        </w:rPr>
        <w:t xml:space="preserve"> </w:t>
      </w:r>
      <w:r w:rsidRPr="00F231E5">
        <w:rPr>
          <w:rFonts w:ascii="Calibri" w:hAnsi="Calibri" w:cs="Calibri"/>
          <w:sz w:val="22"/>
          <w:szCs w:val="22"/>
        </w:rPr>
        <w:t>(IACP) regarding addressing gun violence</w:t>
      </w:r>
      <w:r w:rsidRPr="00F231E5">
        <w:rPr>
          <w:rFonts w:ascii="Calibri" w:hAnsi="Calibri" w:cs="Calibri"/>
          <w:color w:val="1F497D"/>
          <w:sz w:val="22"/>
          <w:szCs w:val="22"/>
        </w:rPr>
        <w:t xml:space="preserve"> (</w:t>
      </w:r>
      <w:r w:rsidRPr="00F231E5">
        <w:rPr>
          <w:rFonts w:ascii="Calibri" w:hAnsi="Calibri" w:cs="Calibri"/>
          <w:sz w:val="22"/>
          <w:szCs w:val="22"/>
        </w:rPr>
        <w:t>IACP staff advised that it does not have a list of jurisdictions which have endorsed the IACP position); </w:t>
      </w:r>
    </w:p>
    <w:p w:rsidR="00F231E5" w:rsidRPr="00F231E5" w:rsidRDefault="00F231E5" w:rsidP="00F231E5">
      <w:pPr>
        <w:pStyle w:val="ListParagraph"/>
        <w:ind w:right="720"/>
        <w:jc w:val="both"/>
        <w:rPr>
          <w:rFonts w:ascii="Calibri" w:hAnsi="Calibri" w:cs="Calibri"/>
          <w:sz w:val="22"/>
          <w:szCs w:val="22"/>
        </w:rPr>
      </w:pPr>
    </w:p>
    <w:p w:rsidR="003A20D9" w:rsidRPr="00F231E5" w:rsidRDefault="003A20D9" w:rsidP="00C71A72">
      <w:pPr>
        <w:pStyle w:val="ListParagraph"/>
        <w:numPr>
          <w:ilvl w:val="0"/>
          <w:numId w:val="10"/>
        </w:numPr>
        <w:ind w:left="720" w:right="720"/>
        <w:jc w:val="both"/>
        <w:rPr>
          <w:rFonts w:ascii="Calibri" w:hAnsi="Calibri" w:cs="Calibri"/>
          <w:sz w:val="22"/>
          <w:szCs w:val="22"/>
        </w:rPr>
      </w:pPr>
      <w:r w:rsidRPr="00F231E5">
        <w:rPr>
          <w:rFonts w:ascii="Calibri" w:hAnsi="Calibri" w:cs="Calibri"/>
          <w:sz w:val="22"/>
          <w:szCs w:val="22"/>
        </w:rPr>
        <w:t>R</w:t>
      </w:r>
      <w:r w:rsidR="00C77295">
        <w:rPr>
          <w:rFonts w:ascii="Calibri" w:hAnsi="Calibri" w:cs="Calibri"/>
          <w:sz w:val="22"/>
          <w:szCs w:val="22"/>
        </w:rPr>
        <w:t>14</w:t>
      </w:r>
      <w:r w:rsidRPr="00F231E5">
        <w:rPr>
          <w:rFonts w:ascii="Calibri" w:hAnsi="Calibri" w:cs="Calibri"/>
          <w:sz w:val="22"/>
          <w:szCs w:val="22"/>
        </w:rPr>
        <w:t>-2013</w:t>
      </w:r>
      <w:r w:rsidR="00C63D43">
        <w:rPr>
          <w:rFonts w:ascii="Calibri" w:hAnsi="Calibri" w:cs="Calibri"/>
          <w:sz w:val="22"/>
          <w:szCs w:val="22"/>
        </w:rPr>
        <w:t xml:space="preserve">—a </w:t>
      </w:r>
      <w:r w:rsidRPr="00F231E5">
        <w:rPr>
          <w:rFonts w:ascii="Calibri" w:hAnsi="Calibri" w:cs="Calibri"/>
          <w:sz w:val="22"/>
          <w:szCs w:val="22"/>
        </w:rPr>
        <w:t xml:space="preserve">draft resolution setting forth a process by which pertinent COG Committees examine issues and considerations, and make recommendation(s) to the Board </w:t>
      </w:r>
      <w:r w:rsidRPr="00F231E5">
        <w:rPr>
          <w:rFonts w:ascii="Calibri" w:hAnsi="Calibri" w:cs="Calibri"/>
          <w:sz w:val="22"/>
          <w:szCs w:val="22"/>
          <w:u w:val="single"/>
        </w:rPr>
        <w:t>before</w:t>
      </w:r>
      <w:r w:rsidRPr="00F231E5">
        <w:rPr>
          <w:rFonts w:ascii="Calibri" w:hAnsi="Calibri" w:cs="Calibri"/>
          <w:sz w:val="22"/>
          <w:szCs w:val="22"/>
        </w:rPr>
        <w:t xml:space="preserve"> it considers a resolution regarding gun violence.  </w:t>
      </w:r>
    </w:p>
    <w:p w:rsidR="003A20D9" w:rsidRDefault="003A20D9" w:rsidP="003A20D9">
      <w:pPr>
        <w:ind w:right="720"/>
        <w:jc w:val="both"/>
        <w:rPr>
          <w:rFonts w:ascii="Calibri" w:hAnsi="Calibri" w:cs="Calibri"/>
          <w:color w:val="1F497D"/>
          <w:sz w:val="22"/>
          <w:szCs w:val="22"/>
        </w:rPr>
      </w:pPr>
    </w:p>
    <w:p w:rsidR="00895308" w:rsidRPr="00F231E5" w:rsidRDefault="00895308" w:rsidP="003A20D9">
      <w:pPr>
        <w:ind w:right="720"/>
        <w:jc w:val="both"/>
        <w:rPr>
          <w:rFonts w:ascii="Calibri" w:hAnsi="Calibri" w:cs="Calibri"/>
          <w:color w:val="1F497D"/>
          <w:sz w:val="22"/>
          <w:szCs w:val="22"/>
        </w:rPr>
      </w:pPr>
    </w:p>
    <w:p w:rsidR="003A20D9" w:rsidRPr="00F231E5" w:rsidRDefault="003A20D9" w:rsidP="00C71A72">
      <w:pPr>
        <w:ind w:right="720"/>
        <w:jc w:val="both"/>
        <w:rPr>
          <w:rFonts w:ascii="Calibri" w:hAnsi="Calibri" w:cs="Calibri"/>
          <w:color w:val="1F497D"/>
          <w:sz w:val="22"/>
          <w:szCs w:val="22"/>
        </w:rPr>
      </w:pPr>
      <w:r w:rsidRPr="00F231E5">
        <w:rPr>
          <w:rFonts w:ascii="Calibri" w:hAnsi="Calibri" w:cs="Calibri"/>
          <w:sz w:val="22"/>
          <w:szCs w:val="22"/>
        </w:rPr>
        <w:lastRenderedPageBreak/>
        <w:t xml:space="preserve">Copies of position statements of the IACP, U.S. Conference of Mayors, and Mayors </w:t>
      </w:r>
      <w:proofErr w:type="gramStart"/>
      <w:r w:rsidRPr="00F231E5">
        <w:rPr>
          <w:rFonts w:ascii="Calibri" w:hAnsi="Calibri" w:cs="Calibri"/>
          <w:sz w:val="22"/>
          <w:szCs w:val="22"/>
        </w:rPr>
        <w:t>Against</w:t>
      </w:r>
      <w:proofErr w:type="gramEnd"/>
      <w:r w:rsidRPr="00F231E5">
        <w:rPr>
          <w:rFonts w:ascii="Calibri" w:hAnsi="Calibri" w:cs="Calibri"/>
          <w:sz w:val="22"/>
          <w:szCs w:val="22"/>
        </w:rPr>
        <w:t xml:space="preserve"> Gun Violence</w:t>
      </w:r>
      <w:r w:rsidR="002A65FC">
        <w:rPr>
          <w:rFonts w:ascii="Calibri" w:hAnsi="Calibri" w:cs="Calibri"/>
          <w:sz w:val="22"/>
          <w:szCs w:val="22"/>
        </w:rPr>
        <w:t xml:space="preserve"> requested by the Board are provided.</w:t>
      </w:r>
      <w:r w:rsidRPr="00F231E5">
        <w:rPr>
          <w:rFonts w:ascii="Calibri" w:hAnsi="Calibri" w:cs="Calibri"/>
          <w:sz w:val="22"/>
          <w:szCs w:val="22"/>
        </w:rPr>
        <w:t xml:space="preserve">  The Board requested the position of the National Association of Counties</w:t>
      </w:r>
      <w:r w:rsidR="007309D4">
        <w:rPr>
          <w:rFonts w:ascii="Calibri" w:hAnsi="Calibri" w:cs="Calibri"/>
          <w:sz w:val="22"/>
          <w:szCs w:val="22"/>
        </w:rPr>
        <w:t xml:space="preserve"> (</w:t>
      </w:r>
      <w:proofErr w:type="spellStart"/>
      <w:r w:rsidR="007309D4">
        <w:rPr>
          <w:rFonts w:ascii="Calibri" w:hAnsi="Calibri" w:cs="Calibri"/>
          <w:sz w:val="22"/>
          <w:szCs w:val="22"/>
        </w:rPr>
        <w:t>NACo</w:t>
      </w:r>
      <w:proofErr w:type="spellEnd"/>
      <w:r w:rsidR="007309D4">
        <w:rPr>
          <w:rFonts w:ascii="Calibri" w:hAnsi="Calibri" w:cs="Calibri"/>
          <w:sz w:val="22"/>
          <w:szCs w:val="22"/>
        </w:rPr>
        <w:t>)</w:t>
      </w:r>
      <w:r w:rsidRPr="00F231E5">
        <w:rPr>
          <w:rFonts w:ascii="Calibri" w:hAnsi="Calibri" w:cs="Calibri"/>
          <w:sz w:val="22"/>
          <w:szCs w:val="22"/>
        </w:rPr>
        <w:t xml:space="preserve">; </w:t>
      </w:r>
      <w:r w:rsidR="009B1CB3">
        <w:rPr>
          <w:rFonts w:ascii="Calibri" w:hAnsi="Calibri" w:cs="Calibri"/>
          <w:sz w:val="22"/>
          <w:szCs w:val="22"/>
        </w:rPr>
        <w:t xml:space="preserve">however, </w:t>
      </w:r>
      <w:proofErr w:type="spellStart"/>
      <w:r w:rsidRPr="00F231E5">
        <w:rPr>
          <w:rFonts w:ascii="Calibri" w:hAnsi="Calibri" w:cs="Calibri"/>
          <w:sz w:val="22"/>
          <w:szCs w:val="22"/>
        </w:rPr>
        <w:t>NACo</w:t>
      </w:r>
      <w:proofErr w:type="spellEnd"/>
      <w:r w:rsidRPr="00F231E5">
        <w:rPr>
          <w:rFonts w:ascii="Calibri" w:hAnsi="Calibri" w:cs="Calibri"/>
          <w:sz w:val="22"/>
          <w:szCs w:val="22"/>
        </w:rPr>
        <w:t xml:space="preserve"> has not adopted a position to date.  </w:t>
      </w:r>
    </w:p>
    <w:p w:rsidR="003A20D9" w:rsidRPr="00F231E5" w:rsidRDefault="003A20D9" w:rsidP="003A20D9">
      <w:pPr>
        <w:pStyle w:val="Default"/>
        <w:jc w:val="both"/>
        <w:rPr>
          <w:rFonts w:ascii="Calibri" w:hAnsi="Calibri" w:cs="Calibri"/>
          <w:b/>
          <w:bCs/>
          <w:sz w:val="22"/>
          <w:szCs w:val="22"/>
        </w:rPr>
      </w:pPr>
    </w:p>
    <w:p w:rsidR="003A20D9" w:rsidRPr="00F231E5" w:rsidRDefault="003A20D9" w:rsidP="003A20D9">
      <w:pPr>
        <w:pStyle w:val="Default"/>
        <w:jc w:val="both"/>
        <w:rPr>
          <w:rFonts w:ascii="Calibri" w:hAnsi="Calibri" w:cs="Calibri"/>
          <w:b/>
          <w:bCs/>
          <w:sz w:val="22"/>
          <w:szCs w:val="22"/>
        </w:rPr>
      </w:pPr>
      <w:r w:rsidRPr="00F231E5">
        <w:rPr>
          <w:rFonts w:ascii="Calibri" w:hAnsi="Calibri" w:cs="Calibri"/>
          <w:b/>
          <w:bCs/>
          <w:sz w:val="22"/>
          <w:szCs w:val="22"/>
        </w:rPr>
        <w:t>RECOMMENDED ACTION:  Adopt Resolution R</w:t>
      </w:r>
      <w:r w:rsidR="00F231E5" w:rsidRPr="00F231E5">
        <w:rPr>
          <w:rFonts w:ascii="Calibri" w:hAnsi="Calibri" w:cs="Calibri"/>
          <w:b/>
          <w:bCs/>
          <w:sz w:val="22"/>
          <w:szCs w:val="22"/>
        </w:rPr>
        <w:t>13</w:t>
      </w:r>
      <w:r w:rsidRPr="00F231E5">
        <w:rPr>
          <w:rFonts w:ascii="Calibri" w:hAnsi="Calibri" w:cs="Calibri"/>
          <w:b/>
          <w:bCs/>
          <w:sz w:val="22"/>
          <w:szCs w:val="22"/>
        </w:rPr>
        <w:t>-</w:t>
      </w:r>
      <w:r w:rsidR="00F231E5" w:rsidRPr="00F231E5">
        <w:rPr>
          <w:rFonts w:ascii="Calibri" w:hAnsi="Calibri" w:cs="Calibri"/>
          <w:b/>
          <w:bCs/>
          <w:sz w:val="22"/>
          <w:szCs w:val="22"/>
        </w:rPr>
        <w:t>20</w:t>
      </w:r>
      <w:r w:rsidRPr="00F231E5">
        <w:rPr>
          <w:rFonts w:ascii="Calibri" w:hAnsi="Calibri" w:cs="Calibri"/>
          <w:b/>
          <w:bCs/>
          <w:sz w:val="22"/>
          <w:szCs w:val="22"/>
        </w:rPr>
        <w:t>13</w:t>
      </w:r>
      <w:r w:rsidR="00B35258">
        <w:rPr>
          <w:rFonts w:ascii="Calibri" w:hAnsi="Calibri" w:cs="Calibri"/>
          <w:b/>
          <w:bCs/>
          <w:sz w:val="22"/>
          <w:szCs w:val="22"/>
        </w:rPr>
        <w:t xml:space="preserve"> </w:t>
      </w:r>
      <w:r w:rsidR="007816D7">
        <w:rPr>
          <w:rFonts w:ascii="Calibri" w:hAnsi="Calibri" w:cs="Calibri"/>
          <w:b/>
          <w:bCs/>
          <w:sz w:val="22"/>
          <w:szCs w:val="22"/>
        </w:rPr>
        <w:t>or</w:t>
      </w:r>
      <w:r w:rsidR="00C77295">
        <w:rPr>
          <w:rFonts w:ascii="Calibri" w:hAnsi="Calibri" w:cs="Calibri"/>
          <w:b/>
          <w:bCs/>
          <w:sz w:val="22"/>
          <w:szCs w:val="22"/>
        </w:rPr>
        <w:t xml:space="preserve"> R14-2013</w:t>
      </w:r>
      <w:r w:rsidRPr="00F231E5">
        <w:rPr>
          <w:rFonts w:ascii="Calibri" w:hAnsi="Calibri" w:cs="Calibri"/>
          <w:b/>
          <w:bCs/>
          <w:sz w:val="22"/>
          <w:szCs w:val="22"/>
        </w:rPr>
        <w:t xml:space="preserve">.    </w:t>
      </w:r>
    </w:p>
    <w:p w:rsidR="00C71A72" w:rsidRPr="00F231E5" w:rsidRDefault="00C71A72" w:rsidP="002405CE">
      <w:pPr>
        <w:pStyle w:val="NoSpacing"/>
        <w:rPr>
          <w:rFonts w:ascii="Calibri" w:hAnsi="Calibri" w:cs="Calibri"/>
          <w:b/>
        </w:rPr>
      </w:pPr>
    </w:p>
    <w:p w:rsidR="002405CE" w:rsidRPr="00F231E5" w:rsidRDefault="00015ADF" w:rsidP="002405CE">
      <w:pPr>
        <w:pStyle w:val="NoSpacing"/>
        <w:rPr>
          <w:rFonts w:ascii="Calibri" w:hAnsi="Calibri" w:cs="Calibri"/>
          <w:b/>
        </w:rPr>
      </w:pPr>
      <w:r w:rsidRPr="00F231E5">
        <w:rPr>
          <w:rFonts w:ascii="Calibri" w:hAnsi="Calibri" w:cs="Calibri"/>
          <w:b/>
        </w:rPr>
        <w:t>1</w:t>
      </w:r>
      <w:r w:rsidR="00BC0597" w:rsidRPr="00F231E5">
        <w:rPr>
          <w:rFonts w:ascii="Calibri" w:hAnsi="Calibri" w:cs="Calibri"/>
          <w:b/>
        </w:rPr>
        <w:t>2</w:t>
      </w:r>
      <w:r w:rsidR="00F96E2A" w:rsidRPr="00F231E5">
        <w:rPr>
          <w:rFonts w:ascii="Calibri" w:hAnsi="Calibri" w:cs="Calibri"/>
          <w:b/>
        </w:rPr>
        <w:t xml:space="preserve">.  </w:t>
      </w:r>
      <w:r w:rsidR="002405CE" w:rsidRPr="00F231E5">
        <w:rPr>
          <w:rFonts w:ascii="Calibri" w:hAnsi="Calibri" w:cs="Calibri"/>
          <w:b/>
        </w:rPr>
        <w:t>LEGISLATIVE UPDATE</w:t>
      </w:r>
    </w:p>
    <w:p w:rsidR="002405CE" w:rsidRPr="00F231E5" w:rsidRDefault="00B35258" w:rsidP="002405CE">
      <w:pPr>
        <w:pStyle w:val="NoSpacing"/>
        <w:rPr>
          <w:rFonts w:ascii="Calibri" w:hAnsi="Calibri" w:cs="Calibri"/>
          <w:b/>
        </w:rPr>
      </w:pPr>
      <w:proofErr w:type="gramStart"/>
      <w:r>
        <w:rPr>
          <w:rFonts w:ascii="Calibri" w:hAnsi="Calibri" w:cs="Calibri"/>
          <w:b/>
        </w:rPr>
        <w:softHyphen/>
        <w:t>(</w:t>
      </w:r>
      <w:proofErr w:type="gramEnd"/>
      <w:r>
        <w:rPr>
          <w:rFonts w:ascii="Calibri" w:hAnsi="Calibri" w:cs="Calibri"/>
          <w:b/>
        </w:rPr>
        <w:t>1:45 – 1:55</w:t>
      </w:r>
      <w:r w:rsidR="002405CE" w:rsidRPr="00F231E5">
        <w:rPr>
          <w:rFonts w:ascii="Calibri" w:hAnsi="Calibri" w:cs="Calibri"/>
          <w:b/>
        </w:rPr>
        <w:t xml:space="preserve"> p.m.)</w:t>
      </w:r>
    </w:p>
    <w:p w:rsidR="002405CE" w:rsidRPr="00F231E5" w:rsidRDefault="002405CE" w:rsidP="002405CE">
      <w:pPr>
        <w:pStyle w:val="Default"/>
        <w:jc w:val="both"/>
        <w:rPr>
          <w:rFonts w:ascii="Calibri" w:hAnsi="Calibri" w:cs="Calibri"/>
          <w:b/>
          <w:sz w:val="22"/>
          <w:szCs w:val="22"/>
        </w:rPr>
      </w:pPr>
    </w:p>
    <w:p w:rsidR="002405CE" w:rsidRPr="00F231E5" w:rsidRDefault="002405CE" w:rsidP="002405CE">
      <w:pPr>
        <w:pStyle w:val="NoSpacing"/>
        <w:jc w:val="both"/>
        <w:rPr>
          <w:rFonts w:ascii="Calibri" w:hAnsi="Calibri" w:cs="Calibri"/>
        </w:rPr>
      </w:pPr>
      <w:r w:rsidRPr="00F231E5">
        <w:rPr>
          <w:rFonts w:ascii="Calibri" w:hAnsi="Calibri" w:cs="Calibri"/>
        </w:rPr>
        <w:t>Board members with active engagement and/or leadership roles in state/national associations will be invited to provide status reports on legislative activity related to COG’s 2013 Legislative Priorities.</w:t>
      </w:r>
    </w:p>
    <w:p w:rsidR="009B1CB3" w:rsidRPr="00F231E5" w:rsidRDefault="009B1CB3" w:rsidP="002405CE">
      <w:pPr>
        <w:pStyle w:val="Default"/>
        <w:tabs>
          <w:tab w:val="left" w:pos="1597"/>
        </w:tabs>
        <w:rPr>
          <w:rFonts w:ascii="Calibri" w:hAnsi="Calibri" w:cs="Calibri"/>
          <w:sz w:val="22"/>
          <w:szCs w:val="22"/>
        </w:rPr>
      </w:pPr>
    </w:p>
    <w:p w:rsidR="002D1CC2" w:rsidRPr="00F231E5" w:rsidRDefault="002405CE" w:rsidP="00797DCF">
      <w:pPr>
        <w:tabs>
          <w:tab w:val="left" w:pos="4320"/>
        </w:tabs>
        <w:rPr>
          <w:rFonts w:ascii="Calibri" w:hAnsi="Calibri" w:cs="Calibri"/>
          <w:b/>
          <w:sz w:val="22"/>
          <w:szCs w:val="22"/>
        </w:rPr>
      </w:pPr>
      <w:r w:rsidRPr="00F231E5">
        <w:rPr>
          <w:rFonts w:ascii="Calibri" w:hAnsi="Calibri" w:cs="Calibri"/>
          <w:b/>
          <w:sz w:val="22"/>
          <w:szCs w:val="22"/>
        </w:rPr>
        <w:t>1</w:t>
      </w:r>
      <w:r w:rsidR="00BC0597" w:rsidRPr="00F231E5">
        <w:rPr>
          <w:rFonts w:ascii="Calibri" w:hAnsi="Calibri" w:cs="Calibri"/>
          <w:b/>
          <w:sz w:val="22"/>
          <w:szCs w:val="22"/>
        </w:rPr>
        <w:t>3</w:t>
      </w:r>
      <w:r w:rsidR="00F96E2A" w:rsidRPr="00F231E5">
        <w:rPr>
          <w:rFonts w:ascii="Calibri" w:hAnsi="Calibri" w:cs="Calibri"/>
          <w:b/>
          <w:sz w:val="22"/>
          <w:szCs w:val="22"/>
        </w:rPr>
        <w:t xml:space="preserve">. </w:t>
      </w:r>
      <w:r w:rsidR="002D1CC2" w:rsidRPr="00F231E5">
        <w:rPr>
          <w:rFonts w:ascii="Calibri" w:hAnsi="Calibri" w:cs="Calibri"/>
          <w:b/>
          <w:sz w:val="22"/>
          <w:szCs w:val="22"/>
        </w:rPr>
        <w:t xml:space="preserve"> OTHER BUSINESS</w:t>
      </w:r>
    </w:p>
    <w:p w:rsidR="002D1CC2" w:rsidRPr="00F231E5" w:rsidRDefault="00B35258" w:rsidP="00797DCF">
      <w:pPr>
        <w:tabs>
          <w:tab w:val="left" w:pos="4320"/>
        </w:tabs>
        <w:rPr>
          <w:rFonts w:ascii="Calibri" w:hAnsi="Calibri" w:cs="Calibri"/>
          <w:b/>
          <w:sz w:val="22"/>
          <w:szCs w:val="22"/>
        </w:rPr>
      </w:pPr>
      <w:r>
        <w:rPr>
          <w:rFonts w:ascii="Calibri" w:hAnsi="Calibri" w:cs="Calibri"/>
          <w:b/>
          <w:sz w:val="22"/>
          <w:szCs w:val="22"/>
        </w:rPr>
        <w:t>(1:55</w:t>
      </w:r>
      <w:r w:rsidR="002D1CC2" w:rsidRPr="00F231E5">
        <w:rPr>
          <w:rFonts w:ascii="Calibri" w:hAnsi="Calibri" w:cs="Calibri"/>
          <w:b/>
          <w:sz w:val="22"/>
          <w:szCs w:val="22"/>
        </w:rPr>
        <w:t xml:space="preserve"> – 2:00 P.M.)</w:t>
      </w:r>
      <w:r w:rsidR="00F96E2A" w:rsidRPr="00F231E5">
        <w:rPr>
          <w:rFonts w:ascii="Calibri" w:hAnsi="Calibri" w:cs="Calibri"/>
          <w:b/>
          <w:sz w:val="22"/>
          <w:szCs w:val="22"/>
        </w:rPr>
        <w:t xml:space="preserve"> </w:t>
      </w:r>
    </w:p>
    <w:p w:rsidR="002D1CC2" w:rsidRPr="00F231E5" w:rsidRDefault="002D1CC2" w:rsidP="00797DCF">
      <w:pPr>
        <w:tabs>
          <w:tab w:val="left" w:pos="4320"/>
        </w:tabs>
        <w:rPr>
          <w:rFonts w:ascii="Calibri" w:hAnsi="Calibri" w:cs="Calibri"/>
          <w:b/>
          <w:sz w:val="22"/>
          <w:szCs w:val="22"/>
        </w:rPr>
      </w:pPr>
    </w:p>
    <w:p w:rsidR="00797DCF" w:rsidRPr="00F231E5" w:rsidRDefault="002D1CC2" w:rsidP="00797DCF">
      <w:pPr>
        <w:tabs>
          <w:tab w:val="left" w:pos="4320"/>
        </w:tabs>
        <w:rPr>
          <w:rFonts w:ascii="Calibri" w:hAnsi="Calibri" w:cs="Calibri"/>
          <w:b/>
          <w:sz w:val="22"/>
          <w:szCs w:val="22"/>
        </w:rPr>
      </w:pPr>
      <w:r w:rsidRPr="00F231E5">
        <w:rPr>
          <w:rFonts w:ascii="Calibri" w:hAnsi="Calibri" w:cs="Calibri"/>
          <w:b/>
          <w:sz w:val="22"/>
          <w:szCs w:val="22"/>
        </w:rPr>
        <w:t xml:space="preserve">14.   </w:t>
      </w:r>
      <w:r w:rsidR="00F96E2A" w:rsidRPr="00F231E5">
        <w:rPr>
          <w:rFonts w:ascii="Calibri" w:hAnsi="Calibri" w:cs="Calibri"/>
          <w:b/>
          <w:sz w:val="22"/>
          <w:szCs w:val="22"/>
        </w:rPr>
        <w:t>ADJOURN</w:t>
      </w:r>
      <w:r w:rsidR="00797DCF" w:rsidRPr="00F231E5">
        <w:rPr>
          <w:rFonts w:ascii="Calibri" w:hAnsi="Calibri" w:cs="Calibri"/>
          <w:b/>
          <w:sz w:val="22"/>
          <w:szCs w:val="22"/>
        </w:rPr>
        <w:t xml:space="preserve"> – N</w:t>
      </w:r>
      <w:r w:rsidR="00E01C8D" w:rsidRPr="00F231E5">
        <w:rPr>
          <w:rFonts w:ascii="Calibri" w:hAnsi="Calibri" w:cs="Calibri"/>
          <w:b/>
          <w:sz w:val="22"/>
          <w:szCs w:val="22"/>
        </w:rPr>
        <w:t>EXT MEETING APRIL</w:t>
      </w:r>
      <w:r w:rsidR="00797DCF" w:rsidRPr="00F231E5">
        <w:rPr>
          <w:rFonts w:ascii="Calibri" w:hAnsi="Calibri" w:cs="Calibri"/>
          <w:b/>
          <w:sz w:val="22"/>
          <w:szCs w:val="22"/>
        </w:rPr>
        <w:t xml:space="preserve"> 10, 2013</w:t>
      </w:r>
    </w:p>
    <w:p w:rsidR="00F96E2A" w:rsidRPr="00F231E5" w:rsidRDefault="00F96E2A" w:rsidP="00797DCF">
      <w:pPr>
        <w:tabs>
          <w:tab w:val="left" w:pos="4320"/>
        </w:tabs>
        <w:rPr>
          <w:rFonts w:ascii="Calibri" w:hAnsi="Calibri" w:cs="Calibri"/>
          <w:b/>
          <w:sz w:val="22"/>
          <w:szCs w:val="22"/>
        </w:rPr>
      </w:pPr>
      <w:r w:rsidRPr="00F231E5">
        <w:rPr>
          <w:rFonts w:ascii="Calibri" w:hAnsi="Calibri" w:cs="Calibri"/>
          <w:b/>
          <w:sz w:val="22"/>
          <w:szCs w:val="22"/>
        </w:rPr>
        <w:t>(2:00 p.m.)</w:t>
      </w:r>
    </w:p>
    <w:p w:rsidR="00F96E2A" w:rsidRPr="00F231E5" w:rsidRDefault="00F96E2A" w:rsidP="00F96E2A">
      <w:pPr>
        <w:pStyle w:val="NoSpacing"/>
        <w:rPr>
          <w:rFonts w:ascii="Calibri" w:hAnsi="Calibri" w:cs="Calibri"/>
        </w:rPr>
      </w:pPr>
    </w:p>
    <w:p w:rsidR="00BC0597" w:rsidRPr="00F231E5" w:rsidRDefault="00BC0597" w:rsidP="00BC0597">
      <w:pPr>
        <w:tabs>
          <w:tab w:val="left" w:pos="1440"/>
        </w:tabs>
        <w:ind w:left="720"/>
        <w:jc w:val="center"/>
        <w:rPr>
          <w:rFonts w:ascii="Calibri" w:hAnsi="Calibri" w:cs="Calibri"/>
          <w:sz w:val="22"/>
          <w:szCs w:val="22"/>
        </w:rPr>
      </w:pPr>
    </w:p>
    <w:p w:rsidR="003A6DA5" w:rsidRPr="00F231E5" w:rsidRDefault="003A6DA5" w:rsidP="00BC0597">
      <w:pPr>
        <w:tabs>
          <w:tab w:val="left" w:pos="1440"/>
        </w:tabs>
        <w:ind w:left="720"/>
        <w:jc w:val="center"/>
        <w:rPr>
          <w:rFonts w:ascii="Calibri" w:hAnsi="Calibri" w:cs="Calibri"/>
          <w:b/>
          <w:sz w:val="22"/>
          <w:szCs w:val="22"/>
        </w:rPr>
      </w:pPr>
    </w:p>
    <w:p w:rsidR="003A6DA5" w:rsidRPr="00F231E5" w:rsidRDefault="00797DCF" w:rsidP="003A6DA5">
      <w:pPr>
        <w:jc w:val="center"/>
        <w:rPr>
          <w:rFonts w:ascii="Calibri" w:hAnsi="Calibri" w:cs="Calibri"/>
          <w:b/>
          <w:sz w:val="22"/>
          <w:szCs w:val="22"/>
        </w:rPr>
      </w:pPr>
      <w:r w:rsidRPr="00F231E5">
        <w:rPr>
          <w:rFonts w:ascii="Calibri" w:hAnsi="Calibri" w:cs="Calibri"/>
          <w:b/>
          <w:sz w:val="22"/>
          <w:szCs w:val="22"/>
        </w:rPr>
        <w:t>THE NEXT BOARD MEETING WILL BE HELD ON APRIL 10, 2013</w:t>
      </w:r>
    </w:p>
    <w:p w:rsidR="003A6DA5" w:rsidRPr="00F231E5" w:rsidRDefault="003A6DA5" w:rsidP="00797DCF">
      <w:pPr>
        <w:tabs>
          <w:tab w:val="left" w:pos="1980"/>
        </w:tabs>
        <w:ind w:left="720"/>
        <w:jc w:val="both"/>
        <w:rPr>
          <w:rFonts w:ascii="Calibri" w:hAnsi="Calibri" w:cs="Calibri"/>
          <w:sz w:val="22"/>
          <w:szCs w:val="22"/>
        </w:rPr>
      </w:pPr>
    </w:p>
    <w:p w:rsidR="003A6DA5" w:rsidRPr="00F231E5" w:rsidRDefault="003A6DA5" w:rsidP="003A6DA5">
      <w:pPr>
        <w:tabs>
          <w:tab w:val="left" w:pos="1980"/>
        </w:tabs>
        <w:ind w:left="720"/>
        <w:jc w:val="center"/>
        <w:rPr>
          <w:rFonts w:ascii="Calibri" w:hAnsi="Calibri" w:cs="Calibri"/>
          <w:sz w:val="22"/>
          <w:szCs w:val="22"/>
        </w:rPr>
      </w:pPr>
    </w:p>
    <w:p w:rsidR="003A6DA5" w:rsidRDefault="003A6DA5" w:rsidP="003A6DA5">
      <w:pPr>
        <w:tabs>
          <w:tab w:val="left" w:pos="1980"/>
        </w:tabs>
        <w:ind w:left="720"/>
        <w:jc w:val="center"/>
        <w:rPr>
          <w:rFonts w:ascii="Calibri" w:hAnsi="Calibri" w:cs="Calibri"/>
          <w:sz w:val="22"/>
          <w:szCs w:val="22"/>
        </w:rPr>
      </w:pPr>
    </w:p>
    <w:p w:rsidR="0010511A" w:rsidRDefault="0010511A" w:rsidP="003A6DA5">
      <w:pPr>
        <w:tabs>
          <w:tab w:val="left" w:pos="1980"/>
        </w:tabs>
        <w:ind w:left="720"/>
        <w:jc w:val="center"/>
        <w:rPr>
          <w:rFonts w:ascii="Calibri" w:hAnsi="Calibri" w:cs="Calibri"/>
          <w:sz w:val="22"/>
          <w:szCs w:val="22"/>
        </w:rPr>
      </w:pPr>
    </w:p>
    <w:p w:rsidR="0010511A" w:rsidRDefault="0010511A" w:rsidP="003A6DA5">
      <w:pPr>
        <w:tabs>
          <w:tab w:val="left" w:pos="1980"/>
        </w:tabs>
        <w:ind w:left="720"/>
        <w:jc w:val="center"/>
        <w:rPr>
          <w:rFonts w:ascii="Calibri" w:hAnsi="Calibri" w:cs="Calibri"/>
          <w:sz w:val="22"/>
          <w:szCs w:val="22"/>
        </w:rPr>
      </w:pPr>
    </w:p>
    <w:p w:rsidR="0010511A" w:rsidRPr="00F231E5" w:rsidRDefault="0010511A" w:rsidP="003A6DA5">
      <w:pPr>
        <w:tabs>
          <w:tab w:val="left" w:pos="1980"/>
        </w:tabs>
        <w:ind w:left="720"/>
        <w:jc w:val="center"/>
        <w:rPr>
          <w:rFonts w:ascii="Calibri" w:hAnsi="Calibri" w:cs="Calibri"/>
          <w:sz w:val="22"/>
          <w:szCs w:val="22"/>
        </w:rPr>
      </w:pPr>
    </w:p>
    <w:p w:rsidR="003A6DA5" w:rsidRPr="00F231E5" w:rsidRDefault="003A6DA5" w:rsidP="003A6DA5">
      <w:pPr>
        <w:tabs>
          <w:tab w:val="left" w:pos="1980"/>
        </w:tabs>
        <w:ind w:left="720"/>
        <w:jc w:val="center"/>
        <w:rPr>
          <w:rFonts w:ascii="Calibri" w:hAnsi="Calibri" w:cs="Calibri"/>
          <w:sz w:val="22"/>
          <w:szCs w:val="22"/>
        </w:rPr>
      </w:pPr>
    </w:p>
    <w:p w:rsidR="003A6DA5" w:rsidRPr="00F231E5" w:rsidRDefault="003A6DA5" w:rsidP="00F96E2A">
      <w:pPr>
        <w:tabs>
          <w:tab w:val="left" w:pos="1980"/>
        </w:tabs>
        <w:ind w:left="720"/>
        <w:rPr>
          <w:rFonts w:ascii="Calibri" w:hAnsi="Calibri" w:cs="Calibri"/>
          <w:sz w:val="22"/>
          <w:szCs w:val="22"/>
        </w:rPr>
      </w:pPr>
    </w:p>
    <w:p w:rsidR="00F96E2A" w:rsidRPr="00F231E5" w:rsidRDefault="00F96E2A" w:rsidP="00F96E2A">
      <w:pPr>
        <w:tabs>
          <w:tab w:val="left" w:pos="1980"/>
        </w:tabs>
        <w:ind w:left="720"/>
        <w:rPr>
          <w:rFonts w:ascii="Calibri" w:hAnsi="Calibri" w:cs="Calibri"/>
          <w:sz w:val="22"/>
          <w:szCs w:val="22"/>
          <w:u w:val="single"/>
        </w:rPr>
      </w:pPr>
      <w:r w:rsidRPr="00F231E5">
        <w:rPr>
          <w:rFonts w:ascii="Calibri" w:hAnsi="Calibri" w:cs="Calibri"/>
          <w:noProof/>
          <w:sz w:val="22"/>
          <w:szCs w:val="22"/>
        </w:rPr>
        <w:drawing>
          <wp:anchor distT="0" distB="0" distL="114300" distR="114300" simplePos="0" relativeHeight="251658240" behindDoc="0" locked="0" layoutInCell="1" allowOverlap="1">
            <wp:simplePos x="0" y="0"/>
            <wp:positionH relativeFrom="column">
              <wp:posOffset>-152400</wp:posOffset>
            </wp:positionH>
            <wp:positionV relativeFrom="paragraph">
              <wp:posOffset>31115</wp:posOffset>
            </wp:positionV>
            <wp:extent cx="381000" cy="381000"/>
            <wp:effectExtent l="19050" t="0" r="0" b="0"/>
            <wp:wrapSquare wrapText="bothSides"/>
            <wp:docPr id="2" name="Picture 6" descr="MCj0293320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Cj02933200000[1]"/>
                    <pic:cNvPicPr>
                      <a:picLocks noChangeAspect="1" noChangeArrowheads="1"/>
                    </pic:cNvPicPr>
                  </pic:nvPicPr>
                  <pic:blipFill>
                    <a:blip r:embed="rId12" cstate="print">
                      <a:grayscl/>
                      <a:biLevel thresh="50000"/>
                    </a:blip>
                    <a:srcRect/>
                    <a:stretch>
                      <a:fillRect/>
                    </a:stretch>
                  </pic:blipFill>
                  <pic:spPr bwMode="auto">
                    <a:xfrm>
                      <a:off x="0" y="0"/>
                      <a:ext cx="381000" cy="381000"/>
                    </a:xfrm>
                    <a:prstGeom prst="rect">
                      <a:avLst/>
                    </a:prstGeom>
                    <a:noFill/>
                  </pic:spPr>
                </pic:pic>
              </a:graphicData>
            </a:graphic>
          </wp:anchor>
        </w:drawing>
      </w:r>
      <w:r w:rsidRPr="00F231E5">
        <w:rPr>
          <w:rFonts w:ascii="Calibri" w:hAnsi="Calibri" w:cs="Calibri"/>
          <w:sz w:val="22"/>
          <w:szCs w:val="22"/>
        </w:rPr>
        <w:t xml:space="preserve">Reasonable accommodations are provided for persons with disabilities. Please allow 7 business days to process requests. Phone: 202.962.3300 or 202-962.3213 (TDD). Email:  </w:t>
      </w:r>
      <w:hyperlink r:id="rId13" w:history="1">
        <w:r w:rsidRPr="00F231E5">
          <w:rPr>
            <w:rStyle w:val="Hyperlink"/>
            <w:rFonts w:ascii="Calibri" w:hAnsi="Calibri" w:cs="Calibri"/>
            <w:sz w:val="22"/>
            <w:szCs w:val="22"/>
          </w:rPr>
          <w:t>accommodations@mwcog.org</w:t>
        </w:r>
      </w:hyperlink>
      <w:r w:rsidRPr="00F231E5">
        <w:rPr>
          <w:rFonts w:ascii="Calibri" w:hAnsi="Calibri" w:cs="Calibri"/>
          <w:sz w:val="22"/>
          <w:szCs w:val="22"/>
        </w:rPr>
        <w:t xml:space="preserve">. For details:    </w:t>
      </w:r>
      <w:hyperlink r:id="rId14" w:history="1">
        <w:r w:rsidRPr="00F231E5">
          <w:rPr>
            <w:rStyle w:val="Hyperlink"/>
            <w:rFonts w:ascii="Calibri" w:hAnsi="Calibri" w:cs="Calibri"/>
            <w:sz w:val="22"/>
            <w:szCs w:val="22"/>
          </w:rPr>
          <w:t>www.mwcog.org</w:t>
        </w:r>
      </w:hyperlink>
    </w:p>
    <w:p w:rsidR="008E2019" w:rsidRPr="00F231E5" w:rsidRDefault="008E2019" w:rsidP="007B35C9">
      <w:pPr>
        <w:widowControl/>
        <w:autoSpaceDE/>
        <w:autoSpaceDN/>
        <w:adjustRightInd/>
        <w:spacing w:after="200" w:line="276" w:lineRule="auto"/>
        <w:rPr>
          <w:rFonts w:ascii="Calibri" w:hAnsi="Calibri" w:cs="Calibri"/>
          <w:sz w:val="22"/>
          <w:szCs w:val="22"/>
        </w:rPr>
      </w:pPr>
    </w:p>
    <w:p w:rsidR="00B02AF7" w:rsidRPr="00F231E5" w:rsidRDefault="00B02AF7" w:rsidP="007B35C9">
      <w:pPr>
        <w:widowControl/>
        <w:autoSpaceDE/>
        <w:autoSpaceDN/>
        <w:adjustRightInd/>
        <w:spacing w:after="200" w:line="276" w:lineRule="auto"/>
        <w:rPr>
          <w:rFonts w:ascii="Calibri" w:hAnsi="Calibri" w:cs="Calibri"/>
          <w:sz w:val="22"/>
          <w:szCs w:val="22"/>
        </w:rPr>
      </w:pPr>
    </w:p>
    <w:p w:rsidR="00B02AF7" w:rsidRPr="003A6DA5" w:rsidRDefault="00B02AF7" w:rsidP="007B35C9">
      <w:pPr>
        <w:widowControl/>
        <w:autoSpaceDE/>
        <w:autoSpaceDN/>
        <w:adjustRightInd/>
        <w:spacing w:after="200" w:line="276" w:lineRule="auto"/>
        <w:rPr>
          <w:rFonts w:ascii="Calibri" w:hAnsi="Calibri" w:cs="Calibri"/>
          <w:sz w:val="22"/>
          <w:szCs w:val="22"/>
        </w:rPr>
      </w:pPr>
    </w:p>
    <w:p w:rsidR="00B02AF7" w:rsidRDefault="00B02AF7" w:rsidP="007B35C9">
      <w:pPr>
        <w:widowControl/>
        <w:autoSpaceDE/>
        <w:autoSpaceDN/>
        <w:adjustRightInd/>
        <w:spacing w:after="200" w:line="276" w:lineRule="auto"/>
        <w:rPr>
          <w:rFonts w:ascii="Calibri" w:hAnsi="Calibri" w:cs="Calibri"/>
          <w:sz w:val="22"/>
          <w:szCs w:val="22"/>
        </w:rPr>
      </w:pPr>
    </w:p>
    <w:p w:rsidR="003A6DA5" w:rsidRDefault="003A6DA5" w:rsidP="007B35C9">
      <w:pPr>
        <w:widowControl/>
        <w:autoSpaceDE/>
        <w:autoSpaceDN/>
        <w:adjustRightInd/>
        <w:spacing w:after="200" w:line="276" w:lineRule="auto"/>
        <w:rPr>
          <w:rFonts w:ascii="Calibri" w:hAnsi="Calibri" w:cs="Calibri"/>
          <w:sz w:val="22"/>
          <w:szCs w:val="22"/>
        </w:rPr>
      </w:pPr>
    </w:p>
    <w:p w:rsidR="003A6DA5" w:rsidRDefault="003A6DA5" w:rsidP="007B35C9">
      <w:pPr>
        <w:widowControl/>
        <w:autoSpaceDE/>
        <w:autoSpaceDN/>
        <w:adjustRightInd/>
        <w:spacing w:after="200" w:line="276" w:lineRule="auto"/>
        <w:rPr>
          <w:rFonts w:ascii="Calibri" w:hAnsi="Calibri" w:cs="Calibri"/>
          <w:sz w:val="22"/>
          <w:szCs w:val="22"/>
        </w:rPr>
      </w:pPr>
    </w:p>
    <w:p w:rsidR="00B02AF7" w:rsidRPr="003A6DA5" w:rsidRDefault="00B02AF7" w:rsidP="007B35C9">
      <w:pPr>
        <w:widowControl/>
        <w:autoSpaceDE/>
        <w:autoSpaceDN/>
        <w:adjustRightInd/>
        <w:spacing w:after="200" w:line="276" w:lineRule="auto"/>
        <w:rPr>
          <w:rFonts w:ascii="Calibri" w:hAnsi="Calibri" w:cs="Calibri"/>
          <w:sz w:val="12"/>
          <w:szCs w:val="12"/>
        </w:rPr>
      </w:pPr>
    </w:p>
    <w:sectPr w:rsidR="00B02AF7" w:rsidRPr="003A6DA5" w:rsidSect="008E2019">
      <w:headerReference w:type="default" r:id="rId15"/>
      <w:footerReference w:type="default" r:id="rId16"/>
      <w:headerReference w:type="first" r:id="rId17"/>
      <w:footerReference w:type="first" r:id="rId1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68A3" w:rsidRDefault="009868A3" w:rsidP="005E5BAF">
      <w:r>
        <w:separator/>
      </w:r>
    </w:p>
  </w:endnote>
  <w:endnote w:type="continuationSeparator" w:id="0">
    <w:p w:rsidR="009868A3" w:rsidRDefault="009868A3" w:rsidP="005E5B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haparral Pro">
    <w:altName w:val="Times New Roman"/>
    <w:panose1 w:val="00000000000000000000"/>
    <w:charset w:val="00"/>
    <w:family w:val="roman"/>
    <w:notTrueType/>
    <w:pitch w:val="variable"/>
    <w:sig w:usb0="00000007" w:usb1="00000001"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21961889"/>
      <w:docPartObj>
        <w:docPartGallery w:val="Page Numbers (Bottom of Page)"/>
        <w:docPartUnique/>
      </w:docPartObj>
    </w:sdtPr>
    <w:sdtEndPr>
      <w:rPr>
        <w:color w:val="7F7F7F" w:themeColor="background1" w:themeShade="7F"/>
        <w:spacing w:val="60"/>
      </w:rPr>
    </w:sdtEndPr>
    <w:sdtContent>
      <w:p w:rsidR="009868A3" w:rsidRDefault="00416D62">
        <w:pPr>
          <w:pStyle w:val="Footer"/>
          <w:pBdr>
            <w:top w:val="single" w:sz="4" w:space="1" w:color="D9D9D9" w:themeColor="background1" w:themeShade="D9"/>
          </w:pBdr>
          <w:rPr>
            <w:b/>
          </w:rPr>
        </w:pPr>
        <w:fldSimple w:instr=" PAGE   \* MERGEFORMAT ">
          <w:r w:rsidR="00FE004D" w:rsidRPr="00FE004D">
            <w:rPr>
              <w:b/>
              <w:noProof/>
            </w:rPr>
            <w:t>2</w:t>
          </w:r>
        </w:fldSimple>
        <w:r w:rsidR="009868A3">
          <w:rPr>
            <w:b/>
          </w:rPr>
          <w:t xml:space="preserve"> | </w:t>
        </w:r>
        <w:r w:rsidR="009868A3">
          <w:rPr>
            <w:color w:val="7F7F7F" w:themeColor="background1" w:themeShade="7F"/>
            <w:spacing w:val="60"/>
          </w:rPr>
          <w:t>Page</w:t>
        </w:r>
      </w:p>
    </w:sdtContent>
  </w:sdt>
  <w:p w:rsidR="009868A3" w:rsidRDefault="009868A3" w:rsidP="00EB5341">
    <w:pPr>
      <w:pStyle w:val="Footer"/>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68A3" w:rsidRDefault="00416D62" w:rsidP="008E2019">
    <w:pPr>
      <w:pStyle w:val="Footer"/>
      <w:jc w:val="center"/>
    </w:pPr>
    <w:r>
      <w:rPr>
        <w:noProof/>
        <w:lang w:eastAsia="zh-TW"/>
      </w:rPr>
      <w:pict>
        <v:shapetype id="_x0000_t202" coordsize="21600,21600" o:spt="202" path="m,l,21600r21600,l21600,xe">
          <v:stroke joinstyle="miter"/>
          <v:path gradientshapeok="t" o:connecttype="rect"/>
        </v:shapetype>
        <v:shape id="_x0000_s1026" type="#_x0000_t202" style="position:absolute;left:0;text-align:left;margin-left:0;margin-top:-41.75pt;width:339.95pt;height:99.6pt;z-index:251658240;mso-position-horizontal:center;mso-width-relative:margin;mso-height-relative:margin" stroked="f">
          <v:textbox style="mso-next-textbox:#_x0000_s1026">
            <w:txbxContent>
              <w:p w:rsidR="009868A3" w:rsidRPr="005D52C3" w:rsidRDefault="009868A3" w:rsidP="005D52C3">
                <w:pPr>
                  <w:jc w:val="center"/>
                  <w:rPr>
                    <w:rFonts w:ascii="Chaparral Pro" w:hAnsi="Chaparral Pro"/>
                  </w:rPr>
                </w:pPr>
                <w:r w:rsidRPr="005A2311">
                  <w:rPr>
                    <w:rFonts w:ascii="Chaparral Pro" w:hAnsi="Chaparral Pro"/>
                    <w:color w:val="404040"/>
                    <w:sz w:val="22"/>
                    <w:szCs w:val="22"/>
                  </w:rPr>
                  <w:t>777 North Capitol Street, NE, Suite 300, Washington, D.C. 20002</w:t>
                </w:r>
                <w:r w:rsidRPr="005A2311">
                  <w:rPr>
                    <w:rFonts w:ascii="Chaparral Pro" w:hAnsi="Chaparral Pro"/>
                    <w:color w:val="404040"/>
                    <w:sz w:val="22"/>
                    <w:szCs w:val="22"/>
                  </w:rPr>
                  <w:cr/>
                  <w:t>202.962.3200 (Phone)      202.962.3201 (Fax)     202.962.3213 (TDD)</w:t>
                </w:r>
                <w:r w:rsidRPr="005D52C3">
                  <w:rPr>
                    <w:rFonts w:ascii="Chaparral Pro" w:hAnsi="Chaparral Pro"/>
                    <w:color w:val="231F20"/>
                  </w:rPr>
                  <w:cr/>
                </w:r>
                <w:r w:rsidRPr="005D52C3">
                  <w:rPr>
                    <w:rFonts w:ascii="Chaparral Pro" w:hAnsi="Chaparral Pro"/>
                  </w:rPr>
                  <w:cr/>
                </w:r>
                <w:r w:rsidRPr="005A2311">
                  <w:rPr>
                    <w:rFonts w:ascii="Chaparral Pro" w:hAnsi="Chaparral Pro"/>
                    <w:color w:val="1F497D"/>
                    <w:sz w:val="22"/>
                    <w:szCs w:val="22"/>
                  </w:rPr>
                  <w:t>www.mwcog.org</w:t>
                </w:r>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68A3" w:rsidRDefault="009868A3" w:rsidP="005E5BAF">
      <w:r>
        <w:separator/>
      </w:r>
    </w:p>
  </w:footnote>
  <w:footnote w:type="continuationSeparator" w:id="0">
    <w:p w:rsidR="009868A3" w:rsidRDefault="009868A3" w:rsidP="005E5B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68A3" w:rsidRDefault="009868A3" w:rsidP="0037396E">
    <w:pPr>
      <w:pStyle w:val="Header"/>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68A3" w:rsidRDefault="00416D62" w:rsidP="006B4EDA">
    <w:pPr>
      <w:pStyle w:val="Header"/>
      <w:jc w:val="center"/>
    </w:pPr>
    <w:r>
      <w:rPr>
        <w:noProof/>
        <w:lang w:eastAsia="zh-TW"/>
      </w:rPr>
      <w:pict>
        <v:shapetype id="_x0000_t202" coordsize="21600,21600" o:spt="202" path="m,l,21600r21600,l21600,xe">
          <v:stroke joinstyle="miter"/>
          <v:path gradientshapeok="t" o:connecttype="rect"/>
        </v:shapetype>
        <v:shape id="_x0000_s1025" type="#_x0000_t202" style="position:absolute;left:0;text-align:left;margin-left:-47.1pt;margin-top:115.5pt;width:187.2pt;height:279.5pt;z-index:251657216;mso-width-percent:400;mso-height-percent:200;mso-width-percent:400;mso-height-percent:200;mso-width-relative:margin;mso-height-relative:margin" stroked="f">
          <v:textbox style="mso-next-textbox:#_x0000_s1025;mso-fit-shape-to-text:t">
            <w:txbxContent>
              <w:p w:rsidR="009868A3" w:rsidRPr="005A2311" w:rsidRDefault="009868A3" w:rsidP="005D52C3">
                <w:pPr>
                  <w:spacing w:line="276" w:lineRule="auto"/>
                  <w:rPr>
                    <w:rFonts w:ascii="Chaparral Pro" w:hAnsi="Chaparral Pro"/>
                    <w:i/>
                    <w:color w:val="404040"/>
                    <w:sz w:val="18"/>
                    <w:szCs w:val="18"/>
                  </w:rPr>
                </w:pPr>
                <w:r w:rsidRPr="005A2311">
                  <w:rPr>
                    <w:rFonts w:ascii="Chaparral Pro" w:hAnsi="Chaparral Pro"/>
                    <w:i/>
                    <w:color w:val="404040"/>
                    <w:sz w:val="18"/>
                    <w:szCs w:val="18"/>
                  </w:rPr>
                  <w:t>District of Columbia</w:t>
                </w:r>
                <w:r w:rsidRPr="005A2311">
                  <w:rPr>
                    <w:rFonts w:ascii="Chaparral Pro" w:hAnsi="Chaparral Pro"/>
                    <w:i/>
                    <w:color w:val="404040"/>
                    <w:sz w:val="18"/>
                    <w:szCs w:val="18"/>
                  </w:rPr>
                  <w:cr/>
                  <w:t>Bladensburg*</w:t>
                </w:r>
                <w:r w:rsidRPr="005A2311">
                  <w:rPr>
                    <w:rFonts w:ascii="Chaparral Pro" w:hAnsi="Chaparral Pro"/>
                    <w:i/>
                    <w:color w:val="404040"/>
                    <w:sz w:val="18"/>
                    <w:szCs w:val="18"/>
                  </w:rPr>
                  <w:cr/>
                  <w:t>Bowie</w:t>
                </w:r>
                <w:r w:rsidRPr="005A2311">
                  <w:rPr>
                    <w:rFonts w:ascii="Chaparral Pro" w:hAnsi="Chaparral Pro"/>
                    <w:i/>
                    <w:color w:val="404040"/>
                    <w:sz w:val="18"/>
                    <w:szCs w:val="18"/>
                  </w:rPr>
                  <w:cr/>
                </w:r>
                <w:r>
                  <w:rPr>
                    <w:rFonts w:ascii="Chaparral Pro" w:hAnsi="Chaparral Pro"/>
                    <w:i/>
                    <w:color w:val="404040"/>
                    <w:sz w:val="18"/>
                    <w:szCs w:val="18"/>
                  </w:rPr>
                  <w:t>Charles County</w:t>
                </w:r>
                <w:r>
                  <w:rPr>
                    <w:rFonts w:ascii="Chaparral Pro" w:hAnsi="Chaparral Pro"/>
                    <w:i/>
                    <w:color w:val="404040"/>
                    <w:sz w:val="18"/>
                    <w:szCs w:val="18"/>
                  </w:rPr>
                  <w:br/>
                </w:r>
                <w:r w:rsidRPr="005A2311">
                  <w:rPr>
                    <w:rFonts w:ascii="Chaparral Pro" w:hAnsi="Chaparral Pro"/>
                    <w:i/>
                    <w:color w:val="404040"/>
                    <w:sz w:val="18"/>
                    <w:szCs w:val="18"/>
                  </w:rPr>
                  <w:t>College Park</w:t>
                </w:r>
                <w:r w:rsidRPr="005A2311">
                  <w:rPr>
                    <w:rFonts w:ascii="Chaparral Pro" w:hAnsi="Chaparral Pro"/>
                    <w:i/>
                    <w:color w:val="404040"/>
                    <w:sz w:val="18"/>
                    <w:szCs w:val="18"/>
                  </w:rPr>
                  <w:cr/>
                  <w:t>Frederick</w:t>
                </w:r>
                <w:r w:rsidRPr="005A2311">
                  <w:rPr>
                    <w:rFonts w:ascii="Chaparral Pro" w:hAnsi="Chaparral Pro"/>
                    <w:i/>
                    <w:color w:val="404040"/>
                    <w:sz w:val="18"/>
                    <w:szCs w:val="18"/>
                  </w:rPr>
                  <w:cr/>
                  <w:t>Frederick County</w:t>
                </w:r>
                <w:r w:rsidRPr="005A2311">
                  <w:rPr>
                    <w:rFonts w:ascii="Chaparral Pro" w:hAnsi="Chaparral Pro"/>
                    <w:i/>
                    <w:color w:val="404040"/>
                    <w:sz w:val="18"/>
                    <w:szCs w:val="18"/>
                  </w:rPr>
                  <w:cr/>
                  <w:t>Gaithersburg</w:t>
                </w:r>
                <w:r w:rsidRPr="005A2311">
                  <w:rPr>
                    <w:rFonts w:ascii="Chaparral Pro" w:hAnsi="Chaparral Pro"/>
                    <w:i/>
                    <w:color w:val="404040"/>
                    <w:sz w:val="18"/>
                    <w:szCs w:val="18"/>
                  </w:rPr>
                  <w:cr/>
                  <w:t>Greenbelt</w:t>
                </w:r>
                <w:r w:rsidRPr="005A2311">
                  <w:rPr>
                    <w:rFonts w:ascii="Chaparral Pro" w:hAnsi="Chaparral Pro"/>
                    <w:i/>
                    <w:color w:val="404040"/>
                    <w:sz w:val="18"/>
                    <w:szCs w:val="18"/>
                  </w:rPr>
                  <w:cr/>
                  <w:t>Montgomery County</w:t>
                </w:r>
                <w:r w:rsidRPr="005A2311">
                  <w:rPr>
                    <w:rFonts w:ascii="Chaparral Pro" w:hAnsi="Chaparral Pro"/>
                    <w:i/>
                    <w:color w:val="404040"/>
                    <w:sz w:val="18"/>
                    <w:szCs w:val="18"/>
                  </w:rPr>
                  <w:cr/>
                  <w:t>Prince George’s County</w:t>
                </w:r>
                <w:r w:rsidRPr="005A2311">
                  <w:rPr>
                    <w:rFonts w:ascii="Chaparral Pro" w:hAnsi="Chaparral Pro"/>
                    <w:i/>
                    <w:color w:val="404040"/>
                    <w:sz w:val="18"/>
                    <w:szCs w:val="18"/>
                  </w:rPr>
                  <w:cr/>
                  <w:t>Rockville</w:t>
                </w:r>
                <w:r w:rsidRPr="005A2311">
                  <w:rPr>
                    <w:rFonts w:ascii="Chaparral Pro" w:hAnsi="Chaparral Pro"/>
                    <w:i/>
                    <w:color w:val="404040"/>
                    <w:sz w:val="18"/>
                    <w:szCs w:val="18"/>
                  </w:rPr>
                  <w:cr/>
                  <w:t>Takoma Park</w:t>
                </w:r>
                <w:r w:rsidRPr="005A2311">
                  <w:rPr>
                    <w:rFonts w:ascii="Chaparral Pro" w:hAnsi="Chaparral Pro"/>
                    <w:i/>
                    <w:color w:val="404040"/>
                    <w:sz w:val="18"/>
                    <w:szCs w:val="18"/>
                  </w:rPr>
                  <w:cr/>
                  <w:t>Alexandria</w:t>
                </w:r>
                <w:r w:rsidRPr="005A2311">
                  <w:rPr>
                    <w:rFonts w:ascii="Chaparral Pro" w:hAnsi="Chaparral Pro"/>
                    <w:i/>
                    <w:color w:val="404040"/>
                    <w:sz w:val="18"/>
                    <w:szCs w:val="18"/>
                  </w:rPr>
                  <w:cr/>
                  <w:t>Arlington County</w:t>
                </w:r>
                <w:r w:rsidRPr="005A2311">
                  <w:rPr>
                    <w:rFonts w:ascii="Chaparral Pro" w:hAnsi="Chaparral Pro"/>
                    <w:i/>
                    <w:color w:val="404040"/>
                    <w:sz w:val="18"/>
                    <w:szCs w:val="18"/>
                  </w:rPr>
                  <w:cr/>
                  <w:t>Fairfax</w:t>
                </w:r>
                <w:r w:rsidRPr="005A2311">
                  <w:rPr>
                    <w:rFonts w:ascii="Chaparral Pro" w:hAnsi="Chaparral Pro"/>
                    <w:i/>
                    <w:color w:val="404040"/>
                    <w:sz w:val="18"/>
                    <w:szCs w:val="18"/>
                  </w:rPr>
                  <w:cr/>
                  <w:t>Fairfax County</w:t>
                </w:r>
                <w:r w:rsidRPr="005A2311">
                  <w:rPr>
                    <w:rFonts w:ascii="Chaparral Pro" w:hAnsi="Chaparral Pro"/>
                    <w:i/>
                    <w:color w:val="404040"/>
                    <w:sz w:val="18"/>
                    <w:szCs w:val="18"/>
                  </w:rPr>
                  <w:cr/>
                  <w:t>Falls Church</w:t>
                </w:r>
                <w:r w:rsidRPr="005A2311">
                  <w:rPr>
                    <w:rFonts w:ascii="Chaparral Pro" w:hAnsi="Chaparral Pro"/>
                    <w:i/>
                    <w:color w:val="404040"/>
                    <w:sz w:val="18"/>
                    <w:szCs w:val="18"/>
                  </w:rPr>
                  <w:cr/>
                  <w:t>Loudoun County</w:t>
                </w:r>
                <w:r w:rsidRPr="005A2311">
                  <w:rPr>
                    <w:rFonts w:ascii="Chaparral Pro" w:hAnsi="Chaparral Pro"/>
                    <w:i/>
                    <w:color w:val="404040"/>
                    <w:sz w:val="18"/>
                    <w:szCs w:val="18"/>
                  </w:rPr>
                  <w:cr/>
                  <w:t>Manassas</w:t>
                </w:r>
                <w:r w:rsidRPr="005A2311">
                  <w:rPr>
                    <w:rFonts w:ascii="Chaparral Pro" w:hAnsi="Chaparral Pro"/>
                    <w:i/>
                    <w:color w:val="404040"/>
                    <w:sz w:val="18"/>
                    <w:szCs w:val="18"/>
                  </w:rPr>
                  <w:cr/>
                  <w:t>Manassas Park</w:t>
                </w:r>
                <w:r w:rsidRPr="005A2311">
                  <w:rPr>
                    <w:rFonts w:ascii="Chaparral Pro" w:hAnsi="Chaparral Pro"/>
                    <w:i/>
                    <w:color w:val="404040"/>
                    <w:sz w:val="18"/>
                    <w:szCs w:val="18"/>
                  </w:rPr>
                  <w:cr/>
                  <w:t>Prince William County</w:t>
                </w:r>
                <w:r w:rsidRPr="005A2311">
                  <w:rPr>
                    <w:rFonts w:ascii="Chaparral Pro" w:hAnsi="Chaparral Pro"/>
                    <w:i/>
                    <w:color w:val="404040"/>
                    <w:sz w:val="18"/>
                    <w:szCs w:val="18"/>
                  </w:rPr>
                  <w:cr/>
                </w:r>
                <w:r w:rsidRPr="005A2311">
                  <w:rPr>
                    <w:rFonts w:ascii="Chaparral Pro" w:hAnsi="Chaparral Pro"/>
                    <w:i/>
                    <w:color w:val="404040"/>
                    <w:sz w:val="18"/>
                    <w:szCs w:val="18"/>
                  </w:rPr>
                  <w:cr/>
                  <w:t>*Adjunct Member</w:t>
                </w:r>
              </w:p>
            </w:txbxContent>
          </v:textbox>
        </v:shape>
      </w:pict>
    </w:r>
    <w:r w:rsidR="009868A3">
      <w:rPr>
        <w:noProof/>
      </w:rPr>
      <w:drawing>
        <wp:inline distT="0" distB="0" distL="0" distR="0">
          <wp:extent cx="5210175" cy="1390650"/>
          <wp:effectExtent l="19050" t="0" r="9525" b="0"/>
          <wp:docPr id="1" name="Picture 4" descr="COG letterhead_new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G letterhead_newheader.jpg"/>
                  <pic:cNvPicPr>
                    <a:picLocks noChangeAspect="1" noChangeArrowheads="1"/>
                  </pic:cNvPicPr>
                </pic:nvPicPr>
                <pic:blipFill>
                  <a:blip r:embed="rId1"/>
                  <a:srcRect/>
                  <a:stretch>
                    <a:fillRect/>
                  </a:stretch>
                </pic:blipFill>
                <pic:spPr bwMode="auto">
                  <a:xfrm>
                    <a:off x="0" y="0"/>
                    <a:ext cx="5210175" cy="139065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F970BA"/>
    <w:multiLevelType w:val="hybridMultilevel"/>
    <w:tmpl w:val="A2C85E68"/>
    <w:lvl w:ilvl="0" w:tplc="9FB0A1A4">
      <w:start w:val="1"/>
      <w:numFmt w:val="lowerLetter"/>
      <w:lvlText w:val="%1."/>
      <w:lvlJc w:val="left"/>
      <w:pPr>
        <w:ind w:left="360" w:hanging="360"/>
      </w:pPr>
    </w:lvl>
    <w:lvl w:ilvl="1" w:tplc="04090019">
      <w:start w:val="1"/>
      <w:numFmt w:val="decimal"/>
      <w:lvlText w:val="%2."/>
      <w:lvlJc w:val="left"/>
      <w:pPr>
        <w:tabs>
          <w:tab w:val="num" w:pos="720"/>
        </w:tabs>
        <w:ind w:left="720" w:hanging="360"/>
      </w:pPr>
    </w:lvl>
    <w:lvl w:ilvl="2" w:tplc="0409001B">
      <w:start w:val="1"/>
      <w:numFmt w:val="decimal"/>
      <w:lvlText w:val="%3."/>
      <w:lvlJc w:val="left"/>
      <w:pPr>
        <w:tabs>
          <w:tab w:val="num" w:pos="1440"/>
        </w:tabs>
        <w:ind w:left="1440" w:hanging="360"/>
      </w:pPr>
    </w:lvl>
    <w:lvl w:ilvl="3" w:tplc="0409000F">
      <w:start w:val="1"/>
      <w:numFmt w:val="decimal"/>
      <w:lvlText w:val="%4."/>
      <w:lvlJc w:val="left"/>
      <w:pPr>
        <w:tabs>
          <w:tab w:val="num" w:pos="2160"/>
        </w:tabs>
        <w:ind w:left="2160" w:hanging="360"/>
      </w:pPr>
    </w:lvl>
    <w:lvl w:ilvl="4" w:tplc="04090019">
      <w:start w:val="1"/>
      <w:numFmt w:val="decimal"/>
      <w:lvlText w:val="%5."/>
      <w:lvlJc w:val="left"/>
      <w:pPr>
        <w:tabs>
          <w:tab w:val="num" w:pos="2880"/>
        </w:tabs>
        <w:ind w:left="2880" w:hanging="360"/>
      </w:pPr>
    </w:lvl>
    <w:lvl w:ilvl="5" w:tplc="0409001B">
      <w:start w:val="1"/>
      <w:numFmt w:val="decimal"/>
      <w:lvlText w:val="%6."/>
      <w:lvlJc w:val="left"/>
      <w:pPr>
        <w:tabs>
          <w:tab w:val="num" w:pos="3600"/>
        </w:tabs>
        <w:ind w:left="3600" w:hanging="360"/>
      </w:pPr>
    </w:lvl>
    <w:lvl w:ilvl="6" w:tplc="0409000F">
      <w:start w:val="1"/>
      <w:numFmt w:val="decimal"/>
      <w:lvlText w:val="%7."/>
      <w:lvlJc w:val="left"/>
      <w:pPr>
        <w:tabs>
          <w:tab w:val="num" w:pos="4320"/>
        </w:tabs>
        <w:ind w:left="4320" w:hanging="360"/>
      </w:pPr>
    </w:lvl>
    <w:lvl w:ilvl="7" w:tplc="04090019">
      <w:start w:val="1"/>
      <w:numFmt w:val="decimal"/>
      <w:lvlText w:val="%8."/>
      <w:lvlJc w:val="left"/>
      <w:pPr>
        <w:tabs>
          <w:tab w:val="num" w:pos="5040"/>
        </w:tabs>
        <w:ind w:left="5040" w:hanging="360"/>
      </w:pPr>
    </w:lvl>
    <w:lvl w:ilvl="8" w:tplc="0409001B">
      <w:start w:val="1"/>
      <w:numFmt w:val="decimal"/>
      <w:lvlText w:val="%9."/>
      <w:lvlJc w:val="left"/>
      <w:pPr>
        <w:tabs>
          <w:tab w:val="num" w:pos="5760"/>
        </w:tabs>
        <w:ind w:left="5760" w:hanging="360"/>
      </w:pPr>
    </w:lvl>
  </w:abstractNum>
  <w:abstractNum w:abstractNumId="1">
    <w:nsid w:val="17DD20FF"/>
    <w:multiLevelType w:val="hybridMultilevel"/>
    <w:tmpl w:val="ACA47D7E"/>
    <w:lvl w:ilvl="0" w:tplc="34AE49A4">
      <w:start w:val="1"/>
      <w:numFmt w:val="lowerLetter"/>
      <w:lvlText w:val="%1)"/>
      <w:lvlJc w:val="left"/>
      <w:pPr>
        <w:ind w:left="2235" w:hanging="615"/>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
    <w:nsid w:val="1C440CE9"/>
    <w:multiLevelType w:val="hybridMultilevel"/>
    <w:tmpl w:val="96D01EEE"/>
    <w:lvl w:ilvl="0" w:tplc="B7DE455E">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251670F3"/>
    <w:multiLevelType w:val="hybridMultilevel"/>
    <w:tmpl w:val="4B964E5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EBD4955"/>
    <w:multiLevelType w:val="hybridMultilevel"/>
    <w:tmpl w:val="0D40D6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47037F4A"/>
    <w:multiLevelType w:val="hybridMultilevel"/>
    <w:tmpl w:val="86B2CB46"/>
    <w:lvl w:ilvl="0" w:tplc="04090017">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508715F9"/>
    <w:multiLevelType w:val="hybridMultilevel"/>
    <w:tmpl w:val="558A04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5EA5272D"/>
    <w:multiLevelType w:val="hybridMultilevel"/>
    <w:tmpl w:val="501CDC88"/>
    <w:lvl w:ilvl="0" w:tplc="C592F2D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7"/>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4"/>
  </w:num>
  <w:num w:numId="10">
    <w:abstractNumId w:val="6"/>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proofState w:spelling="clean" w:grammar="clean"/>
  <w:defaultTabStop w:val="720"/>
  <w:drawingGridHorizontalSpacing w:val="10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rsids>
    <w:rsidRoot w:val="005E5BAF"/>
    <w:rsid w:val="00015ADF"/>
    <w:rsid w:val="00022799"/>
    <w:rsid w:val="00024B34"/>
    <w:rsid w:val="00051917"/>
    <w:rsid w:val="000931C2"/>
    <w:rsid w:val="000B3353"/>
    <w:rsid w:val="000B689A"/>
    <w:rsid w:val="000D6DD1"/>
    <w:rsid w:val="000E20F3"/>
    <w:rsid w:val="0010511A"/>
    <w:rsid w:val="00117781"/>
    <w:rsid w:val="00135346"/>
    <w:rsid w:val="00145AB1"/>
    <w:rsid w:val="00164542"/>
    <w:rsid w:val="001805BF"/>
    <w:rsid w:val="001968C7"/>
    <w:rsid w:val="001A0C33"/>
    <w:rsid w:val="001A6180"/>
    <w:rsid w:val="001B1E31"/>
    <w:rsid w:val="00205A19"/>
    <w:rsid w:val="00220A49"/>
    <w:rsid w:val="00234D4D"/>
    <w:rsid w:val="002405CE"/>
    <w:rsid w:val="002541AB"/>
    <w:rsid w:val="0026333C"/>
    <w:rsid w:val="00274D2A"/>
    <w:rsid w:val="002765C5"/>
    <w:rsid w:val="002923CF"/>
    <w:rsid w:val="002A5EEA"/>
    <w:rsid w:val="002A65FC"/>
    <w:rsid w:val="002C768B"/>
    <w:rsid w:val="002D1CC2"/>
    <w:rsid w:val="00305C46"/>
    <w:rsid w:val="00315E6E"/>
    <w:rsid w:val="00317DB8"/>
    <w:rsid w:val="0037396E"/>
    <w:rsid w:val="00387442"/>
    <w:rsid w:val="003A20D9"/>
    <w:rsid w:val="003A5987"/>
    <w:rsid w:val="003A6DA5"/>
    <w:rsid w:val="003B78DC"/>
    <w:rsid w:val="003D7990"/>
    <w:rsid w:val="003E2F38"/>
    <w:rsid w:val="003E61A5"/>
    <w:rsid w:val="003F7482"/>
    <w:rsid w:val="00416D62"/>
    <w:rsid w:val="0042313E"/>
    <w:rsid w:val="004343B8"/>
    <w:rsid w:val="004543A7"/>
    <w:rsid w:val="00455AAC"/>
    <w:rsid w:val="00482560"/>
    <w:rsid w:val="00490EFA"/>
    <w:rsid w:val="004B2B17"/>
    <w:rsid w:val="004B3197"/>
    <w:rsid w:val="004D4949"/>
    <w:rsid w:val="004F25A7"/>
    <w:rsid w:val="004F5866"/>
    <w:rsid w:val="0052529F"/>
    <w:rsid w:val="00527BC0"/>
    <w:rsid w:val="00554CF0"/>
    <w:rsid w:val="00556A49"/>
    <w:rsid w:val="00580732"/>
    <w:rsid w:val="00593206"/>
    <w:rsid w:val="005A2311"/>
    <w:rsid w:val="005A2AAE"/>
    <w:rsid w:val="005B0CD4"/>
    <w:rsid w:val="005D52C3"/>
    <w:rsid w:val="005E32B7"/>
    <w:rsid w:val="005E5BAF"/>
    <w:rsid w:val="005E74D2"/>
    <w:rsid w:val="005F63EE"/>
    <w:rsid w:val="00613AA7"/>
    <w:rsid w:val="00643FE2"/>
    <w:rsid w:val="00663938"/>
    <w:rsid w:val="00675BA6"/>
    <w:rsid w:val="00681871"/>
    <w:rsid w:val="006908AB"/>
    <w:rsid w:val="006927C9"/>
    <w:rsid w:val="006A1E62"/>
    <w:rsid w:val="006B4EDA"/>
    <w:rsid w:val="006C5CA7"/>
    <w:rsid w:val="006D6576"/>
    <w:rsid w:val="006F1070"/>
    <w:rsid w:val="00704A84"/>
    <w:rsid w:val="007105DA"/>
    <w:rsid w:val="007309D4"/>
    <w:rsid w:val="0075317A"/>
    <w:rsid w:val="0076091D"/>
    <w:rsid w:val="007816D7"/>
    <w:rsid w:val="00797DCF"/>
    <w:rsid w:val="007A479C"/>
    <w:rsid w:val="007B35C9"/>
    <w:rsid w:val="007D0927"/>
    <w:rsid w:val="007D3137"/>
    <w:rsid w:val="0080633E"/>
    <w:rsid w:val="008134E7"/>
    <w:rsid w:val="0081447F"/>
    <w:rsid w:val="00816734"/>
    <w:rsid w:val="00823ED7"/>
    <w:rsid w:val="008329CD"/>
    <w:rsid w:val="00836639"/>
    <w:rsid w:val="008511C4"/>
    <w:rsid w:val="00895308"/>
    <w:rsid w:val="00895AB8"/>
    <w:rsid w:val="008A0328"/>
    <w:rsid w:val="008A08D1"/>
    <w:rsid w:val="008A3FC2"/>
    <w:rsid w:val="008B41CF"/>
    <w:rsid w:val="008D0C87"/>
    <w:rsid w:val="008D3C79"/>
    <w:rsid w:val="008E2019"/>
    <w:rsid w:val="008F4821"/>
    <w:rsid w:val="008F4D0C"/>
    <w:rsid w:val="0091706E"/>
    <w:rsid w:val="00936651"/>
    <w:rsid w:val="00942743"/>
    <w:rsid w:val="009444F6"/>
    <w:rsid w:val="00956DE7"/>
    <w:rsid w:val="00985625"/>
    <w:rsid w:val="009868A3"/>
    <w:rsid w:val="009868AC"/>
    <w:rsid w:val="00990504"/>
    <w:rsid w:val="009B1CB3"/>
    <w:rsid w:val="009C675A"/>
    <w:rsid w:val="00A1108C"/>
    <w:rsid w:val="00A26153"/>
    <w:rsid w:val="00A6597A"/>
    <w:rsid w:val="00A77A53"/>
    <w:rsid w:val="00A81024"/>
    <w:rsid w:val="00A86458"/>
    <w:rsid w:val="00AB10A7"/>
    <w:rsid w:val="00AD09FC"/>
    <w:rsid w:val="00AE2B28"/>
    <w:rsid w:val="00AE5246"/>
    <w:rsid w:val="00AF125A"/>
    <w:rsid w:val="00B02AF7"/>
    <w:rsid w:val="00B108DE"/>
    <w:rsid w:val="00B174B3"/>
    <w:rsid w:val="00B17BDE"/>
    <w:rsid w:val="00B35258"/>
    <w:rsid w:val="00B4456A"/>
    <w:rsid w:val="00B47EA1"/>
    <w:rsid w:val="00B70D12"/>
    <w:rsid w:val="00B879B2"/>
    <w:rsid w:val="00B92AC3"/>
    <w:rsid w:val="00BB1E1A"/>
    <w:rsid w:val="00BB7EC1"/>
    <w:rsid w:val="00BC0597"/>
    <w:rsid w:val="00BC32F4"/>
    <w:rsid w:val="00BC4B84"/>
    <w:rsid w:val="00BC5161"/>
    <w:rsid w:val="00BD4548"/>
    <w:rsid w:val="00BD6875"/>
    <w:rsid w:val="00BE1BF0"/>
    <w:rsid w:val="00BE3FE1"/>
    <w:rsid w:val="00C05017"/>
    <w:rsid w:val="00C11206"/>
    <w:rsid w:val="00C136AE"/>
    <w:rsid w:val="00C17005"/>
    <w:rsid w:val="00C24ED4"/>
    <w:rsid w:val="00C314D0"/>
    <w:rsid w:val="00C61932"/>
    <w:rsid w:val="00C63D43"/>
    <w:rsid w:val="00C71A72"/>
    <w:rsid w:val="00C7469F"/>
    <w:rsid w:val="00C77295"/>
    <w:rsid w:val="00C9708E"/>
    <w:rsid w:val="00CA1B7F"/>
    <w:rsid w:val="00CB28EC"/>
    <w:rsid w:val="00CB3B92"/>
    <w:rsid w:val="00CC07F0"/>
    <w:rsid w:val="00CD17A6"/>
    <w:rsid w:val="00CD6A27"/>
    <w:rsid w:val="00CE0ADA"/>
    <w:rsid w:val="00CE59A2"/>
    <w:rsid w:val="00CF0763"/>
    <w:rsid w:val="00D05A5B"/>
    <w:rsid w:val="00D064BA"/>
    <w:rsid w:val="00D118C7"/>
    <w:rsid w:val="00D16216"/>
    <w:rsid w:val="00D20C04"/>
    <w:rsid w:val="00D235CA"/>
    <w:rsid w:val="00D300FE"/>
    <w:rsid w:val="00D47B18"/>
    <w:rsid w:val="00DA55A1"/>
    <w:rsid w:val="00DB434A"/>
    <w:rsid w:val="00DD2935"/>
    <w:rsid w:val="00DD2E10"/>
    <w:rsid w:val="00DE0E13"/>
    <w:rsid w:val="00E01B23"/>
    <w:rsid w:val="00E01C8D"/>
    <w:rsid w:val="00E0626C"/>
    <w:rsid w:val="00E12134"/>
    <w:rsid w:val="00E42B30"/>
    <w:rsid w:val="00E45E4E"/>
    <w:rsid w:val="00EB5341"/>
    <w:rsid w:val="00EB53F5"/>
    <w:rsid w:val="00EC0C88"/>
    <w:rsid w:val="00EE7AA7"/>
    <w:rsid w:val="00F0019E"/>
    <w:rsid w:val="00F231E5"/>
    <w:rsid w:val="00F247A2"/>
    <w:rsid w:val="00F55C3B"/>
    <w:rsid w:val="00F70722"/>
    <w:rsid w:val="00F96E2A"/>
    <w:rsid w:val="00FA6A85"/>
    <w:rsid w:val="00FB1B13"/>
    <w:rsid w:val="00FC6186"/>
    <w:rsid w:val="00FC7F64"/>
    <w:rsid w:val="00FE004D"/>
    <w:rsid w:val="00FE463D"/>
    <w:rsid w:val="00FE6E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2AAE"/>
    <w:pPr>
      <w:widowControl w:val="0"/>
      <w:autoSpaceDE w:val="0"/>
      <w:autoSpaceDN w:val="0"/>
      <w:adjustRightInd w:val="0"/>
    </w:pPr>
    <w:rPr>
      <w:rFonts w:ascii="Times New Roman" w:eastAsia="Times New Roman" w:hAnsi="Times New Roman"/>
      <w:szCs w:val="24"/>
    </w:rPr>
  </w:style>
  <w:style w:type="paragraph" w:styleId="Heading2">
    <w:name w:val="heading 2"/>
    <w:basedOn w:val="Normal"/>
    <w:next w:val="Normal"/>
    <w:link w:val="Heading2Char"/>
    <w:qFormat/>
    <w:rsid w:val="008D0C87"/>
    <w:pPr>
      <w:keepNext/>
      <w:widowControl/>
      <w:autoSpaceDE/>
      <w:autoSpaceDN/>
      <w:adjustRightInd/>
      <w:outlineLvl w:val="1"/>
    </w:pPr>
    <w:rPr>
      <w:i/>
      <w:iCs/>
      <w:color w:val="0000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5BAF"/>
    <w:pPr>
      <w:widowControl/>
      <w:tabs>
        <w:tab w:val="center" w:pos="4680"/>
        <w:tab w:val="right" w:pos="9360"/>
      </w:tabs>
      <w:autoSpaceDE/>
      <w:autoSpaceDN/>
      <w:adjustRightInd/>
    </w:pPr>
    <w:rPr>
      <w:rFonts w:ascii="Calibri" w:eastAsia="Calibri" w:hAnsi="Calibri"/>
      <w:sz w:val="22"/>
      <w:szCs w:val="22"/>
    </w:rPr>
  </w:style>
  <w:style w:type="character" w:customStyle="1" w:styleId="HeaderChar">
    <w:name w:val="Header Char"/>
    <w:basedOn w:val="DefaultParagraphFont"/>
    <w:link w:val="Header"/>
    <w:uiPriority w:val="99"/>
    <w:rsid w:val="005E5BAF"/>
  </w:style>
  <w:style w:type="paragraph" w:styleId="Footer">
    <w:name w:val="footer"/>
    <w:basedOn w:val="Normal"/>
    <w:link w:val="FooterChar"/>
    <w:uiPriority w:val="99"/>
    <w:unhideWhenUsed/>
    <w:rsid w:val="005E5BAF"/>
    <w:pPr>
      <w:widowControl/>
      <w:tabs>
        <w:tab w:val="center" w:pos="4680"/>
        <w:tab w:val="right" w:pos="9360"/>
      </w:tabs>
      <w:autoSpaceDE/>
      <w:autoSpaceDN/>
      <w:adjustRightInd/>
    </w:pPr>
    <w:rPr>
      <w:rFonts w:ascii="Calibri" w:eastAsia="Calibri" w:hAnsi="Calibri"/>
      <w:sz w:val="22"/>
      <w:szCs w:val="22"/>
    </w:rPr>
  </w:style>
  <w:style w:type="character" w:customStyle="1" w:styleId="FooterChar">
    <w:name w:val="Footer Char"/>
    <w:basedOn w:val="DefaultParagraphFont"/>
    <w:link w:val="Footer"/>
    <w:uiPriority w:val="99"/>
    <w:rsid w:val="005E5BAF"/>
  </w:style>
  <w:style w:type="paragraph" w:styleId="BalloonText">
    <w:name w:val="Balloon Text"/>
    <w:basedOn w:val="Normal"/>
    <w:link w:val="BalloonTextChar"/>
    <w:uiPriority w:val="99"/>
    <w:semiHidden/>
    <w:unhideWhenUsed/>
    <w:rsid w:val="005E5BAF"/>
    <w:pPr>
      <w:widowControl/>
      <w:autoSpaceDE/>
      <w:autoSpaceDN/>
      <w:adjustRightInd/>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5E5BAF"/>
    <w:rPr>
      <w:rFonts w:ascii="Tahoma" w:hAnsi="Tahoma" w:cs="Tahoma"/>
      <w:sz w:val="16"/>
      <w:szCs w:val="16"/>
    </w:rPr>
  </w:style>
  <w:style w:type="character" w:styleId="Hyperlink">
    <w:name w:val="Hyperlink"/>
    <w:basedOn w:val="DefaultParagraphFont"/>
    <w:rsid w:val="005A2AAE"/>
    <w:rPr>
      <w:color w:val="0000FF"/>
      <w:u w:val="single"/>
    </w:rPr>
  </w:style>
  <w:style w:type="character" w:customStyle="1" w:styleId="Heading2Char">
    <w:name w:val="Heading 2 Char"/>
    <w:basedOn w:val="DefaultParagraphFont"/>
    <w:link w:val="Heading2"/>
    <w:rsid w:val="008D0C87"/>
    <w:rPr>
      <w:rFonts w:ascii="Times New Roman" w:eastAsia="Times New Roman" w:hAnsi="Times New Roman" w:cs="Times New Roman"/>
      <w:i/>
      <w:iCs/>
      <w:color w:val="0000FF"/>
      <w:sz w:val="20"/>
      <w:szCs w:val="24"/>
    </w:rPr>
  </w:style>
  <w:style w:type="paragraph" w:styleId="ListParagraph">
    <w:name w:val="List Paragraph"/>
    <w:basedOn w:val="Normal"/>
    <w:uiPriority w:val="34"/>
    <w:qFormat/>
    <w:rsid w:val="008D0C87"/>
    <w:pPr>
      <w:widowControl/>
      <w:autoSpaceDE/>
      <w:autoSpaceDN/>
      <w:adjustRightInd/>
      <w:ind w:left="720"/>
      <w:contextualSpacing/>
    </w:pPr>
    <w:rPr>
      <w:rFonts w:ascii="Tahoma" w:hAnsi="Tahoma"/>
      <w:sz w:val="24"/>
    </w:rPr>
  </w:style>
  <w:style w:type="paragraph" w:styleId="NoSpacing">
    <w:name w:val="No Spacing"/>
    <w:uiPriority w:val="1"/>
    <w:qFormat/>
    <w:rsid w:val="00F96E2A"/>
    <w:rPr>
      <w:rFonts w:asciiTheme="minorHAnsi" w:eastAsiaTheme="minorHAnsi" w:hAnsiTheme="minorHAnsi" w:cstheme="minorBidi"/>
      <w:sz w:val="22"/>
      <w:szCs w:val="22"/>
    </w:rPr>
  </w:style>
  <w:style w:type="paragraph" w:customStyle="1" w:styleId="Default">
    <w:name w:val="Default"/>
    <w:rsid w:val="00942743"/>
    <w:pPr>
      <w:autoSpaceDE w:val="0"/>
      <w:autoSpaceDN w:val="0"/>
      <w:adjustRightInd w:val="0"/>
    </w:pPr>
    <w:rPr>
      <w:rFonts w:ascii="Tahoma" w:hAnsi="Tahoma" w:cs="Tahoma"/>
      <w:color w:val="000000"/>
      <w:sz w:val="24"/>
      <w:szCs w:val="24"/>
    </w:rPr>
  </w:style>
  <w:style w:type="character" w:customStyle="1" w:styleId="st1">
    <w:name w:val="st1"/>
    <w:basedOn w:val="DefaultParagraphFont"/>
    <w:rsid w:val="00DD2935"/>
  </w:style>
  <w:style w:type="paragraph" w:customStyle="1" w:styleId="level1">
    <w:name w:val="_level1"/>
    <w:basedOn w:val="Normal"/>
    <w:rsid w:val="009444F6"/>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ind w:left="360" w:hanging="360"/>
    </w:pPr>
    <w:rPr>
      <w:sz w:val="24"/>
      <w:szCs w:val="20"/>
    </w:rPr>
  </w:style>
  <w:style w:type="paragraph" w:styleId="NormalWeb">
    <w:name w:val="Normal (Web)"/>
    <w:basedOn w:val="Normal"/>
    <w:uiPriority w:val="99"/>
    <w:semiHidden/>
    <w:unhideWhenUsed/>
    <w:rsid w:val="0026333C"/>
    <w:pPr>
      <w:widowControl/>
      <w:autoSpaceDE/>
      <w:autoSpaceDN/>
      <w:adjustRightInd/>
      <w:spacing w:before="100" w:beforeAutospacing="1" w:after="100" w:afterAutospacing="1"/>
    </w:pPr>
    <w:rPr>
      <w:rFonts w:ascii="Arial" w:hAnsi="Arial" w:cs="Arial"/>
      <w:sz w:val="16"/>
      <w:szCs w:val="16"/>
    </w:rPr>
  </w:style>
</w:styles>
</file>

<file path=word/webSettings.xml><?xml version="1.0" encoding="utf-8"?>
<w:webSettings xmlns:r="http://schemas.openxmlformats.org/officeDocument/2006/relationships" xmlns:w="http://schemas.openxmlformats.org/wordprocessingml/2006/main">
  <w:divs>
    <w:div w:id="293953128">
      <w:bodyDiv w:val="1"/>
      <w:marLeft w:val="0"/>
      <w:marRight w:val="0"/>
      <w:marTop w:val="0"/>
      <w:marBottom w:val="0"/>
      <w:divBdr>
        <w:top w:val="none" w:sz="0" w:space="0" w:color="auto"/>
        <w:left w:val="none" w:sz="0" w:space="0" w:color="auto"/>
        <w:bottom w:val="none" w:sz="0" w:space="0" w:color="auto"/>
        <w:right w:val="none" w:sz="0" w:space="0" w:color="auto"/>
      </w:divBdr>
    </w:div>
    <w:div w:id="331639556">
      <w:bodyDiv w:val="1"/>
      <w:marLeft w:val="0"/>
      <w:marRight w:val="0"/>
      <w:marTop w:val="0"/>
      <w:marBottom w:val="0"/>
      <w:divBdr>
        <w:top w:val="none" w:sz="0" w:space="0" w:color="auto"/>
        <w:left w:val="none" w:sz="0" w:space="0" w:color="auto"/>
        <w:bottom w:val="none" w:sz="0" w:space="0" w:color="auto"/>
        <w:right w:val="none" w:sz="0" w:space="0" w:color="auto"/>
      </w:divBdr>
    </w:div>
    <w:div w:id="771318555">
      <w:bodyDiv w:val="1"/>
      <w:marLeft w:val="0"/>
      <w:marRight w:val="0"/>
      <w:marTop w:val="0"/>
      <w:marBottom w:val="0"/>
      <w:divBdr>
        <w:top w:val="none" w:sz="0" w:space="0" w:color="auto"/>
        <w:left w:val="none" w:sz="0" w:space="0" w:color="auto"/>
        <w:bottom w:val="none" w:sz="0" w:space="0" w:color="auto"/>
        <w:right w:val="none" w:sz="0" w:space="0" w:color="auto"/>
      </w:divBdr>
    </w:div>
    <w:div w:id="1152674358">
      <w:bodyDiv w:val="1"/>
      <w:marLeft w:val="0"/>
      <w:marRight w:val="0"/>
      <w:marTop w:val="0"/>
      <w:marBottom w:val="0"/>
      <w:divBdr>
        <w:top w:val="none" w:sz="0" w:space="0" w:color="auto"/>
        <w:left w:val="none" w:sz="0" w:space="0" w:color="auto"/>
        <w:bottom w:val="none" w:sz="0" w:space="0" w:color="auto"/>
        <w:right w:val="none" w:sz="0" w:space="0" w:color="auto"/>
      </w:divBdr>
    </w:div>
    <w:div w:id="1194536188">
      <w:bodyDiv w:val="1"/>
      <w:marLeft w:val="0"/>
      <w:marRight w:val="0"/>
      <w:marTop w:val="0"/>
      <w:marBottom w:val="0"/>
      <w:divBdr>
        <w:top w:val="none" w:sz="0" w:space="0" w:color="auto"/>
        <w:left w:val="none" w:sz="0" w:space="0" w:color="auto"/>
        <w:bottom w:val="none" w:sz="0" w:space="0" w:color="auto"/>
        <w:right w:val="none" w:sz="0" w:space="0" w:color="auto"/>
      </w:divBdr>
    </w:div>
    <w:div w:id="1296570283">
      <w:bodyDiv w:val="1"/>
      <w:marLeft w:val="0"/>
      <w:marRight w:val="0"/>
      <w:marTop w:val="0"/>
      <w:marBottom w:val="0"/>
      <w:divBdr>
        <w:top w:val="none" w:sz="0" w:space="0" w:color="auto"/>
        <w:left w:val="none" w:sz="0" w:space="0" w:color="auto"/>
        <w:bottom w:val="none" w:sz="0" w:space="0" w:color="auto"/>
        <w:right w:val="none" w:sz="0" w:space="0" w:color="auto"/>
      </w:divBdr>
    </w:div>
    <w:div w:id="1464151032">
      <w:bodyDiv w:val="1"/>
      <w:marLeft w:val="0"/>
      <w:marRight w:val="0"/>
      <w:marTop w:val="0"/>
      <w:marBottom w:val="0"/>
      <w:divBdr>
        <w:top w:val="none" w:sz="0" w:space="0" w:color="auto"/>
        <w:left w:val="none" w:sz="0" w:space="0" w:color="auto"/>
        <w:bottom w:val="none" w:sz="0" w:space="0" w:color="auto"/>
        <w:right w:val="none" w:sz="0" w:space="0" w:color="auto"/>
      </w:divBdr>
      <w:divsChild>
        <w:div w:id="1787967507">
          <w:marLeft w:val="157"/>
          <w:marRight w:val="157"/>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ccommodations@mwcog.org"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wcog.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D6C36E046DFC458E085BA39BEA6548" ma:contentTypeVersion="1" ma:contentTypeDescription="Create a new document." ma:contentTypeScope="" ma:versionID="8ce22e638a68c2dc7746c5174bcae3cd">
  <xsd:schema xmlns:xsd="http://www.w3.org/2001/XMLSchema" xmlns:p="http://schemas.microsoft.com/office/2006/metadata/properties" xmlns:ns2="93b7553b-98aa-4b36-8812-f8e31911a9c5" targetNamespace="http://schemas.microsoft.com/office/2006/metadata/properties" ma:root="true" ma:fieldsID="3dc689a599d30c4bece40f1a32f48956" ns2:_="">
    <xsd:import namespace="93b7553b-98aa-4b36-8812-f8e31911a9c5"/>
    <xsd:element name="properties">
      <xsd:complexType>
        <xsd:sequence>
          <xsd:element name="documentManagement">
            <xsd:complexType>
              <xsd:all>
                <xsd:element ref="ns2:Description0" minOccurs="0"/>
              </xsd:all>
            </xsd:complexType>
          </xsd:element>
        </xsd:sequence>
      </xsd:complexType>
    </xsd:element>
  </xsd:schema>
  <xsd:schema xmlns:xsd="http://www.w3.org/2001/XMLSchema" xmlns:dms="http://schemas.microsoft.com/office/2006/documentManagement/types" targetNamespace="93b7553b-98aa-4b36-8812-f8e31911a9c5" elementFormDefault="qualified">
    <xsd:import namespace="http://schemas.microsoft.com/office/2006/documentManagement/types"/>
    <xsd:element name="Description0" ma:index="8" nillable="true" ma:displayName="Description" ma:internalName="Description0">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Description0 xmlns="93b7553b-98aa-4b36-8812-f8e31911a9c5">New 2011 COG Letterhead in Word file.  To Download, right click File Name and Save As OR Select dropdown &gt; Sent to &gt; Download.</Description0>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CCF0E4-2DE8-4E42-BDED-F2FC58330B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b7553b-98aa-4b36-8812-f8e31911a9c5"/>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868C574F-62CC-4A5C-AD22-11F887C53C68}">
  <ds:schemaRefs>
    <ds:schemaRef ds:uri="http://schemas.microsoft.com/office/2006/metadata/longProperties"/>
  </ds:schemaRefs>
</ds:datastoreItem>
</file>

<file path=customXml/itemProps3.xml><?xml version="1.0" encoding="utf-8"?>
<ds:datastoreItem xmlns:ds="http://schemas.openxmlformats.org/officeDocument/2006/customXml" ds:itemID="{66BD3116-3034-4936-A5C5-7AFEAF749708}">
  <ds:schemaRefs>
    <ds:schemaRef ds:uri="http://schemas.microsoft.com/sharepoint/v3/contenttype/forms"/>
  </ds:schemaRefs>
</ds:datastoreItem>
</file>

<file path=customXml/itemProps4.xml><?xml version="1.0" encoding="utf-8"?>
<ds:datastoreItem xmlns:ds="http://schemas.openxmlformats.org/officeDocument/2006/customXml" ds:itemID="{86247322-A0DD-48C0-BE78-975DB24CA88E}">
  <ds:schemaRefs>
    <ds:schemaRef ds:uri="http://schemas.microsoft.com/office/2006/metadata/properties"/>
    <ds:schemaRef ds:uri="93b7553b-98aa-4b36-8812-f8e31911a9c5"/>
  </ds:schemaRefs>
</ds:datastoreItem>
</file>

<file path=customXml/itemProps5.xml><?xml version="1.0" encoding="utf-8"?>
<ds:datastoreItem xmlns:ds="http://schemas.openxmlformats.org/officeDocument/2006/customXml" ds:itemID="{96A884FA-7FAC-4F2E-9881-E4300C4CA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1621</TotalTime>
  <Pages>4</Pages>
  <Words>940</Words>
  <Characters>5360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COG Letterhead</vt:lpstr>
    </vt:vector>
  </TitlesOfParts>
  <Company/>
  <LinksUpToDate>false</LinksUpToDate>
  <CharactersWithSpaces>6288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COG Letterhead</dc:title>
  <dc:creator>lmiller</dc:creator>
  <cp:lastModifiedBy>Nicole Hange</cp:lastModifiedBy>
  <cp:revision>32</cp:revision>
  <cp:lastPrinted>2013-03-07T15:54:00Z</cp:lastPrinted>
  <dcterms:created xsi:type="dcterms:W3CDTF">2013-02-22T14:13:00Z</dcterms:created>
  <dcterms:modified xsi:type="dcterms:W3CDTF">2013-03-07T19:58:00Z</dcterms:modified>
  <cp:contentType>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0x01010097D6C36E046DFC458E085BA39BEA6548</vt:lpwstr>
  </property>
  <property fmtid="{D5CDD505-2E9C-101B-9397-08002B2CF9AE}" pid="3" name="ContentType">
    <vt:lpwstr>Document</vt:lpwstr>
  </property>
</Properties>
</file>