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89" w:rsidRPr="002D744A" w:rsidRDefault="00887D97" w:rsidP="002D744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4219575</wp:posOffset>
                </wp:positionH>
                <wp:positionV relativeFrom="paragraph">
                  <wp:posOffset>-752476</wp:posOffset>
                </wp:positionV>
                <wp:extent cx="2181225" cy="1038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1812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7D97" w:rsidRDefault="00887D97">
                            <w:r>
                              <w:t>Bike/</w:t>
                            </w:r>
                            <w:proofErr w:type="spellStart"/>
                            <w:r>
                              <w:t>Ped</w:t>
                            </w:r>
                            <w:proofErr w:type="spellEnd"/>
                            <w:r>
                              <w:t xml:space="preserve"> Subcommittee</w:t>
                            </w:r>
                          </w:p>
                          <w:p w:rsidR="00887D97" w:rsidRDefault="00887D97">
                            <w:r>
                              <w:t>7/15/2014</w:t>
                            </w:r>
                          </w:p>
                          <w:p w:rsidR="00887D97" w:rsidRDefault="00887D97">
                            <w:r>
                              <w:t>Item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2.25pt;margin-top:-59.25pt;width:171.7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gSkwIAALMFAAAOAAAAZHJzL2Uyb0RvYy54bWysVE1v2zAMvQ/YfxB0Xx2nH8uCOkXWosOA&#10;oi3WDj0rstQIlUVNUmJnv36k7KRp10uHXWxSfKTIJ5KnZ11j2VqFaMBVvDwYcaachNq4x4r/vL/8&#10;NOEsJuFqYcGpim9U5Gezjx9OWz9VY1iCrVVgGMTFaesrvkzJT4siyqVqRDwArxwaNYRGJFTDY1EH&#10;0WL0xhbj0eikaCHUPoBUMeLpRW/ksxxfayXTjdZRJWYrjrml/A35u6BvMTsV08cg/NLIIQ3xD1k0&#10;wji8dBfqQiTBVsH8FaoxMkAEnQ4kNAVobaTKNWA15ehVNXdL4VWuBcmJfkdT/H9h5fX6NjBT49tx&#10;5kSDT3SvusS+QsdKYqf1cYqgO4+w1OExIYfziIdUdKdDQ38sh6Eded7suKVgEg/H5aQcj485k2gr&#10;R4cTUjBO8ezuQ0zfFDSMhIoHfLzMqVhfxdRDtxC6LYI19aWxNivUMOrcBrYW+NQ25SQx+AuUdayt&#10;+Mnh8SgHfmGj0Dv/hRXyaUhvD4XxrKPrVG6tIS2iqKciS2ljFWGs+6E0UpsZeSNHIaVyuzwzmlAa&#10;K3qP44B/zuo9zn0d6JFvBpd2zo1xEHqWXlJbP22p1T0e33CvbhJTt+iGFllAvcHOCdBPXvTy0iDR&#10;VyKmWxFw1LBZcH2kG/xoC/g6MEicLSH8fuuc8DgBaOWsxdGtePy1EkFxZr87nI0v5dERzXpWjo4/&#10;j1EJ+5bFvsWtmnPAlsH+x+yySPhkt6IO0DzglpnTrWgSTuLdFU9b8Tz1CwW3lFTzeQbhdHuRrtyd&#10;lxSa6KUGu+8eRPBDgyecjWvYDrmYvurzHkueDuarBNrkISCCe1YH4nEz5DEathitnn09o5537ewP&#10;AAAA//8DAFBLAwQUAAYACAAAACEA7hOS+t4AAAAMAQAADwAAAGRycy9kb3ducmV2LnhtbEyPsU7D&#10;MBCGdyTewTokttYOaiOT5lIBKixMFMTsxq5tNbYj203D2+NOsN3pPv33/e12dgOZVEw2eIRqyYAo&#10;3wdpvUb4+nxdcCApCy/FELxC+FEJtt3tTSsaGS7+Q037rEkJ8akRCCbnsaE09UY5kZZhVL7cjiE6&#10;kcsaNZVRXEq4G+gDYzV1wvrywYhRvRjVn/Znh7B71o+65yKaHZfWTvP38V2/Id7fzU8bIFnN+Q+G&#10;q35Rh644HcLZy0QGhLperQuKsKgqXqYrwhgv/Q4IqzUD2rX0f4nuFwAA//8DAFBLAQItABQABgAI&#10;AAAAIQC2gziS/gAAAOEBAAATAAAAAAAAAAAAAAAAAAAAAABbQ29udGVudF9UeXBlc10ueG1sUEsB&#10;Ai0AFAAGAAgAAAAhADj9If/WAAAAlAEAAAsAAAAAAAAAAAAAAAAALwEAAF9yZWxzLy5yZWxzUEsB&#10;Ai0AFAAGAAgAAAAhAEXweBKTAgAAswUAAA4AAAAAAAAAAAAAAAAALgIAAGRycy9lMm9Eb2MueG1s&#10;UEsBAi0AFAAGAAgAAAAhAO4TkvreAAAADAEAAA8AAAAAAAAAAAAAAAAA7QQAAGRycy9kb3ducmV2&#10;LnhtbFBLBQYAAAAABAAEAPMAAAD4BQAAAAA=&#10;" fillcolor="white [3201]" strokeweight=".5pt">
                <v:textbox>
                  <w:txbxContent>
                    <w:p w:rsidR="00887D97" w:rsidRDefault="00887D97">
                      <w:r>
                        <w:t>Bike/</w:t>
                      </w:r>
                      <w:proofErr w:type="spellStart"/>
                      <w:r>
                        <w:t>Ped</w:t>
                      </w:r>
                      <w:proofErr w:type="spellEnd"/>
                      <w:r>
                        <w:t xml:space="preserve"> Subcommittee</w:t>
                      </w:r>
                    </w:p>
                    <w:p w:rsidR="00887D97" w:rsidRDefault="00887D97">
                      <w:r>
                        <w:t>7/15/2014</w:t>
                      </w:r>
                    </w:p>
                    <w:p w:rsidR="00887D97" w:rsidRDefault="00887D97">
                      <w:r>
                        <w:t>Item 7</w:t>
                      </w:r>
                    </w:p>
                  </w:txbxContent>
                </v:textbox>
              </v:shape>
            </w:pict>
          </mc:Fallback>
        </mc:AlternateContent>
      </w:r>
      <w:r w:rsidR="00DC2959">
        <w:rPr>
          <w:rFonts w:ascii="Times New Roman" w:hAnsi="Times New Roman" w:cs="Times New Roman"/>
          <w:sz w:val="28"/>
          <w:szCs w:val="28"/>
        </w:rPr>
        <w:t xml:space="preserve">Draft </w:t>
      </w:r>
      <w:r w:rsidR="002D744A" w:rsidRPr="002D744A">
        <w:rPr>
          <w:rFonts w:ascii="Times New Roman" w:hAnsi="Times New Roman" w:cs="Times New Roman"/>
          <w:sz w:val="28"/>
          <w:szCs w:val="28"/>
        </w:rPr>
        <w:t>Meeting Notes</w:t>
      </w:r>
    </w:p>
    <w:p w:rsidR="002D744A" w:rsidRPr="002D744A" w:rsidRDefault="002D744A" w:rsidP="002D744A">
      <w:pPr>
        <w:jc w:val="center"/>
        <w:rPr>
          <w:rFonts w:ascii="Times New Roman" w:hAnsi="Times New Roman" w:cs="Times New Roman"/>
          <w:sz w:val="28"/>
          <w:szCs w:val="28"/>
        </w:rPr>
      </w:pPr>
      <w:bookmarkStart w:id="0" w:name="_GoBack"/>
      <w:bookmarkEnd w:id="0"/>
      <w:r w:rsidRPr="002D744A">
        <w:rPr>
          <w:rFonts w:ascii="Times New Roman" w:hAnsi="Times New Roman" w:cs="Times New Roman"/>
          <w:sz w:val="28"/>
          <w:szCs w:val="28"/>
        </w:rPr>
        <w:t>Bicycle Beltline Work Group</w:t>
      </w:r>
    </w:p>
    <w:p w:rsidR="002D744A" w:rsidRDefault="002D744A" w:rsidP="002D744A">
      <w:pPr>
        <w:jc w:val="center"/>
        <w:rPr>
          <w:rFonts w:ascii="Times New Roman" w:hAnsi="Times New Roman" w:cs="Times New Roman"/>
          <w:sz w:val="28"/>
          <w:szCs w:val="28"/>
        </w:rPr>
      </w:pPr>
      <w:r w:rsidRPr="002D744A">
        <w:rPr>
          <w:rFonts w:ascii="Times New Roman" w:hAnsi="Times New Roman" w:cs="Times New Roman"/>
          <w:sz w:val="28"/>
          <w:szCs w:val="28"/>
        </w:rPr>
        <w:t>June 17, 2014</w:t>
      </w:r>
    </w:p>
    <w:p w:rsidR="002D744A" w:rsidRDefault="002D744A" w:rsidP="002D744A">
      <w:pPr>
        <w:jc w:val="center"/>
        <w:rPr>
          <w:rFonts w:ascii="Times New Roman" w:hAnsi="Times New Roman" w:cs="Times New Roman"/>
          <w:sz w:val="28"/>
          <w:szCs w:val="28"/>
        </w:rPr>
      </w:pPr>
    </w:p>
    <w:p w:rsidR="002D744A" w:rsidRDefault="002D744A" w:rsidP="002D744A">
      <w:pPr>
        <w:jc w:val="center"/>
        <w:rPr>
          <w:rFonts w:ascii="Times New Roman" w:hAnsi="Times New Roman" w:cs="Times New Roman"/>
          <w:sz w:val="28"/>
          <w:szCs w:val="28"/>
        </w:rPr>
      </w:pPr>
    </w:p>
    <w:p w:rsidR="002D744A" w:rsidRPr="005230E0" w:rsidRDefault="002D744A" w:rsidP="002D744A">
      <w:pPr>
        <w:rPr>
          <w:rFonts w:ascii="Times New Roman" w:hAnsi="Times New Roman" w:cs="Times New Roman"/>
          <w:b/>
          <w:sz w:val="24"/>
          <w:szCs w:val="24"/>
        </w:rPr>
      </w:pPr>
      <w:r w:rsidRPr="005230E0">
        <w:rPr>
          <w:rFonts w:ascii="Times New Roman" w:hAnsi="Times New Roman" w:cs="Times New Roman"/>
          <w:b/>
          <w:sz w:val="24"/>
          <w:szCs w:val="24"/>
        </w:rPr>
        <w:t>Attendance:</w:t>
      </w:r>
    </w:p>
    <w:p w:rsidR="00184369" w:rsidRPr="00184369" w:rsidRDefault="00184369"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Kevin Belanger</w:t>
      </w:r>
      <w:r w:rsidRPr="00184369">
        <w:rPr>
          <w:rFonts w:ascii="Times New Roman" w:hAnsi="Times New Roman" w:cs="Times New Roman"/>
          <w:sz w:val="24"/>
          <w:szCs w:val="24"/>
        </w:rPr>
        <w:tab/>
      </w:r>
      <w:r w:rsidRPr="00184369">
        <w:rPr>
          <w:rFonts w:ascii="Times New Roman" w:hAnsi="Times New Roman" w:cs="Times New Roman"/>
          <w:sz w:val="24"/>
          <w:szCs w:val="24"/>
        </w:rPr>
        <w:tab/>
        <w:t>City of Rockville (by phone)</w:t>
      </w:r>
    </w:p>
    <w:p w:rsidR="002D744A" w:rsidRPr="00184369" w:rsidRDefault="002D744A"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Cindy Engelhart</w:t>
      </w:r>
      <w:r w:rsidRPr="00184369">
        <w:rPr>
          <w:rFonts w:ascii="Times New Roman" w:hAnsi="Times New Roman" w:cs="Times New Roman"/>
          <w:sz w:val="24"/>
          <w:szCs w:val="24"/>
        </w:rPr>
        <w:tab/>
      </w:r>
      <w:r w:rsidRPr="00184369">
        <w:rPr>
          <w:rFonts w:ascii="Times New Roman" w:hAnsi="Times New Roman" w:cs="Times New Roman"/>
          <w:sz w:val="24"/>
          <w:szCs w:val="24"/>
        </w:rPr>
        <w:tab/>
        <w:t>VDOT/NOVA</w:t>
      </w:r>
    </w:p>
    <w:p w:rsidR="00184369" w:rsidRPr="00184369" w:rsidRDefault="00184369"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 xml:space="preserve">Will </w:t>
      </w:r>
      <w:proofErr w:type="spellStart"/>
      <w:r w:rsidRPr="00184369">
        <w:rPr>
          <w:rFonts w:ascii="Times New Roman" w:hAnsi="Times New Roman" w:cs="Times New Roman"/>
          <w:sz w:val="24"/>
          <w:szCs w:val="24"/>
        </w:rPr>
        <w:t>Handsfield</w:t>
      </w:r>
      <w:proofErr w:type="spellEnd"/>
      <w:r w:rsidRPr="00184369">
        <w:rPr>
          <w:rFonts w:ascii="Times New Roman" w:hAnsi="Times New Roman" w:cs="Times New Roman"/>
          <w:sz w:val="24"/>
          <w:szCs w:val="24"/>
        </w:rPr>
        <w:tab/>
      </w:r>
      <w:r w:rsidRPr="00184369">
        <w:rPr>
          <w:rFonts w:ascii="Times New Roman" w:hAnsi="Times New Roman" w:cs="Times New Roman"/>
          <w:sz w:val="24"/>
          <w:szCs w:val="24"/>
        </w:rPr>
        <w:tab/>
        <w:t>Georgetown Business Improvement District (by phone)</w:t>
      </w:r>
    </w:p>
    <w:p w:rsidR="002D744A" w:rsidRPr="00184369" w:rsidRDefault="002D744A"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Michael Jackson</w:t>
      </w:r>
      <w:r w:rsidRPr="00184369">
        <w:rPr>
          <w:rFonts w:ascii="Times New Roman" w:hAnsi="Times New Roman" w:cs="Times New Roman"/>
          <w:sz w:val="24"/>
          <w:szCs w:val="24"/>
        </w:rPr>
        <w:tab/>
      </w:r>
      <w:r w:rsidRPr="00184369">
        <w:rPr>
          <w:rFonts w:ascii="Times New Roman" w:hAnsi="Times New Roman" w:cs="Times New Roman"/>
          <w:sz w:val="24"/>
          <w:szCs w:val="24"/>
        </w:rPr>
        <w:tab/>
        <w:t>MDOT</w:t>
      </w:r>
      <w:r w:rsidRPr="00184369">
        <w:rPr>
          <w:rFonts w:ascii="Times New Roman" w:hAnsi="Times New Roman" w:cs="Times New Roman"/>
          <w:sz w:val="24"/>
          <w:szCs w:val="24"/>
        </w:rPr>
        <w:tab/>
      </w:r>
      <w:r w:rsidRPr="00184369">
        <w:rPr>
          <w:rFonts w:ascii="Times New Roman" w:hAnsi="Times New Roman" w:cs="Times New Roman"/>
          <w:sz w:val="24"/>
          <w:szCs w:val="24"/>
        </w:rPr>
        <w:tab/>
      </w:r>
      <w:r w:rsidRPr="00184369">
        <w:rPr>
          <w:rFonts w:ascii="Times New Roman" w:hAnsi="Times New Roman" w:cs="Times New Roman"/>
          <w:sz w:val="24"/>
          <w:szCs w:val="24"/>
        </w:rPr>
        <w:tab/>
      </w:r>
    </w:p>
    <w:p w:rsidR="002D744A" w:rsidRDefault="00184369"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Philip Koopman</w:t>
      </w:r>
      <w:r w:rsidR="002D744A" w:rsidRPr="00184369">
        <w:rPr>
          <w:rFonts w:ascii="Times New Roman" w:hAnsi="Times New Roman" w:cs="Times New Roman"/>
          <w:sz w:val="24"/>
          <w:szCs w:val="24"/>
        </w:rPr>
        <w:tab/>
      </w:r>
      <w:r w:rsidR="002D744A" w:rsidRPr="00184369">
        <w:rPr>
          <w:rFonts w:ascii="Times New Roman" w:hAnsi="Times New Roman" w:cs="Times New Roman"/>
          <w:sz w:val="24"/>
          <w:szCs w:val="24"/>
        </w:rPr>
        <w:tab/>
      </w:r>
      <w:proofErr w:type="spellStart"/>
      <w:r w:rsidR="002D744A" w:rsidRPr="00184369">
        <w:rPr>
          <w:rFonts w:ascii="Times New Roman" w:hAnsi="Times New Roman" w:cs="Times New Roman"/>
          <w:sz w:val="24"/>
          <w:szCs w:val="24"/>
        </w:rPr>
        <w:t>Bicyclespace</w:t>
      </w:r>
      <w:proofErr w:type="spellEnd"/>
      <w:r w:rsidR="002D744A" w:rsidRPr="00184369">
        <w:rPr>
          <w:rFonts w:ascii="Times New Roman" w:hAnsi="Times New Roman" w:cs="Times New Roman"/>
          <w:sz w:val="24"/>
          <w:szCs w:val="24"/>
        </w:rPr>
        <w:t>/</w:t>
      </w:r>
      <w:proofErr w:type="spellStart"/>
      <w:r w:rsidR="002D744A" w:rsidRPr="00184369">
        <w:rPr>
          <w:rFonts w:ascii="Times New Roman" w:hAnsi="Times New Roman" w:cs="Times New Roman"/>
          <w:sz w:val="24"/>
          <w:szCs w:val="24"/>
        </w:rPr>
        <w:t>BicyclePASS</w:t>
      </w:r>
      <w:proofErr w:type="spellEnd"/>
    </w:p>
    <w:p w:rsidR="005230E0" w:rsidRPr="00184369" w:rsidRDefault="005230E0" w:rsidP="0018436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Adam Lind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Fairfax County DOT (by phone)</w:t>
      </w:r>
    </w:p>
    <w:p w:rsidR="00184369" w:rsidRPr="00184369" w:rsidRDefault="00184369"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David Patton</w:t>
      </w:r>
      <w:r w:rsidRPr="00184369">
        <w:rPr>
          <w:rFonts w:ascii="Times New Roman" w:hAnsi="Times New Roman" w:cs="Times New Roman"/>
          <w:sz w:val="24"/>
          <w:szCs w:val="24"/>
        </w:rPr>
        <w:tab/>
      </w:r>
      <w:r w:rsidRPr="00184369">
        <w:rPr>
          <w:rFonts w:ascii="Times New Roman" w:hAnsi="Times New Roman" w:cs="Times New Roman"/>
          <w:sz w:val="24"/>
          <w:szCs w:val="24"/>
        </w:rPr>
        <w:tab/>
      </w:r>
      <w:r w:rsidRPr="00184369">
        <w:rPr>
          <w:rFonts w:ascii="Times New Roman" w:hAnsi="Times New Roman" w:cs="Times New Roman"/>
          <w:sz w:val="24"/>
          <w:szCs w:val="24"/>
        </w:rPr>
        <w:tab/>
        <w:t>Arlington County Department of Environmental Services (by phone)</w:t>
      </w:r>
    </w:p>
    <w:p w:rsidR="002D744A" w:rsidRPr="00184369" w:rsidRDefault="002D744A" w:rsidP="00184369">
      <w:pPr>
        <w:spacing w:after="0" w:line="240" w:lineRule="auto"/>
        <w:rPr>
          <w:rFonts w:ascii="Times New Roman" w:hAnsi="Times New Roman" w:cs="Times New Roman"/>
          <w:sz w:val="24"/>
          <w:szCs w:val="24"/>
        </w:rPr>
      </w:pPr>
      <w:r w:rsidRPr="00184369">
        <w:rPr>
          <w:rFonts w:ascii="Times New Roman" w:hAnsi="Times New Roman" w:cs="Times New Roman"/>
          <w:sz w:val="24"/>
          <w:szCs w:val="24"/>
        </w:rPr>
        <w:t>Debbie Spiliotopoulos</w:t>
      </w:r>
      <w:r w:rsidRPr="00184369">
        <w:rPr>
          <w:rFonts w:ascii="Times New Roman" w:hAnsi="Times New Roman" w:cs="Times New Roman"/>
          <w:sz w:val="24"/>
          <w:szCs w:val="24"/>
        </w:rPr>
        <w:tab/>
      </w:r>
      <w:r w:rsidRPr="00184369">
        <w:rPr>
          <w:rFonts w:ascii="Times New Roman" w:hAnsi="Times New Roman" w:cs="Times New Roman"/>
          <w:sz w:val="24"/>
          <w:szCs w:val="24"/>
        </w:rPr>
        <w:tab/>
        <w:t>NVRC</w:t>
      </w:r>
    </w:p>
    <w:p w:rsidR="00184369" w:rsidRDefault="00184369" w:rsidP="002D744A">
      <w:pPr>
        <w:spacing w:line="240" w:lineRule="auto"/>
        <w:rPr>
          <w:rFonts w:ascii="Times New Roman" w:hAnsi="Times New Roman" w:cs="Times New Roman"/>
          <w:sz w:val="24"/>
          <w:szCs w:val="24"/>
        </w:rPr>
      </w:pPr>
    </w:p>
    <w:p w:rsidR="00184369" w:rsidRPr="005230E0" w:rsidRDefault="00184369" w:rsidP="002D744A">
      <w:pPr>
        <w:spacing w:line="240" w:lineRule="auto"/>
        <w:rPr>
          <w:rFonts w:ascii="Times New Roman" w:hAnsi="Times New Roman" w:cs="Times New Roman"/>
          <w:b/>
          <w:sz w:val="24"/>
          <w:szCs w:val="24"/>
        </w:rPr>
      </w:pPr>
      <w:r w:rsidRPr="005230E0">
        <w:rPr>
          <w:rFonts w:ascii="Times New Roman" w:hAnsi="Times New Roman" w:cs="Times New Roman"/>
          <w:b/>
          <w:sz w:val="24"/>
          <w:szCs w:val="24"/>
        </w:rPr>
        <w:t>COG Staff:</w:t>
      </w:r>
    </w:p>
    <w:p w:rsidR="00184369" w:rsidRDefault="00184369"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Michael Farrell</w:t>
      </w:r>
    </w:p>
    <w:p w:rsidR="00184369" w:rsidRDefault="00184369"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Andrew Meese</w:t>
      </w:r>
    </w:p>
    <w:p w:rsidR="005230E0" w:rsidRDefault="005230E0" w:rsidP="00184369">
      <w:pPr>
        <w:spacing w:after="0" w:line="240" w:lineRule="auto"/>
        <w:rPr>
          <w:rFonts w:ascii="Times New Roman" w:hAnsi="Times New Roman" w:cs="Times New Roman"/>
          <w:sz w:val="24"/>
          <w:szCs w:val="24"/>
        </w:rPr>
      </w:pPr>
    </w:p>
    <w:p w:rsidR="006E1993" w:rsidRDefault="006E1993" w:rsidP="00184369">
      <w:pPr>
        <w:spacing w:after="0" w:line="240" w:lineRule="auto"/>
        <w:rPr>
          <w:rFonts w:ascii="Times New Roman" w:hAnsi="Times New Roman" w:cs="Times New Roman"/>
          <w:sz w:val="24"/>
          <w:szCs w:val="24"/>
        </w:rPr>
      </w:pPr>
    </w:p>
    <w:p w:rsidR="005230E0" w:rsidRPr="005230E0" w:rsidRDefault="005230E0" w:rsidP="005230E0">
      <w:pPr>
        <w:spacing w:after="0" w:line="240" w:lineRule="auto"/>
        <w:rPr>
          <w:rFonts w:ascii="Times New Roman" w:hAnsi="Times New Roman" w:cs="Times New Roman"/>
          <w:b/>
          <w:sz w:val="24"/>
          <w:szCs w:val="24"/>
        </w:rPr>
      </w:pPr>
      <w:r>
        <w:rPr>
          <w:rFonts w:ascii="Times New Roman" w:hAnsi="Times New Roman" w:cs="Times New Roman"/>
          <w:b/>
          <w:sz w:val="24"/>
          <w:szCs w:val="24"/>
        </w:rPr>
        <w:t>Goals:</w:t>
      </w:r>
      <w:r>
        <w:rPr>
          <w:rFonts w:ascii="Calibri" w:hAnsi="Calibri"/>
        </w:rPr>
        <w:t> </w:t>
      </w:r>
    </w:p>
    <w:p w:rsidR="005230E0" w:rsidRPr="005230E0" w:rsidRDefault="005230E0" w:rsidP="005230E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5230E0">
        <w:rPr>
          <w:rFonts w:ascii="Times New Roman" w:hAnsi="Times New Roman" w:cs="Times New Roman"/>
          <w:sz w:val="24"/>
          <w:szCs w:val="24"/>
        </w:rPr>
        <w:t xml:space="preserve">Create a vision for a regional bicycle loop route, including the goals, objectives, and characteristics of such a route.   </w:t>
      </w:r>
    </w:p>
    <w:p w:rsidR="005230E0" w:rsidRPr="005230E0" w:rsidRDefault="005230E0" w:rsidP="005230E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5230E0">
        <w:rPr>
          <w:rFonts w:ascii="Times New Roman" w:hAnsi="Times New Roman" w:cs="Times New Roman"/>
          <w:sz w:val="24"/>
          <w:szCs w:val="24"/>
        </w:rPr>
        <w:t>Select one or more potential loop routes that would serve the goals outlined in the vision, and highlight them on a map.</w:t>
      </w:r>
    </w:p>
    <w:p w:rsidR="005230E0" w:rsidRPr="005230E0" w:rsidRDefault="005230E0" w:rsidP="005230E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5230E0">
        <w:rPr>
          <w:rFonts w:ascii="Times New Roman" w:hAnsi="Times New Roman" w:cs="Times New Roman"/>
          <w:sz w:val="24"/>
          <w:szCs w:val="24"/>
        </w:rPr>
        <w:t xml:space="preserve">Identify major gaps and some of the projects already planned for those routes.  </w:t>
      </w:r>
    </w:p>
    <w:p w:rsidR="005230E0" w:rsidRPr="005230E0" w:rsidRDefault="005230E0" w:rsidP="005230E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5230E0">
        <w:rPr>
          <w:rFonts w:ascii="Times New Roman" w:hAnsi="Times New Roman" w:cs="Times New Roman"/>
          <w:sz w:val="24"/>
          <w:szCs w:val="24"/>
        </w:rPr>
        <w:t>Identify next steps and resources for next steps</w:t>
      </w:r>
    </w:p>
    <w:p w:rsidR="005230E0" w:rsidRDefault="005230E0" w:rsidP="005230E0">
      <w:pPr>
        <w:pStyle w:val="ListParagraph"/>
        <w:numPr>
          <w:ilvl w:val="0"/>
          <w:numId w:val="2"/>
        </w:numPr>
        <w:spacing w:before="100" w:beforeAutospacing="1" w:after="100" w:afterAutospacing="1" w:line="240" w:lineRule="auto"/>
        <w:rPr>
          <w:rFonts w:ascii="Times New Roman" w:hAnsi="Times New Roman" w:cs="Times New Roman"/>
          <w:sz w:val="24"/>
          <w:szCs w:val="24"/>
        </w:rPr>
      </w:pPr>
      <w:r w:rsidRPr="005230E0">
        <w:rPr>
          <w:rFonts w:ascii="Times New Roman" w:hAnsi="Times New Roman" w:cs="Times New Roman"/>
          <w:sz w:val="24"/>
          <w:szCs w:val="24"/>
        </w:rPr>
        <w:t>The Work Group’s recommendations will be reported back to the Bicycle and Pedestrian Subcommittee at its July 15</w:t>
      </w:r>
      <w:r w:rsidRPr="005230E0">
        <w:rPr>
          <w:rFonts w:ascii="Times New Roman" w:hAnsi="Times New Roman" w:cs="Times New Roman"/>
          <w:sz w:val="24"/>
          <w:szCs w:val="24"/>
          <w:vertAlign w:val="superscript"/>
        </w:rPr>
        <w:t>th</w:t>
      </w:r>
      <w:r w:rsidRPr="005230E0">
        <w:rPr>
          <w:rFonts w:ascii="Times New Roman" w:hAnsi="Times New Roman" w:cs="Times New Roman"/>
          <w:sz w:val="24"/>
          <w:szCs w:val="24"/>
        </w:rPr>
        <w:t xml:space="preserve"> meeting.  </w:t>
      </w:r>
    </w:p>
    <w:p w:rsidR="00BB0B21" w:rsidRPr="00BB0B21" w:rsidRDefault="00BB0B21" w:rsidP="00BB0B21">
      <w:pPr>
        <w:pStyle w:val="ListParagraph"/>
        <w:spacing w:before="100" w:beforeAutospacing="1" w:after="100" w:afterAutospacing="1" w:line="240" w:lineRule="auto"/>
        <w:rPr>
          <w:rFonts w:ascii="Times New Roman" w:hAnsi="Times New Roman" w:cs="Times New Roman"/>
          <w:b/>
          <w:sz w:val="24"/>
          <w:szCs w:val="24"/>
        </w:rPr>
      </w:pPr>
    </w:p>
    <w:p w:rsidR="00BB0B21" w:rsidRPr="00BB0B21" w:rsidRDefault="00BB0B21" w:rsidP="00BB0B21">
      <w:pPr>
        <w:pStyle w:val="ListParagraph"/>
        <w:numPr>
          <w:ilvl w:val="0"/>
          <w:numId w:val="4"/>
        </w:numPr>
        <w:spacing w:after="0" w:line="240" w:lineRule="auto"/>
        <w:rPr>
          <w:rFonts w:ascii="Times New Roman" w:hAnsi="Times New Roman" w:cs="Times New Roman"/>
          <w:b/>
          <w:sz w:val="24"/>
          <w:szCs w:val="24"/>
        </w:rPr>
      </w:pPr>
      <w:r w:rsidRPr="00BB0B21">
        <w:rPr>
          <w:rFonts w:ascii="Times New Roman" w:hAnsi="Times New Roman" w:cs="Times New Roman"/>
          <w:b/>
          <w:sz w:val="24"/>
          <w:szCs w:val="24"/>
        </w:rPr>
        <w:t>The Vision</w:t>
      </w:r>
    </w:p>
    <w:p w:rsidR="00BB0B21" w:rsidRPr="00BB0B21" w:rsidRDefault="00BB0B21" w:rsidP="005230E0">
      <w:pPr>
        <w:spacing w:after="0" w:line="240" w:lineRule="auto"/>
        <w:rPr>
          <w:rFonts w:ascii="Times New Roman" w:hAnsi="Times New Roman" w:cs="Times New Roman"/>
          <w:b/>
          <w:sz w:val="24"/>
          <w:szCs w:val="24"/>
        </w:rPr>
      </w:pPr>
    </w:p>
    <w:p w:rsidR="005230E0" w:rsidRDefault="005230E0" w:rsidP="005230E0">
      <w:pPr>
        <w:spacing w:after="0" w:line="240" w:lineRule="auto"/>
        <w:rPr>
          <w:rFonts w:ascii="Times New Roman" w:hAnsi="Times New Roman" w:cs="Times New Roman"/>
          <w:sz w:val="24"/>
          <w:szCs w:val="24"/>
        </w:rPr>
      </w:pPr>
      <w:r w:rsidRPr="005230E0">
        <w:rPr>
          <w:rFonts w:ascii="Times New Roman" w:hAnsi="Times New Roman" w:cs="Times New Roman"/>
          <w:sz w:val="24"/>
          <w:szCs w:val="24"/>
        </w:rPr>
        <w:t>The Work Group identified the following elements as part of a vision for a bicycle loop route in the Washington Region:</w:t>
      </w:r>
    </w:p>
    <w:p w:rsidR="005230E0" w:rsidRDefault="005230E0" w:rsidP="005230E0">
      <w:pPr>
        <w:spacing w:after="0" w:line="240" w:lineRule="auto"/>
        <w:ind w:left="360"/>
        <w:rPr>
          <w:rFonts w:ascii="Times New Roman" w:hAnsi="Times New Roman" w:cs="Times New Roman"/>
          <w:sz w:val="24"/>
          <w:szCs w:val="24"/>
        </w:rPr>
      </w:pPr>
    </w:p>
    <w:p w:rsidR="005230E0" w:rsidRDefault="006E1993" w:rsidP="005230E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Loop Shared-Use Path(s) connecting the region’s radial shared-use paths</w:t>
      </w:r>
    </w:p>
    <w:p w:rsidR="006E1993" w:rsidRDefault="006E1993" w:rsidP="005230E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Connect</w:t>
      </w:r>
      <w:r w:rsidR="00273CE5">
        <w:rPr>
          <w:rFonts w:ascii="Times New Roman" w:hAnsi="Times New Roman" w:cs="Times New Roman"/>
          <w:sz w:val="24"/>
          <w:szCs w:val="24"/>
        </w:rPr>
        <w:t xml:space="preserve"> major attractions,</w:t>
      </w:r>
      <w:r>
        <w:rPr>
          <w:rFonts w:ascii="Times New Roman" w:hAnsi="Times New Roman" w:cs="Times New Roman"/>
          <w:sz w:val="24"/>
          <w:szCs w:val="24"/>
        </w:rPr>
        <w:t xml:space="preserve"> Activity Centers</w:t>
      </w:r>
      <w:r w:rsidR="00DC2959">
        <w:rPr>
          <w:rFonts w:ascii="Times New Roman" w:hAnsi="Times New Roman" w:cs="Times New Roman"/>
          <w:sz w:val="24"/>
          <w:szCs w:val="24"/>
        </w:rPr>
        <w:t xml:space="preserve">, and </w:t>
      </w:r>
      <w:r w:rsidR="00273CE5">
        <w:rPr>
          <w:rFonts w:ascii="Times New Roman" w:hAnsi="Times New Roman" w:cs="Times New Roman"/>
          <w:sz w:val="24"/>
          <w:szCs w:val="24"/>
        </w:rPr>
        <w:t>Transit Stations</w:t>
      </w:r>
    </w:p>
    <w:p w:rsidR="006E1993" w:rsidRDefault="006E1993" w:rsidP="005230E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Attract</w:t>
      </w:r>
      <w:r w:rsidR="00273CE5">
        <w:rPr>
          <w:rFonts w:ascii="Times New Roman" w:hAnsi="Times New Roman" w:cs="Times New Roman"/>
          <w:sz w:val="24"/>
          <w:szCs w:val="24"/>
        </w:rPr>
        <w:t xml:space="preserve"> </w:t>
      </w:r>
      <w:r w:rsidR="00DC2959">
        <w:rPr>
          <w:rFonts w:ascii="Times New Roman" w:hAnsi="Times New Roman" w:cs="Times New Roman"/>
          <w:sz w:val="24"/>
          <w:szCs w:val="24"/>
        </w:rPr>
        <w:t xml:space="preserve">both </w:t>
      </w:r>
      <w:r w:rsidR="00273CE5">
        <w:rPr>
          <w:rFonts w:ascii="Times New Roman" w:hAnsi="Times New Roman" w:cs="Times New Roman"/>
          <w:sz w:val="24"/>
          <w:szCs w:val="24"/>
        </w:rPr>
        <w:t xml:space="preserve">visitors and </w:t>
      </w:r>
      <w:r>
        <w:rPr>
          <w:rFonts w:ascii="Times New Roman" w:hAnsi="Times New Roman" w:cs="Times New Roman"/>
          <w:sz w:val="24"/>
          <w:szCs w:val="24"/>
        </w:rPr>
        <w:t>residents</w:t>
      </w:r>
    </w:p>
    <w:p w:rsidR="006E1993" w:rsidRDefault="006E1993" w:rsidP="005230E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Useable by persons of all ages and abilities</w:t>
      </w:r>
    </w:p>
    <w:p w:rsidR="006E1993" w:rsidRDefault="006E1993" w:rsidP="006E1993">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Principally off-street, with high-quality on-street connections and crossings</w:t>
      </w:r>
    </w:p>
    <w:p w:rsidR="006E1993" w:rsidRDefault="006E1993" w:rsidP="006E1993">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Avoid steps and steep grades</w:t>
      </w:r>
    </w:p>
    <w:p w:rsidR="006E1993" w:rsidRDefault="006E1993" w:rsidP="006E199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Clear and consistent </w:t>
      </w:r>
      <w:proofErr w:type="spellStart"/>
      <w:r>
        <w:rPr>
          <w:rFonts w:ascii="Times New Roman" w:hAnsi="Times New Roman" w:cs="Times New Roman"/>
          <w:sz w:val="24"/>
          <w:szCs w:val="24"/>
        </w:rPr>
        <w:t>wayfinding</w:t>
      </w:r>
      <w:proofErr w:type="spellEnd"/>
    </w:p>
    <w:p w:rsidR="00BB0B21" w:rsidRPr="00BB0B21" w:rsidRDefault="00BB0B21" w:rsidP="00BB0B2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Good connections to surrounding communities</w:t>
      </w:r>
    </w:p>
    <w:p w:rsidR="006E1993" w:rsidRDefault="006E1993" w:rsidP="006E199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All weather facility</w:t>
      </w:r>
    </w:p>
    <w:p w:rsidR="006E1993" w:rsidRDefault="006E1993" w:rsidP="006E199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Achievable or “within reach” financially and politically</w:t>
      </w:r>
    </w:p>
    <w:p w:rsidR="006E1993" w:rsidRDefault="00273CE5" w:rsidP="006E1993">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Short-term</w:t>
      </w:r>
      <w:r w:rsidR="006E1993">
        <w:rPr>
          <w:rFonts w:ascii="Times New Roman" w:hAnsi="Times New Roman" w:cs="Times New Roman"/>
          <w:sz w:val="24"/>
          <w:szCs w:val="24"/>
        </w:rPr>
        <w:t>:  5 years</w:t>
      </w:r>
    </w:p>
    <w:p w:rsidR="006E1993" w:rsidRDefault="00273CE5" w:rsidP="006E1993">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Long-term</w:t>
      </w:r>
      <w:r w:rsidR="006E1993">
        <w:rPr>
          <w:rFonts w:ascii="Times New Roman" w:hAnsi="Times New Roman" w:cs="Times New Roman"/>
          <w:sz w:val="24"/>
          <w:szCs w:val="24"/>
        </w:rPr>
        <w:t>:  30 years</w:t>
      </w:r>
    </w:p>
    <w:p w:rsidR="006E1993" w:rsidRDefault="006E1993" w:rsidP="006E199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Uses existing Right of Way and existing facilities</w:t>
      </w:r>
    </w:p>
    <w:p w:rsidR="006E1993" w:rsidRDefault="006E1993" w:rsidP="00273CE5">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Fill</w:t>
      </w:r>
      <w:r w:rsidR="00273CE5">
        <w:rPr>
          <w:rFonts w:ascii="Times New Roman" w:hAnsi="Times New Roman" w:cs="Times New Roman"/>
          <w:sz w:val="24"/>
          <w:szCs w:val="24"/>
        </w:rPr>
        <w:t>s</w:t>
      </w:r>
      <w:r>
        <w:rPr>
          <w:rFonts w:ascii="Times New Roman" w:hAnsi="Times New Roman" w:cs="Times New Roman"/>
          <w:sz w:val="24"/>
          <w:szCs w:val="24"/>
        </w:rPr>
        <w:t xml:space="preserve"> the gaps</w:t>
      </w:r>
    </w:p>
    <w:p w:rsidR="00DC2959" w:rsidRPr="00DC2959" w:rsidRDefault="00273CE5" w:rsidP="00DC295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w:t>
      </w:r>
      <w:r w:rsidR="00DC2959">
        <w:rPr>
          <w:rFonts w:ascii="Times New Roman" w:hAnsi="Times New Roman" w:cs="Times New Roman"/>
          <w:sz w:val="24"/>
          <w:szCs w:val="24"/>
        </w:rPr>
        <w:t>tained in a State of Good Repair</w:t>
      </w:r>
    </w:p>
    <w:p w:rsidR="00273CE5" w:rsidRPr="005230E0" w:rsidRDefault="00273CE5" w:rsidP="00DC2959">
      <w:pPr>
        <w:pStyle w:val="ListParagraph"/>
        <w:spacing w:after="0" w:line="240" w:lineRule="auto"/>
        <w:ind w:left="1080"/>
        <w:rPr>
          <w:rFonts w:ascii="Times New Roman" w:hAnsi="Times New Roman" w:cs="Times New Roman"/>
          <w:sz w:val="24"/>
          <w:szCs w:val="24"/>
        </w:rPr>
      </w:pPr>
    </w:p>
    <w:p w:rsidR="00BB0B21" w:rsidRPr="00BB0B21" w:rsidRDefault="00BB0B21" w:rsidP="00BB0B21">
      <w:pPr>
        <w:pStyle w:val="ListParagraph"/>
        <w:numPr>
          <w:ilvl w:val="0"/>
          <w:numId w:val="4"/>
        </w:numPr>
        <w:spacing w:after="0" w:line="240" w:lineRule="auto"/>
        <w:rPr>
          <w:rFonts w:ascii="Times New Roman" w:hAnsi="Times New Roman" w:cs="Times New Roman"/>
          <w:b/>
          <w:sz w:val="24"/>
          <w:szCs w:val="24"/>
        </w:rPr>
      </w:pPr>
      <w:r w:rsidRPr="00BB0B21">
        <w:rPr>
          <w:rFonts w:ascii="Times New Roman" w:hAnsi="Times New Roman" w:cs="Times New Roman"/>
          <w:b/>
          <w:sz w:val="24"/>
          <w:szCs w:val="24"/>
        </w:rPr>
        <w:t>Potential Loop Routes</w:t>
      </w:r>
    </w:p>
    <w:p w:rsidR="00BB0B21" w:rsidRDefault="00BB0B21" w:rsidP="00184369">
      <w:pPr>
        <w:spacing w:after="0" w:line="240" w:lineRule="auto"/>
        <w:rPr>
          <w:rFonts w:ascii="Times New Roman" w:hAnsi="Times New Roman" w:cs="Times New Roman"/>
          <w:sz w:val="24"/>
          <w:szCs w:val="24"/>
        </w:rPr>
      </w:pPr>
    </w:p>
    <w:p w:rsidR="00BB0B21" w:rsidRPr="00BB0B21" w:rsidRDefault="00BB0B21" w:rsidP="00BB0B21">
      <w:pPr>
        <w:pStyle w:val="ListParagraph"/>
        <w:numPr>
          <w:ilvl w:val="0"/>
          <w:numId w:val="5"/>
        </w:numPr>
        <w:spacing w:after="0" w:line="240" w:lineRule="auto"/>
        <w:rPr>
          <w:rFonts w:ascii="Times New Roman" w:hAnsi="Times New Roman" w:cs="Times New Roman"/>
          <w:b/>
          <w:sz w:val="24"/>
          <w:szCs w:val="24"/>
        </w:rPr>
      </w:pPr>
      <w:r w:rsidRPr="00BB0B21">
        <w:rPr>
          <w:rFonts w:ascii="Times New Roman" w:hAnsi="Times New Roman" w:cs="Times New Roman"/>
          <w:b/>
          <w:sz w:val="24"/>
          <w:szCs w:val="24"/>
        </w:rPr>
        <w:t xml:space="preserve">Inner Loop </w:t>
      </w:r>
    </w:p>
    <w:p w:rsidR="00BB0B21" w:rsidRPr="00BB0B21" w:rsidRDefault="00BB0B21" w:rsidP="00BB0B21">
      <w:pPr>
        <w:pStyle w:val="ListParagraph"/>
        <w:spacing w:after="0" w:line="240" w:lineRule="auto"/>
        <w:rPr>
          <w:rFonts w:ascii="Times New Roman" w:hAnsi="Times New Roman" w:cs="Times New Roman"/>
          <w:sz w:val="24"/>
          <w:szCs w:val="24"/>
        </w:rPr>
      </w:pPr>
    </w:p>
    <w:p w:rsidR="005230E0" w:rsidRDefault="00DC2959"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respect to routes, the group agreed to start with the route proposed by Dan </w:t>
      </w:r>
      <w:proofErr w:type="spellStart"/>
      <w:r>
        <w:rPr>
          <w:rFonts w:ascii="Times New Roman" w:hAnsi="Times New Roman" w:cs="Times New Roman"/>
          <w:sz w:val="24"/>
          <w:szCs w:val="24"/>
        </w:rPr>
        <w:t>Malouff</w:t>
      </w:r>
      <w:proofErr w:type="spellEnd"/>
      <w:r>
        <w:rPr>
          <w:rFonts w:ascii="Times New Roman" w:hAnsi="Times New Roman" w:cs="Times New Roman"/>
          <w:sz w:val="24"/>
          <w:szCs w:val="24"/>
        </w:rPr>
        <w:t xml:space="preserve"> of Arlington County Department of Environmental Services, which would use the Capitol Crescent Trail, with a future multi-use path along the Purple Line connecting the </w:t>
      </w:r>
      <w:proofErr w:type="spellStart"/>
      <w:r>
        <w:rPr>
          <w:rFonts w:ascii="Times New Roman" w:hAnsi="Times New Roman" w:cs="Times New Roman"/>
          <w:sz w:val="24"/>
          <w:szCs w:val="24"/>
        </w:rPr>
        <w:t>Sligo</w:t>
      </w:r>
      <w:proofErr w:type="spellEnd"/>
      <w:r>
        <w:rPr>
          <w:rFonts w:ascii="Times New Roman" w:hAnsi="Times New Roman" w:cs="Times New Roman"/>
          <w:sz w:val="24"/>
          <w:szCs w:val="24"/>
        </w:rPr>
        <w:t xml:space="preserve"> Creek, to the Anacostia River Trail, follow the future South Capitol Street Trail to the Woodrow Wilson Bridge Trail, then follow the Mount Vernon Trail back up to </w:t>
      </w:r>
      <w:r w:rsidR="00BB0B21">
        <w:rPr>
          <w:rFonts w:ascii="Times New Roman" w:hAnsi="Times New Roman" w:cs="Times New Roman"/>
          <w:sz w:val="24"/>
          <w:szCs w:val="24"/>
        </w:rPr>
        <w:t xml:space="preserve">the Key Bridge and connect back to the Capitol Crescent Trail.  </w:t>
      </w:r>
    </w:p>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The South Capitol Street Bridge trail, with a short on-street connection to the SW Waterfront Trail, and the 14</w:t>
      </w:r>
      <w:r w:rsidRPr="00BB0B21">
        <w:rPr>
          <w:rFonts w:ascii="Times New Roman" w:hAnsi="Times New Roman" w:cs="Times New Roman"/>
          <w:sz w:val="24"/>
          <w:szCs w:val="24"/>
          <w:vertAlign w:val="superscript"/>
        </w:rPr>
        <w:t>th</w:t>
      </w:r>
      <w:r>
        <w:rPr>
          <w:rFonts w:ascii="Times New Roman" w:hAnsi="Times New Roman" w:cs="Times New Roman"/>
          <w:sz w:val="24"/>
          <w:szCs w:val="24"/>
        </w:rPr>
        <w:t xml:space="preserve"> Street Bridge Trail would provide a short-cut for people who do not want to ride all the way down to the Woodrow Wilson Bridge.   </w:t>
      </w:r>
    </w:p>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Outstanding gaps in this route and proposed solutions are as follows:</w:t>
      </w:r>
    </w:p>
    <w:p w:rsidR="00BB0B21" w:rsidRDefault="00BB0B21" w:rsidP="0018436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4635"/>
        <w:gridCol w:w="2763"/>
      </w:tblGrid>
      <w:tr w:rsidR="00BB0B21" w:rsidRPr="00BB0B21" w:rsidTr="00BB0B21">
        <w:tc>
          <w:tcPr>
            <w:tcW w:w="2178" w:type="dxa"/>
          </w:tcPr>
          <w:p w:rsidR="00BB0B21" w:rsidRPr="00BB0B21" w:rsidRDefault="00BB0B21" w:rsidP="008B64D3">
            <w:pPr>
              <w:rPr>
                <w:rFonts w:ascii="Times New Roman" w:hAnsi="Times New Roman" w:cs="Times New Roman"/>
                <w:b/>
                <w:sz w:val="24"/>
                <w:szCs w:val="24"/>
              </w:rPr>
            </w:pPr>
            <w:r w:rsidRPr="00BB0B21">
              <w:rPr>
                <w:rFonts w:ascii="Times New Roman" w:hAnsi="Times New Roman" w:cs="Times New Roman"/>
                <w:b/>
                <w:sz w:val="24"/>
                <w:szCs w:val="24"/>
              </w:rPr>
              <w:t>Gaps</w:t>
            </w:r>
          </w:p>
        </w:tc>
        <w:tc>
          <w:tcPr>
            <w:tcW w:w="4635" w:type="dxa"/>
          </w:tcPr>
          <w:p w:rsidR="00BB0B21" w:rsidRPr="00BB0B21" w:rsidRDefault="00BB0B21" w:rsidP="008B64D3">
            <w:pPr>
              <w:rPr>
                <w:rFonts w:ascii="Times New Roman" w:hAnsi="Times New Roman" w:cs="Times New Roman"/>
                <w:b/>
                <w:sz w:val="24"/>
                <w:szCs w:val="24"/>
              </w:rPr>
            </w:pPr>
            <w:r>
              <w:rPr>
                <w:rFonts w:ascii="Times New Roman" w:hAnsi="Times New Roman" w:cs="Times New Roman"/>
                <w:b/>
                <w:sz w:val="24"/>
                <w:szCs w:val="24"/>
              </w:rPr>
              <w:t>Planned or Proposed Solutions</w:t>
            </w:r>
          </w:p>
        </w:tc>
        <w:tc>
          <w:tcPr>
            <w:tcW w:w="2763" w:type="dxa"/>
          </w:tcPr>
          <w:p w:rsidR="00BB0B21" w:rsidRDefault="00BB0B21" w:rsidP="008B64D3">
            <w:pPr>
              <w:rPr>
                <w:rFonts w:ascii="Times New Roman" w:hAnsi="Times New Roman" w:cs="Times New Roman"/>
                <w:b/>
                <w:sz w:val="24"/>
                <w:szCs w:val="24"/>
              </w:rPr>
            </w:pPr>
            <w:r>
              <w:rPr>
                <w:rFonts w:ascii="Times New Roman" w:hAnsi="Times New Roman" w:cs="Times New Roman"/>
                <w:b/>
                <w:sz w:val="24"/>
                <w:szCs w:val="24"/>
              </w:rPr>
              <w:t>Potential Obstacles</w:t>
            </w:r>
          </w:p>
        </w:tc>
      </w:tr>
      <w:tr w:rsidR="00BB0B21" w:rsidTr="00BB0B21">
        <w:tc>
          <w:tcPr>
            <w:tcW w:w="2178"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Capitol Crescent Trail to </w:t>
            </w:r>
            <w:proofErr w:type="spellStart"/>
            <w:r>
              <w:rPr>
                <w:rFonts w:ascii="Times New Roman" w:hAnsi="Times New Roman" w:cs="Times New Roman"/>
                <w:sz w:val="24"/>
                <w:szCs w:val="24"/>
              </w:rPr>
              <w:t>Sligo</w:t>
            </w:r>
            <w:proofErr w:type="spellEnd"/>
            <w:r>
              <w:rPr>
                <w:rFonts w:ascii="Times New Roman" w:hAnsi="Times New Roman" w:cs="Times New Roman"/>
                <w:sz w:val="24"/>
                <w:szCs w:val="24"/>
              </w:rPr>
              <w:t xml:space="preserve"> Creek </w:t>
            </w:r>
            <w:proofErr w:type="spellStart"/>
            <w:r>
              <w:rPr>
                <w:rFonts w:ascii="Times New Roman" w:hAnsi="Times New Roman" w:cs="Times New Roman"/>
                <w:sz w:val="24"/>
                <w:szCs w:val="24"/>
              </w:rPr>
              <w:t>Creek</w:t>
            </w:r>
            <w:proofErr w:type="spellEnd"/>
            <w:r>
              <w:rPr>
                <w:rFonts w:ascii="Times New Roman" w:hAnsi="Times New Roman" w:cs="Times New Roman"/>
                <w:sz w:val="24"/>
                <w:szCs w:val="24"/>
              </w:rPr>
              <w:t xml:space="preserve"> Parkway Trail</w:t>
            </w:r>
          </w:p>
        </w:tc>
        <w:tc>
          <w:tcPr>
            <w:tcW w:w="4635"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Will be finished as part of Purple Line Light Rail </w:t>
            </w:r>
          </w:p>
        </w:tc>
        <w:tc>
          <w:tcPr>
            <w:tcW w:w="2763"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Cost may be a concern, as with the ICC Trail</w:t>
            </w:r>
          </w:p>
        </w:tc>
      </w:tr>
      <w:tr w:rsidR="00BB0B21" w:rsidTr="00BB0B21">
        <w:tc>
          <w:tcPr>
            <w:tcW w:w="2178"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Anacostia River Trail from Prince George’s to DC</w:t>
            </w:r>
          </w:p>
        </w:tc>
        <w:tc>
          <w:tcPr>
            <w:tcW w:w="4635"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Grant awarded in 2012 to finish.  Construction imminent.  </w:t>
            </w:r>
          </w:p>
        </w:tc>
        <w:tc>
          <w:tcPr>
            <w:tcW w:w="2763"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None foreseen.</w:t>
            </w:r>
          </w:p>
        </w:tc>
      </w:tr>
      <w:tr w:rsidR="00BB0B21" w:rsidTr="00BB0B21">
        <w:trPr>
          <w:trHeight w:val="638"/>
        </w:trPr>
        <w:tc>
          <w:tcPr>
            <w:tcW w:w="2178"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South Capitol Street Trail</w:t>
            </w:r>
          </w:p>
        </w:tc>
        <w:tc>
          <w:tcPr>
            <w:tcW w:w="4635"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In DDOT’s </w:t>
            </w:r>
            <w:proofErr w:type="spellStart"/>
            <w:r>
              <w:rPr>
                <w:rFonts w:ascii="Times New Roman" w:hAnsi="Times New Roman" w:cs="Times New Roman"/>
                <w:sz w:val="24"/>
                <w:szCs w:val="24"/>
              </w:rPr>
              <w:t>MoveDC</w:t>
            </w:r>
            <w:proofErr w:type="spellEnd"/>
            <w:r>
              <w:rPr>
                <w:rFonts w:ascii="Times New Roman" w:hAnsi="Times New Roman" w:cs="Times New Roman"/>
                <w:sz w:val="24"/>
                <w:szCs w:val="24"/>
              </w:rPr>
              <w:t xml:space="preserve"> Plan, but not funded.   </w:t>
            </w:r>
          </w:p>
          <w:p w:rsidR="00BB0B21" w:rsidRDefault="00BB0B21" w:rsidP="008B64D3">
            <w:pPr>
              <w:rPr>
                <w:rFonts w:ascii="Times New Roman" w:hAnsi="Times New Roman" w:cs="Times New Roman"/>
                <w:sz w:val="24"/>
                <w:szCs w:val="24"/>
              </w:rPr>
            </w:pPr>
          </w:p>
        </w:tc>
        <w:tc>
          <w:tcPr>
            <w:tcW w:w="2763"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Unknown, currently not a high priority.   </w:t>
            </w:r>
          </w:p>
        </w:tc>
      </w:tr>
      <w:tr w:rsidR="00BB0B21" w:rsidTr="00BB0B21">
        <w:tc>
          <w:tcPr>
            <w:tcW w:w="2178"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Key Bridge to Capitol Crescent.  Currently a very </w:t>
            </w:r>
            <w:r>
              <w:rPr>
                <w:rFonts w:ascii="Times New Roman" w:hAnsi="Times New Roman" w:cs="Times New Roman"/>
                <w:sz w:val="24"/>
                <w:szCs w:val="24"/>
              </w:rPr>
              <w:lastRenderedPageBreak/>
              <w:t xml:space="preserve">low quality on-street connection, with heavy high-speed traffic on M Street, or an off-street route that includes long staircases where bicycles must be carried.   </w:t>
            </w:r>
          </w:p>
        </w:tc>
        <w:tc>
          <w:tcPr>
            <w:tcW w:w="4635"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lastRenderedPageBreak/>
              <w:t xml:space="preserve">The Georgetown 2028 Plan envisions an iconic Pedestrian/Bicycle Bridge connecting the Georgetown Waterfront to Theodore </w:t>
            </w:r>
            <w:r>
              <w:rPr>
                <w:rFonts w:ascii="Times New Roman" w:hAnsi="Times New Roman" w:cs="Times New Roman"/>
                <w:sz w:val="24"/>
                <w:szCs w:val="24"/>
              </w:rPr>
              <w:lastRenderedPageBreak/>
              <w:t xml:space="preserve">Roosevelt Island, which is connected by pedestrian bridge to the Mount Vernon Trail.  </w:t>
            </w:r>
          </w:p>
          <w:p w:rsidR="00BB0B21" w:rsidRDefault="00BB0B21" w:rsidP="008B64D3">
            <w:pPr>
              <w:rPr>
                <w:rFonts w:ascii="Times New Roman" w:hAnsi="Times New Roman" w:cs="Times New Roman"/>
                <w:sz w:val="24"/>
                <w:szCs w:val="24"/>
              </w:rPr>
            </w:pPr>
          </w:p>
          <w:p w:rsidR="00BB0B21" w:rsidRDefault="00BB0B21" w:rsidP="008B64D3">
            <w:pPr>
              <w:rPr>
                <w:rFonts w:ascii="Times New Roman" w:hAnsi="Times New Roman" w:cs="Times New Roman"/>
                <w:sz w:val="24"/>
                <w:szCs w:val="24"/>
              </w:rPr>
            </w:pPr>
            <w:proofErr w:type="spellStart"/>
            <w:r>
              <w:rPr>
                <w:rFonts w:ascii="Times New Roman" w:hAnsi="Times New Roman" w:cs="Times New Roman"/>
                <w:sz w:val="24"/>
                <w:szCs w:val="24"/>
              </w:rPr>
              <w:t>MoveDC</w:t>
            </w:r>
            <w:proofErr w:type="spellEnd"/>
            <w:r>
              <w:rPr>
                <w:rFonts w:ascii="Times New Roman" w:hAnsi="Times New Roman" w:cs="Times New Roman"/>
                <w:sz w:val="24"/>
                <w:szCs w:val="24"/>
              </w:rPr>
              <w:t xml:space="preserve"> includes a K Street Cycle Track, which will provide and an off-street connection from the Georgetown Waterfront to the Capitol Crescent and the Rock Creek Trails.  </w:t>
            </w:r>
          </w:p>
          <w:p w:rsidR="00BB0B21" w:rsidRDefault="00BB0B21" w:rsidP="008B64D3">
            <w:pPr>
              <w:rPr>
                <w:rFonts w:ascii="Times New Roman" w:hAnsi="Times New Roman" w:cs="Times New Roman"/>
                <w:sz w:val="24"/>
                <w:szCs w:val="24"/>
              </w:rPr>
            </w:pPr>
          </w:p>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t xml:space="preserve">Together, a TR Island Bridge and the K Street Cycle would eliminate the climb up to and down from the Key Bridge, and fill a major gap in the trail system.   </w:t>
            </w:r>
          </w:p>
        </w:tc>
        <w:tc>
          <w:tcPr>
            <w:tcW w:w="2763" w:type="dxa"/>
          </w:tcPr>
          <w:p w:rsidR="00BB0B21" w:rsidRDefault="00BB0B21" w:rsidP="008B64D3">
            <w:pPr>
              <w:rPr>
                <w:rFonts w:ascii="Times New Roman" w:hAnsi="Times New Roman" w:cs="Times New Roman"/>
                <w:sz w:val="24"/>
                <w:szCs w:val="24"/>
              </w:rPr>
            </w:pPr>
            <w:r>
              <w:rPr>
                <w:rFonts w:ascii="Times New Roman" w:hAnsi="Times New Roman" w:cs="Times New Roman"/>
                <w:sz w:val="24"/>
                <w:szCs w:val="24"/>
              </w:rPr>
              <w:lastRenderedPageBreak/>
              <w:t xml:space="preserve">Georgetown 2028 identifies cost, environmental, legal </w:t>
            </w:r>
            <w:r>
              <w:rPr>
                <w:rFonts w:ascii="Times New Roman" w:hAnsi="Times New Roman" w:cs="Times New Roman"/>
                <w:sz w:val="24"/>
                <w:szCs w:val="24"/>
              </w:rPr>
              <w:lastRenderedPageBreak/>
              <w:t xml:space="preserve">issues and stakeholders relating to the Theodore Roosevelt Island, where bicycles are currently not permitted.   </w:t>
            </w:r>
          </w:p>
        </w:tc>
      </w:tr>
    </w:tbl>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principle objection to this routed, voiced by Ms. Engelhart, is that it is mostly finished, or well on its way to being finished.  On the Virginia side it amounts to promoting a route, the Mount Vernon </w:t>
      </w:r>
      <w:proofErr w:type="gramStart"/>
      <w:r>
        <w:rPr>
          <w:rFonts w:ascii="Times New Roman" w:hAnsi="Times New Roman" w:cs="Times New Roman"/>
          <w:sz w:val="24"/>
          <w:szCs w:val="24"/>
        </w:rPr>
        <w:t>Trail, that</w:t>
      </w:r>
      <w:proofErr w:type="gramEnd"/>
      <w:r>
        <w:rPr>
          <w:rFonts w:ascii="Times New Roman" w:hAnsi="Times New Roman" w:cs="Times New Roman"/>
          <w:sz w:val="24"/>
          <w:szCs w:val="24"/>
        </w:rPr>
        <w:t xml:space="preserve"> is already heavily promoted and used, and is already part of multiple long-distance routes, which would further complicate signing and </w:t>
      </w:r>
      <w:proofErr w:type="spellStart"/>
      <w:r>
        <w:rPr>
          <w:rFonts w:ascii="Times New Roman" w:hAnsi="Times New Roman" w:cs="Times New Roman"/>
          <w:sz w:val="24"/>
          <w:szCs w:val="24"/>
        </w:rPr>
        <w:t>wayfinding</w:t>
      </w:r>
      <w:proofErr w:type="spellEnd"/>
      <w:r>
        <w:rPr>
          <w:rFonts w:ascii="Times New Roman" w:hAnsi="Times New Roman" w:cs="Times New Roman"/>
          <w:sz w:val="24"/>
          <w:szCs w:val="24"/>
        </w:rPr>
        <w:t>.  Bicyclists coming down the Capitol Crescent or Rock Creek Trails can cross the river further south, at the Memorial or 14</w:t>
      </w:r>
      <w:r w:rsidRPr="00BB0B21">
        <w:rPr>
          <w:rFonts w:ascii="Times New Roman" w:hAnsi="Times New Roman" w:cs="Times New Roman"/>
          <w:sz w:val="24"/>
          <w:szCs w:val="24"/>
          <w:vertAlign w:val="superscript"/>
        </w:rPr>
        <w:t>th</w:t>
      </w:r>
      <w:r>
        <w:rPr>
          <w:rFonts w:ascii="Times New Roman" w:hAnsi="Times New Roman" w:cs="Times New Roman"/>
          <w:sz w:val="24"/>
          <w:szCs w:val="24"/>
        </w:rPr>
        <w:t xml:space="preserve"> Street Bridges.   </w:t>
      </w:r>
    </w:p>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Mr. Farrell argued that choosing this route would have a number of important benefits, including:</w:t>
      </w:r>
    </w:p>
    <w:p w:rsidR="00BB0B21" w:rsidRDefault="00BB0B21" w:rsidP="00184369">
      <w:pPr>
        <w:spacing w:after="0" w:line="240" w:lineRule="auto"/>
        <w:rPr>
          <w:rFonts w:ascii="Times New Roman" w:hAnsi="Times New Roman" w:cs="Times New Roman"/>
          <w:sz w:val="24"/>
          <w:szCs w:val="24"/>
        </w:rPr>
      </w:pPr>
    </w:p>
    <w:p w:rsidR="00BB0B21" w:rsidRDefault="00BB0B21" w:rsidP="00BB0B2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Greater assurance that planned connections, such as the Purple Line multi-use path, will actually be built, and are not cut for cost reasons.</w:t>
      </w:r>
    </w:p>
    <w:p w:rsidR="00BB0B21" w:rsidRDefault="00BB0B21" w:rsidP="00BB0B2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Incentive to improve aging and substandard facilities that are part of this route, notably the </w:t>
      </w:r>
      <w:proofErr w:type="spellStart"/>
      <w:r>
        <w:rPr>
          <w:rFonts w:ascii="Times New Roman" w:hAnsi="Times New Roman" w:cs="Times New Roman"/>
          <w:sz w:val="24"/>
          <w:szCs w:val="24"/>
        </w:rPr>
        <w:t>Sligo</w:t>
      </w:r>
      <w:proofErr w:type="spellEnd"/>
      <w:r>
        <w:rPr>
          <w:rFonts w:ascii="Times New Roman" w:hAnsi="Times New Roman" w:cs="Times New Roman"/>
          <w:sz w:val="24"/>
          <w:szCs w:val="24"/>
        </w:rPr>
        <w:t xml:space="preserve"> Creek Parkway Trail.   </w:t>
      </w:r>
    </w:p>
    <w:p w:rsidR="00BB0B21" w:rsidRDefault="00BB0B21" w:rsidP="00BB0B2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also provides a stronger rationale for building a Pedestrian/Bicycle Bridge to Theodore Roosevelt Island, which would eliminate a terrible on-street route, unite the National Park Service Trails on either side of the river, and provide pedestrian access from Georgetown to Theodore Roosevelt Island.  </w:t>
      </w:r>
    </w:p>
    <w:p w:rsidR="00BB0B21" w:rsidRDefault="00BB0B21" w:rsidP="00BB0B2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fact that the route is so nearly finished makes it “achievable” to finish it. </w:t>
      </w:r>
      <w:r w:rsidR="00E6158C">
        <w:rPr>
          <w:rFonts w:ascii="Times New Roman" w:hAnsi="Times New Roman" w:cs="Times New Roman"/>
          <w:sz w:val="24"/>
          <w:szCs w:val="24"/>
        </w:rPr>
        <w:t xml:space="preserve"> This route</w:t>
      </w:r>
      <w:r>
        <w:rPr>
          <w:rFonts w:ascii="Times New Roman" w:hAnsi="Times New Roman" w:cs="Times New Roman"/>
          <w:sz w:val="24"/>
          <w:szCs w:val="24"/>
        </w:rPr>
        <w:t xml:space="preserve"> fits the Vision criteria well.   </w:t>
      </w:r>
    </w:p>
    <w:p w:rsidR="00BB0B21" w:rsidRDefault="00BB0B21" w:rsidP="00BB0B21">
      <w:pPr>
        <w:spacing w:after="0" w:line="240" w:lineRule="auto"/>
        <w:rPr>
          <w:rFonts w:ascii="Times New Roman" w:hAnsi="Times New Roman" w:cs="Times New Roman"/>
          <w:sz w:val="24"/>
          <w:szCs w:val="24"/>
        </w:rPr>
      </w:pPr>
    </w:p>
    <w:p w:rsidR="00BB0B21" w:rsidRDefault="00BB0B21" w:rsidP="00BB0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group agreed that this route would make a good short term priority.  </w:t>
      </w:r>
    </w:p>
    <w:p w:rsidR="00BB0B21" w:rsidRDefault="00BB0B21" w:rsidP="00BB0B21">
      <w:pPr>
        <w:spacing w:after="0" w:line="240" w:lineRule="auto"/>
        <w:rPr>
          <w:rFonts w:ascii="Times New Roman" w:hAnsi="Times New Roman" w:cs="Times New Roman"/>
          <w:sz w:val="24"/>
          <w:szCs w:val="24"/>
        </w:rPr>
      </w:pPr>
    </w:p>
    <w:p w:rsidR="00BB0B21" w:rsidRPr="00BB0B21" w:rsidRDefault="00BB0B21" w:rsidP="00BB0B2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b/>
          <w:sz w:val="24"/>
          <w:szCs w:val="24"/>
        </w:rPr>
        <w:t>Outer Loop</w:t>
      </w:r>
    </w:p>
    <w:p w:rsidR="005230E0" w:rsidRDefault="005230E0" w:rsidP="00184369">
      <w:pPr>
        <w:spacing w:after="0" w:line="240" w:lineRule="auto"/>
        <w:rPr>
          <w:rFonts w:ascii="Times New Roman" w:hAnsi="Times New Roman" w:cs="Times New Roman"/>
          <w:b/>
          <w:sz w:val="24"/>
          <w:szCs w:val="24"/>
        </w:rPr>
      </w:pPr>
    </w:p>
    <w:p w:rsidR="005230E0"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Engelhart and Mr. Jackson expressed a wish for a route that would serve communities farther outside the urban core, and which would include a multi-use path on the American Legion Bridge.   </w:t>
      </w:r>
    </w:p>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Ms. Engelhart had a route in </w:t>
      </w:r>
      <w:proofErr w:type="gramStart"/>
      <w:r>
        <w:rPr>
          <w:rFonts w:ascii="Times New Roman" w:hAnsi="Times New Roman" w:cs="Times New Roman"/>
          <w:sz w:val="24"/>
          <w:szCs w:val="24"/>
        </w:rPr>
        <w:t>mind, that</w:t>
      </w:r>
      <w:proofErr w:type="gramEnd"/>
      <w:r>
        <w:rPr>
          <w:rFonts w:ascii="Times New Roman" w:hAnsi="Times New Roman" w:cs="Times New Roman"/>
          <w:sz w:val="24"/>
          <w:szCs w:val="24"/>
        </w:rPr>
        <w:t xml:space="preserve"> would largely run on VDOT right of way paralleling the beltway between the American Legion Bridge and the Woodrow Wilson Bridge.  Ms. Engelhart volunteered to map out an Outer Loop route on the Virginia side.</w:t>
      </w:r>
    </w:p>
    <w:p w:rsidR="00BB0B21" w:rsidRDefault="00BB0B21" w:rsidP="00184369">
      <w:pPr>
        <w:spacing w:after="0" w:line="240" w:lineRule="auto"/>
        <w:rPr>
          <w:rFonts w:ascii="Times New Roman" w:hAnsi="Times New Roman" w:cs="Times New Roman"/>
          <w:sz w:val="24"/>
          <w:szCs w:val="24"/>
        </w:rPr>
      </w:pPr>
    </w:p>
    <w:p w:rsidR="00BB0B21"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clear loop or circumferential route was immediately obvious on the Maryland side of the region.  Mr. Jackson and Mr. Koopman volunteered to confer further and propose an outer loop route on the Maryland side.   </w:t>
      </w:r>
    </w:p>
    <w:p w:rsidR="009E5B13" w:rsidRPr="009E5B13" w:rsidRDefault="009E5B13" w:rsidP="009E5B13">
      <w:pPr>
        <w:spacing w:after="0" w:line="240" w:lineRule="auto"/>
        <w:rPr>
          <w:rFonts w:ascii="Times New Roman" w:hAnsi="Times New Roman" w:cs="Times New Roman"/>
          <w:sz w:val="24"/>
          <w:szCs w:val="24"/>
        </w:rPr>
      </w:pPr>
    </w:p>
    <w:p w:rsidR="009E5B13" w:rsidRDefault="009E5B13"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Koopman </w:t>
      </w:r>
      <w:proofErr w:type="gramStart"/>
      <w:r>
        <w:rPr>
          <w:rFonts w:ascii="Times New Roman" w:hAnsi="Times New Roman" w:cs="Times New Roman"/>
          <w:sz w:val="24"/>
          <w:szCs w:val="24"/>
        </w:rPr>
        <w:t>mention</w:t>
      </w:r>
      <w:proofErr w:type="gramEnd"/>
      <w:r>
        <w:rPr>
          <w:rFonts w:ascii="Times New Roman" w:hAnsi="Times New Roman" w:cs="Times New Roman"/>
          <w:sz w:val="24"/>
          <w:szCs w:val="24"/>
        </w:rPr>
        <w:t xml:space="preserve"> Ride with GPS as a tool that could be used to map bicycling routes.  </w:t>
      </w:r>
    </w:p>
    <w:p w:rsidR="009E5B13" w:rsidRDefault="009E5B13" w:rsidP="00184369">
      <w:pPr>
        <w:spacing w:after="0" w:line="240" w:lineRule="auto"/>
        <w:rPr>
          <w:rFonts w:ascii="Times New Roman" w:hAnsi="Times New Roman" w:cs="Times New Roman"/>
          <w:sz w:val="24"/>
          <w:szCs w:val="24"/>
        </w:rPr>
      </w:pPr>
    </w:p>
    <w:p w:rsidR="009E5B13" w:rsidRPr="009E5B13" w:rsidRDefault="009E5B13" w:rsidP="009E5B13">
      <w:pPr>
        <w:pStyle w:val="ListParagraph"/>
        <w:numPr>
          <w:ilvl w:val="0"/>
          <w:numId w:val="4"/>
        </w:numPr>
        <w:spacing w:after="0" w:line="240" w:lineRule="auto"/>
        <w:rPr>
          <w:rFonts w:ascii="Times New Roman" w:hAnsi="Times New Roman" w:cs="Times New Roman"/>
          <w:b/>
          <w:sz w:val="24"/>
          <w:szCs w:val="24"/>
        </w:rPr>
      </w:pPr>
      <w:r w:rsidRPr="009E5B13">
        <w:rPr>
          <w:rFonts w:ascii="Times New Roman" w:hAnsi="Times New Roman" w:cs="Times New Roman"/>
          <w:b/>
          <w:sz w:val="24"/>
          <w:szCs w:val="24"/>
        </w:rPr>
        <w:t>Next Steps</w:t>
      </w:r>
    </w:p>
    <w:p w:rsidR="009E5B13" w:rsidRDefault="009E5B13" w:rsidP="00184369">
      <w:pPr>
        <w:spacing w:after="0" w:line="240" w:lineRule="auto"/>
        <w:rPr>
          <w:rFonts w:ascii="Times New Roman" w:hAnsi="Times New Roman" w:cs="Times New Roman"/>
          <w:sz w:val="24"/>
          <w:szCs w:val="24"/>
        </w:rPr>
      </w:pPr>
    </w:p>
    <w:p w:rsidR="00BB0B21" w:rsidRPr="005230E0" w:rsidRDefault="00BB0B21" w:rsidP="00184369">
      <w:pPr>
        <w:spacing w:after="0" w:line="240" w:lineRule="auto"/>
        <w:rPr>
          <w:rFonts w:ascii="Times New Roman" w:hAnsi="Times New Roman" w:cs="Times New Roman"/>
          <w:sz w:val="24"/>
          <w:szCs w:val="24"/>
        </w:rPr>
      </w:pPr>
      <w:r>
        <w:rPr>
          <w:rFonts w:ascii="Times New Roman" w:hAnsi="Times New Roman" w:cs="Times New Roman"/>
          <w:sz w:val="24"/>
          <w:szCs w:val="24"/>
        </w:rPr>
        <w:t>The group’</w:t>
      </w:r>
      <w:r w:rsidR="009E5B13">
        <w:rPr>
          <w:rFonts w:ascii="Times New Roman" w:hAnsi="Times New Roman" w:cs="Times New Roman"/>
          <w:sz w:val="24"/>
          <w:szCs w:val="24"/>
        </w:rPr>
        <w:t xml:space="preserve">s recommendations, including the vision and the proposed loop routes, </w:t>
      </w:r>
      <w:r>
        <w:rPr>
          <w:rFonts w:ascii="Times New Roman" w:hAnsi="Times New Roman" w:cs="Times New Roman"/>
          <w:sz w:val="24"/>
          <w:szCs w:val="24"/>
        </w:rPr>
        <w:t>will be reported to the Bicycle and Pedestrian Subcommittee at its July 15</w:t>
      </w:r>
      <w:r w:rsidRPr="00BB0B21">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t>
      </w:r>
    </w:p>
    <w:sectPr w:rsidR="00BB0B21" w:rsidRPr="0052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746"/>
    <w:multiLevelType w:val="hybridMultilevel"/>
    <w:tmpl w:val="EBD26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C05F6"/>
    <w:multiLevelType w:val="hybridMultilevel"/>
    <w:tmpl w:val="CB540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D540C"/>
    <w:multiLevelType w:val="hybridMultilevel"/>
    <w:tmpl w:val="2644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A66314"/>
    <w:multiLevelType w:val="hybridMultilevel"/>
    <w:tmpl w:val="8F5A0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1438ED"/>
    <w:multiLevelType w:val="multilevel"/>
    <w:tmpl w:val="198EBE36"/>
    <w:lvl w:ilvl="0">
      <w:start w:val="1"/>
      <w:numFmt w:val="bullet"/>
      <w:lvlText w:val=""/>
      <w:lvlJc w:val="left"/>
      <w:pPr>
        <w:tabs>
          <w:tab w:val="num" w:pos="5760"/>
        </w:tabs>
        <w:ind w:left="5760" w:hanging="360"/>
      </w:pPr>
      <w:rPr>
        <w:rFonts w:ascii="Symbol" w:hAnsi="Symbol" w:hint="default"/>
        <w:sz w:val="20"/>
      </w:rPr>
    </w:lvl>
    <w:lvl w:ilvl="1">
      <w:start w:val="1"/>
      <w:numFmt w:val="bullet"/>
      <w:lvlText w:val="o"/>
      <w:lvlJc w:val="left"/>
      <w:pPr>
        <w:tabs>
          <w:tab w:val="num" w:pos="6480"/>
        </w:tabs>
        <w:ind w:left="6480" w:hanging="360"/>
      </w:pPr>
      <w:rPr>
        <w:rFonts w:ascii="Courier New" w:hAnsi="Courier New" w:cs="Times New Roman" w:hint="default"/>
        <w:sz w:val="20"/>
      </w:rPr>
    </w:lvl>
    <w:lvl w:ilvl="2">
      <w:start w:val="1"/>
      <w:numFmt w:val="bullet"/>
      <w:lvlText w:val=""/>
      <w:lvlJc w:val="left"/>
      <w:pPr>
        <w:tabs>
          <w:tab w:val="num" w:pos="7200"/>
        </w:tabs>
        <w:ind w:left="7200" w:hanging="360"/>
      </w:pPr>
      <w:rPr>
        <w:rFonts w:ascii="Wingdings" w:hAnsi="Wingdings" w:hint="default"/>
        <w:sz w:val="20"/>
      </w:rPr>
    </w:lvl>
    <w:lvl w:ilvl="3">
      <w:start w:val="1"/>
      <w:numFmt w:val="bullet"/>
      <w:lvlText w:val=""/>
      <w:lvlJc w:val="left"/>
      <w:pPr>
        <w:tabs>
          <w:tab w:val="num" w:pos="7920"/>
        </w:tabs>
        <w:ind w:left="7920" w:hanging="360"/>
      </w:pPr>
      <w:rPr>
        <w:rFonts w:ascii="Wingdings" w:hAnsi="Wingdings" w:hint="default"/>
        <w:sz w:val="20"/>
      </w:rPr>
    </w:lvl>
    <w:lvl w:ilvl="4">
      <w:start w:val="1"/>
      <w:numFmt w:val="bullet"/>
      <w:lvlText w:val=""/>
      <w:lvlJc w:val="left"/>
      <w:pPr>
        <w:tabs>
          <w:tab w:val="num" w:pos="8640"/>
        </w:tabs>
        <w:ind w:left="8640" w:hanging="360"/>
      </w:pPr>
      <w:rPr>
        <w:rFonts w:ascii="Wingdings" w:hAnsi="Wingdings" w:hint="default"/>
        <w:sz w:val="20"/>
      </w:rPr>
    </w:lvl>
    <w:lvl w:ilvl="5">
      <w:start w:val="1"/>
      <w:numFmt w:val="bullet"/>
      <w:lvlText w:val=""/>
      <w:lvlJc w:val="left"/>
      <w:pPr>
        <w:tabs>
          <w:tab w:val="num" w:pos="9360"/>
        </w:tabs>
        <w:ind w:left="9360" w:hanging="360"/>
      </w:pPr>
      <w:rPr>
        <w:rFonts w:ascii="Wingdings" w:hAnsi="Wingdings" w:hint="default"/>
        <w:sz w:val="20"/>
      </w:rPr>
    </w:lvl>
    <w:lvl w:ilvl="6">
      <w:start w:val="1"/>
      <w:numFmt w:val="bullet"/>
      <w:lvlText w:val=""/>
      <w:lvlJc w:val="left"/>
      <w:pPr>
        <w:tabs>
          <w:tab w:val="num" w:pos="10080"/>
        </w:tabs>
        <w:ind w:left="10080" w:hanging="360"/>
      </w:pPr>
      <w:rPr>
        <w:rFonts w:ascii="Wingdings" w:hAnsi="Wingdings" w:hint="default"/>
        <w:sz w:val="20"/>
      </w:rPr>
    </w:lvl>
    <w:lvl w:ilvl="7">
      <w:start w:val="1"/>
      <w:numFmt w:val="bullet"/>
      <w:lvlText w:val=""/>
      <w:lvlJc w:val="left"/>
      <w:pPr>
        <w:tabs>
          <w:tab w:val="num" w:pos="10800"/>
        </w:tabs>
        <w:ind w:left="10800" w:hanging="360"/>
      </w:pPr>
      <w:rPr>
        <w:rFonts w:ascii="Wingdings" w:hAnsi="Wingdings" w:hint="default"/>
        <w:sz w:val="20"/>
      </w:rPr>
    </w:lvl>
    <w:lvl w:ilvl="8">
      <w:start w:val="1"/>
      <w:numFmt w:val="bullet"/>
      <w:lvlText w:val=""/>
      <w:lvlJc w:val="left"/>
      <w:pPr>
        <w:tabs>
          <w:tab w:val="num" w:pos="11520"/>
        </w:tabs>
        <w:ind w:left="1152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4A"/>
    <w:rsid w:val="00184369"/>
    <w:rsid w:val="00273CE5"/>
    <w:rsid w:val="002D744A"/>
    <w:rsid w:val="005230E0"/>
    <w:rsid w:val="006E1993"/>
    <w:rsid w:val="00736D46"/>
    <w:rsid w:val="00887D97"/>
    <w:rsid w:val="009E5B13"/>
    <w:rsid w:val="00BB0B21"/>
    <w:rsid w:val="00CE4989"/>
    <w:rsid w:val="00DC2959"/>
    <w:rsid w:val="00E6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E0"/>
    <w:pPr>
      <w:ind w:left="720"/>
      <w:contextualSpacing/>
    </w:pPr>
  </w:style>
  <w:style w:type="table" w:styleId="TableGrid">
    <w:name w:val="Table Grid"/>
    <w:basedOn w:val="TableNormal"/>
    <w:uiPriority w:val="59"/>
    <w:rsid w:val="00BB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E0"/>
    <w:pPr>
      <w:ind w:left="720"/>
      <w:contextualSpacing/>
    </w:pPr>
  </w:style>
  <w:style w:type="table" w:styleId="TableGrid">
    <w:name w:val="Table Grid"/>
    <w:basedOn w:val="TableNormal"/>
    <w:uiPriority w:val="59"/>
    <w:rsid w:val="00BB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1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mfarrell</dc:creator>
  <cp:lastModifiedBy>mfarrell</cp:lastModifiedBy>
  <cp:revision>4</cp:revision>
  <dcterms:created xsi:type="dcterms:W3CDTF">2014-07-08T21:47:00Z</dcterms:created>
  <dcterms:modified xsi:type="dcterms:W3CDTF">2014-07-15T14:31:00Z</dcterms:modified>
</cp:coreProperties>
</file>