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47D22FF" w14:textId="6288F3FD" w:rsidR="001E251D" w:rsidRDefault="00C04721" w:rsidP="001E251D">
      <w:pPr>
        <w:pStyle w:val="Heading1"/>
        <w:ind w:left="0" w:firstLine="0"/>
        <w:rPr>
          <w:rFonts w:ascii="Franklin Gothic Book" w:hAnsi="Franklin Gothic Book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151C36">
        <w:rPr>
          <w:rFonts w:ascii="Franklin Gothic Book" w:hAnsi="Franklin Gothic Book" w:cs="Tahoma"/>
          <w:sz w:val="24"/>
          <w:szCs w:val="24"/>
        </w:rPr>
        <w:t xml:space="preserve">Visualize 2045: </w:t>
      </w:r>
      <w:r w:rsidR="00151C36">
        <w:rPr>
          <w:rFonts w:ascii="Franklin Gothic Book" w:hAnsi="Franklin Gothic Book"/>
          <w:sz w:val="24"/>
          <w:szCs w:val="24"/>
        </w:rPr>
        <w:t>Timeline for Plan Update and Public Opinion Research</w:t>
      </w:r>
    </w:p>
    <w:p w14:paraId="0F3B6230" w14:textId="6AB09CD2" w:rsidR="00151C36" w:rsidRDefault="00151C36" w:rsidP="001E251D">
      <w:pPr>
        <w:spacing w:before="240"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Stacy Cook, Transportation Planner</w:t>
      </w:r>
    </w:p>
    <w:p w14:paraId="3C897BBD" w14:textId="0B1C8D36" w:rsidR="00151C36" w:rsidRDefault="00151C36" w:rsidP="001E251D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Karen Armendariz, Public Engagement Specialist</w:t>
      </w:r>
    </w:p>
    <w:p w14:paraId="36078B5E" w14:textId="77777777" w:rsidR="001E251D" w:rsidRDefault="001E251D" w:rsidP="001E251D">
      <w:pPr>
        <w:spacing w:after="0"/>
        <w:rPr>
          <w:rFonts w:ascii="Franklin Gothic Book" w:hAnsi="Franklin Gothic Book"/>
          <w:sz w:val="24"/>
          <w:szCs w:val="24"/>
        </w:rPr>
      </w:pPr>
    </w:p>
    <w:p w14:paraId="71BCE838" w14:textId="0E2B812E" w:rsidR="001E251D" w:rsidRDefault="001E251D" w:rsidP="001E251D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Access for All Committee</w:t>
      </w:r>
    </w:p>
    <w:p w14:paraId="61C1DC5D" w14:textId="356EFFE6" w:rsidR="004C6DF9" w:rsidRDefault="008F166E" w:rsidP="001E251D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October 6, 2020</w:t>
      </w:r>
    </w:p>
    <w:p w14:paraId="7E5BF97C" w14:textId="77777777" w:rsidR="001E251D" w:rsidRPr="008F166E" w:rsidRDefault="001E251D" w:rsidP="001E251D">
      <w:pPr>
        <w:spacing w:after="0"/>
        <w:rPr>
          <w:rFonts w:ascii="Franklin Gothic Book" w:hAnsi="Franklin Gothic Book"/>
          <w:sz w:val="24"/>
          <w:szCs w:val="24"/>
        </w:rPr>
      </w:pPr>
    </w:p>
    <w:p w14:paraId="6F3D340A" w14:textId="641DEA41" w:rsidR="00066C99" w:rsidRPr="00753BEF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Logo:</w:t>
      </w:r>
      <w:r w:rsidR="00A31207">
        <w:rPr>
          <w:rFonts w:ascii="Franklin Gothic Book" w:hAnsi="Franklin Gothic Book" w:cs="Tahoma"/>
          <w:sz w:val="24"/>
          <w:szCs w:val="24"/>
        </w:rPr>
        <w:t xml:space="preserve"> </w:t>
      </w:r>
      <w:r w:rsidR="001E251D">
        <w:rPr>
          <w:rFonts w:ascii="Franklin Gothic Book" w:hAnsi="Franklin Gothic Book" w:cs="Tahoma"/>
          <w:sz w:val="24"/>
          <w:szCs w:val="24"/>
        </w:rPr>
        <w:t>National Capital Region Transportation Planning Board</w:t>
      </w:r>
    </w:p>
    <w:p w14:paraId="1A02499D" w14:textId="77777777" w:rsidR="0068626D" w:rsidRPr="00753BEF" w:rsidRDefault="0068626D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0CF8C081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1E251D">
        <w:rPr>
          <w:rFonts w:ascii="Franklin Gothic Book" w:hAnsi="Franklin Gothic Book" w:cs="Tahoma"/>
          <w:sz w:val="24"/>
          <w:szCs w:val="24"/>
        </w:rPr>
        <w:t xml:space="preserve">TPB’s Visualize 2045 Long-Range Transportation Plan Update </w:t>
      </w:r>
      <w:r w:rsidR="00FD351D">
        <w:rPr>
          <w:rFonts w:ascii="Franklin Gothic Book" w:hAnsi="Franklin Gothic Book" w:cs="Tahoma"/>
          <w:sz w:val="24"/>
          <w:szCs w:val="24"/>
        </w:rPr>
        <w:t>(</w:t>
      </w:r>
      <w:r w:rsidR="001E251D">
        <w:rPr>
          <w:rFonts w:ascii="Franklin Gothic Book" w:hAnsi="Franklin Gothic Book" w:cs="Tahoma"/>
          <w:sz w:val="24"/>
          <w:szCs w:val="24"/>
        </w:rPr>
        <w:t>2022)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1ABBC6B" w14:textId="5CCB0DC7" w:rsidR="00124C0E" w:rsidRDefault="00FD351D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of Timeline from Begin Plan through Finalize Plan with years 2020, 2021, 2022 down the middle and two categories of work above and below the years.</w:t>
      </w:r>
    </w:p>
    <w:p w14:paraId="44E3ED4F" w14:textId="7713D7FF" w:rsidR="00FD351D" w:rsidRDefault="00FD351D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B35C22" w14:textId="44492E6A" w:rsidR="00FD351D" w:rsidRDefault="00FD351D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Categories of work:</w:t>
      </w:r>
    </w:p>
    <w:p w14:paraId="1BD58DBC" w14:textId="77777777" w:rsidR="00FD351D" w:rsidRDefault="00FD351D" w:rsidP="00A579D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D351D">
        <w:rPr>
          <w:rFonts w:ascii="Franklin Gothic Book" w:hAnsi="Franklin Gothic Book" w:cs="Tahoma"/>
          <w:sz w:val="24"/>
          <w:szCs w:val="24"/>
        </w:rPr>
        <w:t xml:space="preserve">Technical Policy Work </w:t>
      </w:r>
    </w:p>
    <w:p w14:paraId="429CB6CE" w14:textId="2243BDD0" w:rsidR="00FD351D" w:rsidRPr="00FD351D" w:rsidRDefault="00FD351D" w:rsidP="00A579D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D351D">
        <w:rPr>
          <w:rFonts w:ascii="Franklin Gothic Book" w:hAnsi="Franklin Gothic Book" w:cs="Tahoma"/>
          <w:sz w:val="24"/>
          <w:szCs w:val="24"/>
        </w:rPr>
        <w:t>Public Participation</w:t>
      </w:r>
    </w:p>
    <w:p w14:paraId="1E402ACE" w14:textId="1EB6D2E4" w:rsidR="00FD351D" w:rsidRDefault="00FD351D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6C53531" w14:textId="7BA81C7E" w:rsidR="00FD351D" w:rsidRDefault="00FD351D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Technical Policy Work (through 2021 and 2022):</w:t>
      </w:r>
    </w:p>
    <w:p w14:paraId="4FDF274B" w14:textId="5B303A87" w:rsidR="00FD351D" w:rsidRDefault="00FD351D" w:rsidP="00A579D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TPB Member, Transportation Agencies Submit New Projects</w:t>
      </w:r>
    </w:p>
    <w:p w14:paraId="64422EF9" w14:textId="71217CAD" w:rsidR="00FD351D" w:rsidRDefault="00FD351D" w:rsidP="00A579D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Planning Policy and Technical Analysis</w:t>
      </w:r>
    </w:p>
    <w:p w14:paraId="2CB8F647" w14:textId="19B63B0C" w:rsidR="00FD351D" w:rsidRDefault="00FD351D" w:rsidP="00A579DE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Financial Constraint</w:t>
      </w:r>
    </w:p>
    <w:p w14:paraId="7F03F93F" w14:textId="29F94524" w:rsidR="00FD351D" w:rsidRDefault="00FD351D" w:rsidP="00A579DE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System Performance</w:t>
      </w:r>
    </w:p>
    <w:p w14:paraId="5ADE4B0C" w14:textId="5494D4AC" w:rsidR="00FD351D" w:rsidRDefault="00FD351D" w:rsidP="00A579DE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Air Quality Conformity</w:t>
      </w:r>
    </w:p>
    <w:p w14:paraId="47010682" w14:textId="77777777" w:rsidR="00FD351D" w:rsidRDefault="00FD351D" w:rsidP="00A579DE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Planning factors and emerging issues impacting transportation</w:t>
      </w:r>
    </w:p>
    <w:p w14:paraId="6CAFA359" w14:textId="74DC644E" w:rsidR="00FD351D" w:rsidRDefault="00FD351D" w:rsidP="00A579D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Develop Plan – prepare text and online materials </w:t>
      </w:r>
    </w:p>
    <w:p w14:paraId="4600FC72" w14:textId="04F3CBF3" w:rsidR="00FD351D" w:rsidRDefault="00FD351D" w:rsidP="00FD351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E3EF30" w14:textId="07E51D77" w:rsidR="00FD351D" w:rsidRPr="00FD351D" w:rsidRDefault="00FD351D" w:rsidP="00FD351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Public Participation work (through 2021-2022):</w:t>
      </w:r>
    </w:p>
    <w:p w14:paraId="0C06CE80" w14:textId="64F623E0" w:rsidR="00124C0E" w:rsidRDefault="00FD351D" w:rsidP="00A579D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D351D">
        <w:rPr>
          <w:rFonts w:ascii="Franklin Gothic Book" w:hAnsi="Franklin Gothic Book" w:cs="Tahoma"/>
          <w:sz w:val="24"/>
          <w:szCs w:val="24"/>
        </w:rPr>
        <w:t xml:space="preserve">Public Outreach Phase 1 </w:t>
      </w:r>
      <w:r w:rsidR="00BD25DC">
        <w:rPr>
          <w:rFonts w:ascii="Franklin Gothic Book" w:hAnsi="Franklin Gothic Book" w:cs="Tahoma"/>
          <w:sz w:val="24"/>
          <w:szCs w:val="24"/>
        </w:rPr>
        <w:t>– public opinion research</w:t>
      </w:r>
    </w:p>
    <w:p w14:paraId="51CB231D" w14:textId="7D80E4EC" w:rsidR="00BD25DC" w:rsidRDefault="00BD25DC" w:rsidP="00A579D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Public Comment Period – Long-range transportation plan (LRTP) and air quality conformity inputs</w:t>
      </w:r>
    </w:p>
    <w:p w14:paraId="54DB26C5" w14:textId="1DBB6754" w:rsidR="00BD25DC" w:rsidRDefault="00BD25DC" w:rsidP="00A579D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Public Outreach Phase 2 – Regional discussions on issues impacting transportation</w:t>
      </w:r>
    </w:p>
    <w:p w14:paraId="3977BA9D" w14:textId="0EF87FA9" w:rsidR="00BD25DC" w:rsidRDefault="00BD25DC" w:rsidP="00A579D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Public Comment Period – LRTP, transportation improvement program (TIP) and air quality conformity component</w:t>
      </w:r>
    </w:p>
    <w:p w14:paraId="6E46388E" w14:textId="30B21C09" w:rsidR="00BD25DC" w:rsidRDefault="00BD25DC" w:rsidP="00BD25D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BEA5871" w14:textId="2886FA6A" w:rsidR="00BD25DC" w:rsidRDefault="00BD25DC" w:rsidP="00BD25D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In a separate section, Plan Approval Process:</w:t>
      </w:r>
    </w:p>
    <w:p w14:paraId="5D417F0F" w14:textId="2AB73B22" w:rsidR="00BD25DC" w:rsidRDefault="00A579DE" w:rsidP="00A579D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April 2022 – TPB Review of Draft Plan</w:t>
      </w:r>
    </w:p>
    <w:p w14:paraId="52644DC9" w14:textId="4CE1B2FA" w:rsidR="00A579DE" w:rsidRDefault="00A579DE" w:rsidP="00A579D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May 2022 – Board guidance on public comment response</w:t>
      </w:r>
    </w:p>
    <w:p w14:paraId="099C109E" w14:textId="0C40558B" w:rsidR="00A579DE" w:rsidRDefault="00A579DE" w:rsidP="00A579D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June 2022 – Plan presented to TPB seeking approval</w:t>
      </w:r>
    </w:p>
    <w:p w14:paraId="1B1E788F" w14:textId="60B70180" w:rsidR="00A579DE" w:rsidRPr="00BD25DC" w:rsidRDefault="00A579DE" w:rsidP="00A579DE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Fall 2022 – Anticipated Federal approval</w:t>
      </w:r>
    </w:p>
    <w:p w14:paraId="142C5AB3" w14:textId="77777777" w:rsidR="00BD25DC" w:rsidRPr="00BD25DC" w:rsidRDefault="00BD25DC" w:rsidP="00BD25D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0D48BBFE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lastRenderedPageBreak/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A579DE" w:rsidRPr="00A579DE">
        <w:rPr>
          <w:rFonts w:ascii="Franklin Gothic Book" w:hAnsi="Franklin Gothic Book" w:cs="Tahoma"/>
          <w:sz w:val="24"/>
          <w:szCs w:val="24"/>
        </w:rPr>
        <w:t>Purpose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B001B9" w14:textId="77777777" w:rsidR="00A579DE" w:rsidRPr="00A579DE" w:rsidRDefault="00A579DE" w:rsidP="00A579DE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 xml:space="preserve">The theme for the upcoming Visualize 2045 engagement is Visualizing Our Future Together. </w:t>
      </w:r>
    </w:p>
    <w:p w14:paraId="4886E02F" w14:textId="77777777" w:rsidR="00A579DE" w:rsidRDefault="00A579DE" w:rsidP="00A579D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3EBA52" w14:textId="37E0DCE4" w:rsidR="00A579DE" w:rsidRPr="00A579DE" w:rsidRDefault="00A579DE" w:rsidP="00A579DE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 xml:space="preserve">Results will provide a regional snapshot of public opinion related to various transportation issues. </w:t>
      </w:r>
    </w:p>
    <w:p w14:paraId="43C6ACD2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7ECAC3" w14:textId="79533E3E" w:rsidR="00A579DE" w:rsidRPr="00A579DE" w:rsidRDefault="00A579DE" w:rsidP="00A579DE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>Results will provide input for a range of TPB planning activities including the 2022 update to Visualize 2045.</w:t>
      </w:r>
    </w:p>
    <w:p w14:paraId="0987C231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D93535B" w14:textId="0B355A4F" w:rsidR="00124C0E" w:rsidRPr="00A579DE" w:rsidRDefault="00A579DE" w:rsidP="00A579DE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>Results can be used by TPB, member jurisdictions, and elected officials as quantitative support any projects, programs, or policies that align with the TPB’s Planning Policy Areas.</w:t>
      </w:r>
    </w:p>
    <w:p w14:paraId="5BC871C6" w14:textId="77777777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5DA0D0" w14:textId="03EF27F4" w:rsidR="0074520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765937B9" w:rsidR="0074520E" w:rsidRPr="00A579D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A579DE">
        <w:rPr>
          <w:rFonts w:ascii="Franklin Gothic Book" w:hAnsi="Franklin Gothic Book" w:cs="Tahoma"/>
          <w:sz w:val="24"/>
          <w:szCs w:val="24"/>
        </w:rPr>
        <w:t>4: Content</w:t>
      </w:r>
    </w:p>
    <w:p w14:paraId="303F8C54" w14:textId="10F748B0" w:rsid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C459D98" w14:textId="6C911724" w:rsidR="00A579DE" w:rsidRDefault="00A579DE" w:rsidP="00A579D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>To visualize 2045 together, regional leaders need to understand public opinion trends in three different ways:</w:t>
      </w:r>
    </w:p>
    <w:p w14:paraId="1531AA54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BAE67" w14:textId="77777777" w:rsidR="00A579DE" w:rsidRPr="00A579DE" w:rsidRDefault="00A579DE" w:rsidP="00A579DE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>Travel During the COVID-19 Pandemic</w:t>
      </w:r>
    </w:p>
    <w:p w14:paraId="1C1E8B9F" w14:textId="77777777" w:rsidR="00A579DE" w:rsidRPr="00A579DE" w:rsidRDefault="00A579DE" w:rsidP="00A579DE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 xml:space="preserve">Our Transportation Future </w:t>
      </w:r>
    </w:p>
    <w:p w14:paraId="79AC3710" w14:textId="5ADF234F" w:rsidR="00894FB4" w:rsidRPr="00A579DE" w:rsidRDefault="00A579DE" w:rsidP="00A579DE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579DE">
        <w:rPr>
          <w:rFonts w:ascii="Franklin Gothic Book" w:hAnsi="Franklin Gothic Book" w:cs="Tahoma"/>
          <w:sz w:val="24"/>
          <w:szCs w:val="24"/>
        </w:rPr>
        <w:t>External Forces and Future Factors</w:t>
      </w:r>
    </w:p>
    <w:p w14:paraId="5063D281" w14:textId="77777777" w:rsidR="00894FB4" w:rsidRPr="006067D9" w:rsidRDefault="00894FB4" w:rsidP="0074520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0957A9" w14:textId="7B27BFAA" w:rsidR="00786CE0" w:rsidRDefault="00DF0DDF" w:rsidP="00786CE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A579DE" w:rsidRPr="00A579DE">
        <w:rPr>
          <w:rFonts w:ascii="Franklin Gothic Book" w:hAnsi="Franklin Gothic Book" w:cs="Tahoma"/>
          <w:sz w:val="24"/>
          <w:szCs w:val="24"/>
        </w:rPr>
        <w:t>Travel During Covid-19</w:t>
      </w:r>
    </w:p>
    <w:p w14:paraId="3EF0CCDA" w14:textId="77777777" w:rsidR="00A579DE" w:rsidRPr="00786CE0" w:rsidRDefault="00A579DE" w:rsidP="00786CE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180B574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Content:</w:t>
      </w:r>
    </w:p>
    <w:p w14:paraId="71BE21D7" w14:textId="77777777" w:rsidR="00A579DE" w:rsidRPr="00A579DE" w:rsidRDefault="00A579DE" w:rsidP="00A579DE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 xml:space="preserve">This section will ask the public about their transportation choices in the midst of COVID-19. </w:t>
      </w:r>
    </w:p>
    <w:p w14:paraId="6D6F1C0D" w14:textId="77777777" w:rsidR="00A579DE" w:rsidRDefault="00A579DE" w:rsidP="00A579D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6253B4E" w14:textId="05CB9065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Purpose:</w:t>
      </w:r>
    </w:p>
    <w:p w14:paraId="062425CA" w14:textId="77777777" w:rsidR="00A579DE" w:rsidRDefault="00A579DE" w:rsidP="00A579DE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 xml:space="preserve">Understand how people are adapting their transportation choices to the current health crisis. </w:t>
      </w:r>
    </w:p>
    <w:p w14:paraId="68663590" w14:textId="33CA739A" w:rsidR="00894FB4" w:rsidRDefault="00A579DE" w:rsidP="00A579DE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Understand how these changes might affect long-term travel patterns and choices in the future.</w:t>
      </w:r>
    </w:p>
    <w:p w14:paraId="78C19DC7" w14:textId="77777777" w:rsidR="00A579DE" w:rsidRPr="00A579DE" w:rsidRDefault="00A579DE" w:rsidP="00A579DE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13790D8" w14:textId="082390BA" w:rsidR="00894FB4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A579DE" w:rsidRPr="00A579DE">
        <w:rPr>
          <w:rFonts w:ascii="Franklin Gothic Book" w:hAnsi="Franklin Gothic Book" w:cs="Tahoma"/>
          <w:bCs/>
          <w:sz w:val="24"/>
          <w:szCs w:val="24"/>
        </w:rPr>
        <w:t>Our Transportation Future</w:t>
      </w:r>
    </w:p>
    <w:p w14:paraId="19937747" w14:textId="77777777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0DCB7C72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Content:</w:t>
      </w:r>
    </w:p>
    <w:p w14:paraId="5271DAF5" w14:textId="38CC43B6" w:rsidR="00A579DE" w:rsidRDefault="00A579DE" w:rsidP="00A579DE">
      <w:pPr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 xml:space="preserve">This section asks the public to consider our current transportation system and determine what implementation activities would make transportation options more appealing in the future. </w:t>
      </w:r>
    </w:p>
    <w:p w14:paraId="0F4E6547" w14:textId="77777777" w:rsidR="00A579DE" w:rsidRPr="00A579DE" w:rsidRDefault="00A579DE" w:rsidP="00A579DE">
      <w:pPr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</w:p>
    <w:p w14:paraId="74E9D606" w14:textId="77777777" w:rsidR="00A579DE" w:rsidRPr="00A579DE" w:rsidRDefault="00A579DE" w:rsidP="00A579D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Purpose:</w:t>
      </w:r>
    </w:p>
    <w:p w14:paraId="49C48908" w14:textId="77777777" w:rsidR="00A579DE" w:rsidRPr="00A579DE" w:rsidRDefault="00A579DE" w:rsidP="00A579DE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t>Understand barriers and opportunities in our transportation system.</w:t>
      </w:r>
    </w:p>
    <w:p w14:paraId="13C9E4A1" w14:textId="77777777" w:rsidR="00A579DE" w:rsidRPr="00A579DE" w:rsidRDefault="00A579DE" w:rsidP="00A579DE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579DE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Obtain information that can inform and provide support for TPB member implementation activities that align with the TPB policy framework. </w:t>
      </w:r>
    </w:p>
    <w:p w14:paraId="5D6D2218" w14:textId="77777777" w:rsidR="003C4EAE" w:rsidRDefault="003C4EAE" w:rsidP="0074520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2F072EE" w14:textId="77777777" w:rsidR="00A2201F" w:rsidRDefault="00A2201F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1959938" w14:textId="077B5ECC" w:rsidR="009520BE" w:rsidRDefault="009520BE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</w:t>
      </w:r>
      <w:r w:rsidRPr="009520BE">
        <w:t xml:space="preserve"> </w:t>
      </w:r>
      <w:r w:rsidR="00396618" w:rsidRPr="00396618">
        <w:rPr>
          <w:rFonts w:ascii="Franklin Gothic Book" w:hAnsi="Franklin Gothic Book" w:cs="Tahoma"/>
          <w:sz w:val="24"/>
          <w:szCs w:val="24"/>
        </w:rPr>
        <w:t>External Forces and Future Factors</w:t>
      </w:r>
    </w:p>
    <w:p w14:paraId="35546C90" w14:textId="1E951A63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9D993F" w14:textId="77777777" w:rsidR="00396618" w:rsidRPr="00396618" w:rsidRDefault="00396618" w:rsidP="0039661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>Content:</w:t>
      </w:r>
    </w:p>
    <w:p w14:paraId="4F0CBB89" w14:textId="77777777" w:rsidR="00396618" w:rsidRPr="00396618" w:rsidRDefault="00396618" w:rsidP="0039661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 xml:space="preserve">This section asks the public about factors that will affect transportation in the future. </w:t>
      </w:r>
    </w:p>
    <w:p w14:paraId="368352B5" w14:textId="5D25E22C" w:rsidR="00396618" w:rsidRDefault="00396618" w:rsidP="00396618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>The factors we explore include climate change, autonomous vehicles, and continuing efforts to advance transportation equity in the region.</w:t>
      </w:r>
    </w:p>
    <w:p w14:paraId="116286E2" w14:textId="77777777" w:rsidR="00396618" w:rsidRPr="00396618" w:rsidRDefault="00396618" w:rsidP="00396618">
      <w:pPr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</w:p>
    <w:p w14:paraId="6708BEB8" w14:textId="77777777" w:rsidR="00396618" w:rsidRPr="00396618" w:rsidRDefault="00396618" w:rsidP="0039661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>Purpose:</w:t>
      </w:r>
    </w:p>
    <w:p w14:paraId="5589984C" w14:textId="77777777" w:rsidR="00396618" w:rsidRPr="00396618" w:rsidRDefault="00396618" w:rsidP="0039661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 xml:space="preserve">Measure public awareness of these factors. </w:t>
      </w:r>
    </w:p>
    <w:p w14:paraId="1AA47454" w14:textId="77777777" w:rsidR="00396618" w:rsidRPr="00396618" w:rsidRDefault="00396618" w:rsidP="0039661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 xml:space="preserve">Establish a baseline for public awareness on these factors.   </w:t>
      </w:r>
    </w:p>
    <w:p w14:paraId="320F7064" w14:textId="77777777" w:rsidR="00396618" w:rsidRPr="00396618" w:rsidRDefault="00396618" w:rsidP="00396618">
      <w:pPr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96618">
        <w:rPr>
          <w:rFonts w:ascii="Franklin Gothic Book" w:hAnsi="Franklin Gothic Book" w:cs="Tahoma"/>
          <w:sz w:val="24"/>
          <w:szCs w:val="24"/>
        </w:rPr>
        <w:t>Understand how important these factors are in transportation decisions made by the public.</w:t>
      </w:r>
    </w:p>
    <w:p w14:paraId="5AC1E8E3" w14:textId="77777777" w:rsidR="00CE1445" w:rsidRDefault="00CE144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B5FCCC" w14:textId="77777777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7233D4B" w14:textId="28699C91" w:rsidR="008A1F65" w:rsidRDefault="001E36E2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396618">
        <w:rPr>
          <w:rFonts w:ascii="Franklin Gothic Book" w:hAnsi="Franklin Gothic Book" w:cs="Tahoma"/>
          <w:bCs/>
          <w:sz w:val="24"/>
          <w:szCs w:val="24"/>
        </w:rPr>
        <w:t>Methodology</w:t>
      </w:r>
    </w:p>
    <w:p w14:paraId="3D4F0D09" w14:textId="77777777" w:rsidR="00944813" w:rsidRPr="00753BEF" w:rsidRDefault="00944813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9860CA9" w14:textId="77777777" w:rsidR="00396618" w:rsidRPr="00396618" w:rsidRDefault="00396618" w:rsidP="00396618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96618">
        <w:rPr>
          <w:rFonts w:ascii="Franklin Gothic Book" w:hAnsi="Franklin Gothic Book" w:cs="Tahoma"/>
          <w:bCs/>
          <w:sz w:val="24"/>
          <w:szCs w:val="24"/>
        </w:rPr>
        <w:t>ICF developed a methodology for the survey using a representative address-based sample frame to select potential respondents.</w:t>
      </w:r>
    </w:p>
    <w:p w14:paraId="06A09D78" w14:textId="77777777" w:rsidR="00396618" w:rsidRPr="00396618" w:rsidRDefault="00396618" w:rsidP="00396618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96618">
        <w:rPr>
          <w:rFonts w:ascii="Franklin Gothic Book" w:hAnsi="Franklin Gothic Book" w:cs="Tahoma"/>
          <w:bCs/>
          <w:sz w:val="24"/>
          <w:szCs w:val="24"/>
        </w:rPr>
        <w:t xml:space="preserve">Respondents will be contacted via mail and encouraged to complete the survey via web. Respondents will be contacted up to three times. </w:t>
      </w:r>
    </w:p>
    <w:p w14:paraId="5AC5B18D" w14:textId="77777777" w:rsidR="00396618" w:rsidRPr="00396618" w:rsidRDefault="00396618" w:rsidP="00396618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96618">
        <w:rPr>
          <w:rFonts w:ascii="Franklin Gothic Book" w:hAnsi="Franklin Gothic Book" w:cs="Tahoma"/>
          <w:bCs/>
          <w:sz w:val="24"/>
          <w:szCs w:val="24"/>
        </w:rPr>
        <w:t xml:space="preserve">Approximately 23,000 households will be invited to participate. </w:t>
      </w:r>
    </w:p>
    <w:p w14:paraId="6D394776" w14:textId="77777777" w:rsidR="00396618" w:rsidRPr="00396618" w:rsidRDefault="00396618" w:rsidP="00396618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96618">
        <w:rPr>
          <w:rFonts w:ascii="Franklin Gothic Book" w:hAnsi="Franklin Gothic Book" w:cs="Tahoma"/>
          <w:bCs/>
          <w:sz w:val="24"/>
          <w:szCs w:val="24"/>
        </w:rPr>
        <w:t xml:space="preserve">This effort is expected to obtain at least 2000 completed surveys. </w:t>
      </w:r>
    </w:p>
    <w:p w14:paraId="3602F501" w14:textId="77777777" w:rsidR="00481852" w:rsidRDefault="00481852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DE54CEF" w14:textId="77777777" w:rsidR="00A2201F" w:rsidRDefault="00A2201F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280624" w14:textId="7D75DE7D" w:rsidR="00CA22D1" w:rsidRDefault="001E36E2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9</w:t>
      </w:r>
      <w:r w:rsidR="00B420D5">
        <w:t xml:space="preserve">: </w:t>
      </w:r>
      <w:r w:rsidR="00396618">
        <w:rPr>
          <w:rFonts w:ascii="Franklin Gothic Book" w:hAnsi="Franklin Gothic Book" w:cs="Tahoma"/>
          <w:sz w:val="24"/>
          <w:szCs w:val="24"/>
        </w:rPr>
        <w:t>Methodology</w:t>
      </w:r>
    </w:p>
    <w:p w14:paraId="0129F125" w14:textId="4114D85B" w:rsidR="008A1F65" w:rsidRDefault="008A1F6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805872B" w14:textId="2995DCE8" w:rsidR="004C75E5" w:rsidRDefault="004C75E5" w:rsidP="004C75E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</w:t>
      </w:r>
      <w:r w:rsidRPr="004C75E5">
        <w:rPr>
          <w:rFonts w:ascii="Franklin Gothic Book" w:hAnsi="Franklin Gothic Book" w:cs="Tahoma"/>
          <w:sz w:val="24"/>
          <w:szCs w:val="24"/>
        </w:rPr>
        <w:t xml:space="preserve">he survey has been designed to be statistically valid for the following 10 geographic areas: </w:t>
      </w:r>
    </w:p>
    <w:p w14:paraId="75486BFF" w14:textId="77777777" w:rsidR="004C75E5" w:rsidRPr="004C75E5" w:rsidRDefault="004C75E5" w:rsidP="004C75E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1F46CE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>District of Columbia</w:t>
      </w:r>
    </w:p>
    <w:p w14:paraId="25EBF992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 xml:space="preserve">Charles County </w:t>
      </w:r>
    </w:p>
    <w:p w14:paraId="68D21A5F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 xml:space="preserve">Frederick County (including City of Frederick) </w:t>
      </w:r>
    </w:p>
    <w:p w14:paraId="5F4AA186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>Montgomery County (including Gaithersburg, Rockville, and Takoma Park)</w:t>
      </w:r>
    </w:p>
    <w:p w14:paraId="4D238AEA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>Prince George’s County (including Bowie, College Park, and Laurel)</w:t>
      </w:r>
    </w:p>
    <w:p w14:paraId="679508CC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>the City of Alexandria</w:t>
      </w:r>
    </w:p>
    <w:p w14:paraId="5B7F797C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 xml:space="preserve"> Arlington County</w:t>
      </w:r>
    </w:p>
    <w:p w14:paraId="44648228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>Fairfax County (including City of Fairfax, and Falls Church),</w:t>
      </w:r>
    </w:p>
    <w:p w14:paraId="5EE218E3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 xml:space="preserve"> Loudoun County </w:t>
      </w:r>
    </w:p>
    <w:p w14:paraId="22E1ACEF" w14:textId="77777777" w:rsidR="004C75E5" w:rsidRPr="004C75E5" w:rsidRDefault="004C75E5" w:rsidP="004C75E5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  <w:r w:rsidRPr="004C75E5">
        <w:rPr>
          <w:rFonts w:ascii="Franklin Gothic Book" w:hAnsi="Franklin Gothic Book" w:cs="Tahoma"/>
          <w:sz w:val="24"/>
          <w:szCs w:val="24"/>
        </w:rPr>
        <w:t xml:space="preserve">Prince William County area (including Manassas and Manassas Park) </w:t>
      </w:r>
    </w:p>
    <w:p w14:paraId="6C147E49" w14:textId="14906D17" w:rsidR="00481852" w:rsidRDefault="00481852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3B5B924" w14:textId="77777777" w:rsidR="00847EB1" w:rsidRDefault="00847EB1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D82D4E" w14:textId="667519C2" w:rsidR="00686107" w:rsidRDefault="00CA22D1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10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4C75E5">
        <w:rPr>
          <w:rFonts w:ascii="Franklin Gothic Book" w:hAnsi="Franklin Gothic Book" w:cs="Tahoma"/>
          <w:bCs/>
          <w:sz w:val="24"/>
          <w:szCs w:val="24"/>
        </w:rPr>
        <w:t>Schedule</w:t>
      </w:r>
    </w:p>
    <w:p w14:paraId="1CCA02E2" w14:textId="77777777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0A93B9F" w14:textId="5C8ED504" w:rsidR="004C75E5" w:rsidRDefault="004C75E5" w:rsidP="004C75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>This project will follow this broad schedule:</w:t>
      </w:r>
    </w:p>
    <w:p w14:paraId="6E8ED869" w14:textId="77777777" w:rsidR="004C75E5" w:rsidRPr="004C75E5" w:rsidRDefault="004C75E5" w:rsidP="004C75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760F603" w14:textId="77777777" w:rsidR="004C75E5" w:rsidRPr="004C75E5" w:rsidRDefault="004C75E5" w:rsidP="004C75E5">
      <w:pPr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August: Conduct Cognitive Interviews </w:t>
      </w:r>
    </w:p>
    <w:p w14:paraId="6DCAB438" w14:textId="77777777" w:rsidR="004C75E5" w:rsidRPr="004C75E5" w:rsidRDefault="004C75E5" w:rsidP="004C75E5">
      <w:pPr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>September: Invite randomly selected participants and collect our surveys responses</w:t>
      </w:r>
    </w:p>
    <w:p w14:paraId="1470AE19" w14:textId="77777777" w:rsidR="004C75E5" w:rsidRPr="004C75E5" w:rsidRDefault="004C75E5" w:rsidP="004C75E5">
      <w:pPr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October: Analyze Data </w:t>
      </w:r>
    </w:p>
    <w:p w14:paraId="41D3C255" w14:textId="77777777" w:rsidR="004C75E5" w:rsidRPr="004C75E5" w:rsidRDefault="004C75E5" w:rsidP="004C75E5">
      <w:pPr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November: Develop Survey Report </w:t>
      </w:r>
    </w:p>
    <w:p w14:paraId="7149AA22" w14:textId="77777777" w:rsidR="00686107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93AD031" w14:textId="77777777" w:rsidR="00A2201F" w:rsidRDefault="00A2201F" w:rsidP="0048185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056873" w14:textId="50C5397A" w:rsidR="00CA22D1" w:rsidRDefault="00CA22D1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81852">
        <w:rPr>
          <w:rFonts w:ascii="Franklin Gothic Book" w:hAnsi="Franklin Gothic Book" w:cs="Tahoma"/>
          <w:sz w:val="24"/>
          <w:szCs w:val="24"/>
        </w:rPr>
        <w:t>Slide 1</w:t>
      </w:r>
      <w:r w:rsidR="00DB26E9" w:rsidRPr="00481852">
        <w:rPr>
          <w:rFonts w:ascii="Franklin Gothic Book" w:hAnsi="Franklin Gothic Book" w:cs="Tahoma"/>
          <w:sz w:val="24"/>
          <w:szCs w:val="24"/>
        </w:rPr>
        <w:t>1</w:t>
      </w:r>
      <w:r w:rsidRPr="00481852">
        <w:rPr>
          <w:rFonts w:ascii="Franklin Gothic Book" w:hAnsi="Franklin Gothic Book" w:cs="Tahoma"/>
          <w:sz w:val="24"/>
          <w:szCs w:val="24"/>
        </w:rPr>
        <w:t xml:space="preserve">: </w:t>
      </w:r>
      <w:r w:rsidRPr="00481852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75E5">
        <w:rPr>
          <w:rFonts w:ascii="Franklin Gothic Book" w:hAnsi="Franklin Gothic Book" w:cs="Tahoma"/>
          <w:bCs/>
          <w:sz w:val="24"/>
          <w:szCs w:val="24"/>
        </w:rPr>
        <w:t>Focus Groups</w:t>
      </w:r>
    </w:p>
    <w:p w14:paraId="13B4DBBD" w14:textId="1C5EAAB8" w:rsidR="004C75E5" w:rsidRDefault="004C75E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7037C7A" w14:textId="77777777" w:rsidR="004C75E5" w:rsidRPr="004C75E5" w:rsidRDefault="004C75E5" w:rsidP="004C75E5">
      <w:pPr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TPB staff understands that we will not reach out to everyone in the region through our survey. </w:t>
      </w:r>
    </w:p>
    <w:p w14:paraId="6BCB1E0C" w14:textId="77777777" w:rsidR="004C75E5" w:rsidRPr="004C75E5" w:rsidRDefault="004C75E5" w:rsidP="004C75E5">
      <w:pPr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Focus groups will supplement our survey’s results. </w:t>
      </w:r>
    </w:p>
    <w:p w14:paraId="6A4CA85F" w14:textId="77777777" w:rsidR="004C75E5" w:rsidRPr="004C75E5" w:rsidRDefault="004C75E5" w:rsidP="004C75E5">
      <w:pPr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They will focus on understanding ”why” and “how” factors. </w:t>
      </w:r>
    </w:p>
    <w:p w14:paraId="19E421A6" w14:textId="77777777" w:rsidR="004C75E5" w:rsidRPr="004C75E5" w:rsidRDefault="004C75E5" w:rsidP="004C75E5">
      <w:pPr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75E5">
        <w:rPr>
          <w:rFonts w:ascii="Franklin Gothic Book" w:hAnsi="Franklin Gothic Book" w:cs="Tahoma"/>
          <w:bCs/>
          <w:sz w:val="24"/>
          <w:szCs w:val="24"/>
        </w:rPr>
        <w:t xml:space="preserve">Findings will help drive conversations for the second phase of public engagement. </w:t>
      </w:r>
    </w:p>
    <w:p w14:paraId="76C80C23" w14:textId="77777777" w:rsidR="004C75E5" w:rsidRDefault="004C75E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A8E7881" w14:textId="08703089" w:rsidR="000559FC" w:rsidRDefault="000559FC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302B031" w14:textId="66DA3607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12:</w:t>
      </w:r>
      <w:r w:rsidR="00A2201F">
        <w:rPr>
          <w:rFonts w:ascii="Franklin Gothic Book" w:hAnsi="Franklin Gothic Book" w:cs="Tahoma"/>
          <w:bCs/>
          <w:sz w:val="24"/>
          <w:szCs w:val="24"/>
        </w:rPr>
        <w:t xml:space="preserve"> Revisiting graphic timeline from slide 2</w:t>
      </w:r>
    </w:p>
    <w:p w14:paraId="18963DDB" w14:textId="56CFBA19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AE3493B" w14:textId="77777777" w:rsidR="00A2201F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A232C1E" w14:textId="2051BD99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13:</w:t>
      </w:r>
    </w:p>
    <w:p w14:paraId="5F4A32A1" w14:textId="77777777" w:rsidR="00A2201F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4FCD64D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Stacy Cook</w:t>
      </w:r>
    </w:p>
    <w:p w14:paraId="32B60F61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Transportation Planner</w:t>
      </w:r>
    </w:p>
    <w:p w14:paraId="0D78DA0D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(202) 962-3335</w:t>
      </w:r>
    </w:p>
    <w:p w14:paraId="7051E815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scook@mwcog.org</w:t>
      </w:r>
    </w:p>
    <w:p w14:paraId="114152C9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211A4E4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Karen Armendariz</w:t>
      </w:r>
    </w:p>
    <w:p w14:paraId="49EF7753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Public Engagement Specialist</w:t>
      </w:r>
    </w:p>
    <w:p w14:paraId="02C18359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(202) 962-3275</w:t>
      </w:r>
    </w:p>
    <w:p w14:paraId="295EE741" w14:textId="54D898CA" w:rsid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karmendariz@mwcog.org</w:t>
      </w:r>
    </w:p>
    <w:p w14:paraId="2C78EB1D" w14:textId="77777777" w:rsidR="00A2201F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CEC9EA" w14:textId="1243C6B8" w:rsidR="00E16CFA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mwcog.org/TPB</w:t>
      </w:r>
    </w:p>
    <w:p w14:paraId="4D2B4301" w14:textId="0FB6661E" w:rsidR="00A2201F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5476A69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Metropolitan Washington Council of Governments</w:t>
      </w:r>
    </w:p>
    <w:p w14:paraId="5FCA2133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 xml:space="preserve">777 North Capitol Street NE, </w:t>
      </w:r>
      <w:r w:rsidRPr="00A2201F">
        <w:rPr>
          <w:rFonts w:ascii="Franklin Gothic Book" w:hAnsi="Franklin Gothic Book" w:cs="Tahoma"/>
          <w:bCs/>
          <w:sz w:val="24"/>
          <w:szCs w:val="24"/>
          <w:lang w:val="fr-FR"/>
        </w:rPr>
        <w:t>Suite 300</w:t>
      </w:r>
    </w:p>
    <w:p w14:paraId="6868804F" w14:textId="77777777" w:rsidR="00A2201F" w:rsidRPr="00A2201F" w:rsidRDefault="00A2201F" w:rsidP="00A2201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A2201F">
        <w:rPr>
          <w:rFonts w:ascii="Franklin Gothic Book" w:hAnsi="Franklin Gothic Book" w:cs="Tahoma"/>
          <w:bCs/>
          <w:sz w:val="24"/>
          <w:szCs w:val="24"/>
        </w:rPr>
        <w:t>Washington, DC 20002</w:t>
      </w:r>
    </w:p>
    <w:p w14:paraId="63783DD3" w14:textId="77777777" w:rsidR="00A2201F" w:rsidRDefault="00A2201F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E179F84" w14:textId="77777777" w:rsidR="001765E1" w:rsidRPr="004C6DF9" w:rsidRDefault="001765E1" w:rsidP="001765E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99722BE" w14:textId="77777777" w:rsidR="004C6DF9" w:rsidRPr="00522261" w:rsidRDefault="004C6DF9" w:rsidP="004C6DF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4C6DF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3902"/>
    <w:multiLevelType w:val="hybridMultilevel"/>
    <w:tmpl w:val="5C209F70"/>
    <w:lvl w:ilvl="0" w:tplc="32321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2D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EE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0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26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46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09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24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A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9F3D16"/>
    <w:multiLevelType w:val="hybridMultilevel"/>
    <w:tmpl w:val="68CE27DC"/>
    <w:lvl w:ilvl="0" w:tplc="AE683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E1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4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27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0C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8B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CE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6E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A7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D720FE"/>
    <w:multiLevelType w:val="hybridMultilevel"/>
    <w:tmpl w:val="CF1A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18EB"/>
    <w:multiLevelType w:val="hybridMultilevel"/>
    <w:tmpl w:val="510CAACA"/>
    <w:lvl w:ilvl="0" w:tplc="B1300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84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21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E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7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C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64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43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6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FE0DE3"/>
    <w:multiLevelType w:val="hybridMultilevel"/>
    <w:tmpl w:val="FC60A11C"/>
    <w:lvl w:ilvl="0" w:tplc="2DE4D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68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CA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AB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CC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EE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23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C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09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7F465F"/>
    <w:multiLevelType w:val="hybridMultilevel"/>
    <w:tmpl w:val="D0A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5921"/>
    <w:multiLevelType w:val="hybridMultilevel"/>
    <w:tmpl w:val="2B9EB390"/>
    <w:lvl w:ilvl="0" w:tplc="45E24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42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C8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F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C3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89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40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C7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2D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9E569D"/>
    <w:multiLevelType w:val="hybridMultilevel"/>
    <w:tmpl w:val="11067B30"/>
    <w:lvl w:ilvl="0" w:tplc="664AB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002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02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A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4A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8D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05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24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8A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B305AF"/>
    <w:multiLevelType w:val="hybridMultilevel"/>
    <w:tmpl w:val="7C6A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1FC"/>
    <w:multiLevelType w:val="hybridMultilevel"/>
    <w:tmpl w:val="A148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78B"/>
    <w:multiLevelType w:val="hybridMultilevel"/>
    <w:tmpl w:val="A760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A2E76"/>
    <w:multiLevelType w:val="hybridMultilevel"/>
    <w:tmpl w:val="27403950"/>
    <w:lvl w:ilvl="0" w:tplc="18827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E4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69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4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CB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02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A7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AD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CD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61388F"/>
    <w:multiLevelType w:val="hybridMultilevel"/>
    <w:tmpl w:val="24AA0B8E"/>
    <w:lvl w:ilvl="0" w:tplc="C21EB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C6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AB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0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AC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B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6A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64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E9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530623"/>
    <w:multiLevelType w:val="hybridMultilevel"/>
    <w:tmpl w:val="1910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37B39"/>
    <w:multiLevelType w:val="hybridMultilevel"/>
    <w:tmpl w:val="FBE4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12F67"/>
    <w:multiLevelType w:val="hybridMultilevel"/>
    <w:tmpl w:val="873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13"/>
  </w:num>
  <w:num w:numId="8">
    <w:abstractNumId w:val="14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4C0E"/>
    <w:rsid w:val="00141C1F"/>
    <w:rsid w:val="00151C36"/>
    <w:rsid w:val="00152AD3"/>
    <w:rsid w:val="001549A5"/>
    <w:rsid w:val="00164411"/>
    <w:rsid w:val="00170C5D"/>
    <w:rsid w:val="001735A8"/>
    <w:rsid w:val="001765E1"/>
    <w:rsid w:val="001D3B66"/>
    <w:rsid w:val="001E251D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61C4A"/>
    <w:rsid w:val="00276937"/>
    <w:rsid w:val="00286833"/>
    <w:rsid w:val="002C106B"/>
    <w:rsid w:val="002C6F9D"/>
    <w:rsid w:val="002C7AEE"/>
    <w:rsid w:val="002D6545"/>
    <w:rsid w:val="002D68CA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6618"/>
    <w:rsid w:val="003C4EAE"/>
    <w:rsid w:val="003C6C4B"/>
    <w:rsid w:val="003D2A8E"/>
    <w:rsid w:val="003D3DD2"/>
    <w:rsid w:val="003D4366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C6DF9"/>
    <w:rsid w:val="004C75E5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71D33"/>
    <w:rsid w:val="00672A8A"/>
    <w:rsid w:val="00686107"/>
    <w:rsid w:val="0068626D"/>
    <w:rsid w:val="00691852"/>
    <w:rsid w:val="0069191B"/>
    <w:rsid w:val="0069232B"/>
    <w:rsid w:val="006A02EF"/>
    <w:rsid w:val="006C7450"/>
    <w:rsid w:val="00702B8D"/>
    <w:rsid w:val="00705556"/>
    <w:rsid w:val="007317BE"/>
    <w:rsid w:val="0074520E"/>
    <w:rsid w:val="00753BEF"/>
    <w:rsid w:val="00763177"/>
    <w:rsid w:val="00774E88"/>
    <w:rsid w:val="00786CE0"/>
    <w:rsid w:val="007A4AE7"/>
    <w:rsid w:val="007A57B7"/>
    <w:rsid w:val="007B0967"/>
    <w:rsid w:val="007B2987"/>
    <w:rsid w:val="007B3A3A"/>
    <w:rsid w:val="007B7464"/>
    <w:rsid w:val="0080275A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11857"/>
    <w:rsid w:val="009224E8"/>
    <w:rsid w:val="009256A8"/>
    <w:rsid w:val="009277C5"/>
    <w:rsid w:val="00934725"/>
    <w:rsid w:val="009378A5"/>
    <w:rsid w:val="00944813"/>
    <w:rsid w:val="00945C22"/>
    <w:rsid w:val="009520BE"/>
    <w:rsid w:val="0095311E"/>
    <w:rsid w:val="00953EF1"/>
    <w:rsid w:val="009632AA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9F3BD9"/>
    <w:rsid w:val="00A000CA"/>
    <w:rsid w:val="00A06D5C"/>
    <w:rsid w:val="00A15528"/>
    <w:rsid w:val="00A2201F"/>
    <w:rsid w:val="00A31207"/>
    <w:rsid w:val="00A36E77"/>
    <w:rsid w:val="00A579DE"/>
    <w:rsid w:val="00A60FCC"/>
    <w:rsid w:val="00A618C0"/>
    <w:rsid w:val="00A64313"/>
    <w:rsid w:val="00A6445E"/>
    <w:rsid w:val="00A83780"/>
    <w:rsid w:val="00A949DD"/>
    <w:rsid w:val="00AA5B4B"/>
    <w:rsid w:val="00AF2BE1"/>
    <w:rsid w:val="00AF331F"/>
    <w:rsid w:val="00B420D5"/>
    <w:rsid w:val="00B63019"/>
    <w:rsid w:val="00B7408E"/>
    <w:rsid w:val="00BA0D16"/>
    <w:rsid w:val="00BD25DC"/>
    <w:rsid w:val="00BD5E28"/>
    <w:rsid w:val="00BE54EA"/>
    <w:rsid w:val="00C04721"/>
    <w:rsid w:val="00C2006A"/>
    <w:rsid w:val="00C21C58"/>
    <w:rsid w:val="00C24EE4"/>
    <w:rsid w:val="00C31F3B"/>
    <w:rsid w:val="00C34999"/>
    <w:rsid w:val="00C43F9D"/>
    <w:rsid w:val="00C55334"/>
    <w:rsid w:val="00C71D0E"/>
    <w:rsid w:val="00C728D2"/>
    <w:rsid w:val="00C86051"/>
    <w:rsid w:val="00CA22D1"/>
    <w:rsid w:val="00CB65CD"/>
    <w:rsid w:val="00CD6927"/>
    <w:rsid w:val="00CE1445"/>
    <w:rsid w:val="00D11820"/>
    <w:rsid w:val="00D339C9"/>
    <w:rsid w:val="00D33A36"/>
    <w:rsid w:val="00D4585C"/>
    <w:rsid w:val="00D678AB"/>
    <w:rsid w:val="00DB26E9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71D9"/>
    <w:rsid w:val="00F6170F"/>
    <w:rsid w:val="00F826AF"/>
    <w:rsid w:val="00F965EB"/>
    <w:rsid w:val="00FA641A"/>
    <w:rsid w:val="00FC1A37"/>
    <w:rsid w:val="00FC2682"/>
    <w:rsid w:val="00FD351D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22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1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1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09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71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22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756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02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5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9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50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8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78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88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1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2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5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5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8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8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0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9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89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86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9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21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9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2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E8FB-3EE2-4612-971F-E027B36B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6</cp:revision>
  <cp:lastPrinted>2020-05-28T14:43:00Z</cp:lastPrinted>
  <dcterms:created xsi:type="dcterms:W3CDTF">2020-10-02T17:16:00Z</dcterms:created>
  <dcterms:modified xsi:type="dcterms:W3CDTF">2020-10-02T17:42:00Z</dcterms:modified>
</cp:coreProperties>
</file>