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FF127" w14:textId="42E6EADF" w:rsidR="00B35B5C" w:rsidRPr="00415983" w:rsidRDefault="00DB19BA" w:rsidP="008954F0">
      <w:pPr>
        <w:pStyle w:val="NoSpacing"/>
        <w:jc w:val="center"/>
        <w:rPr>
          <w:rFonts w:ascii="Franklin Gothic Medium" w:hAnsi="Franklin Gothic Medium"/>
          <w:sz w:val="24"/>
        </w:rPr>
      </w:pPr>
      <w:r w:rsidRPr="00415983">
        <w:rPr>
          <w:rFonts w:ascii="Franklin Gothic Medium" w:hAnsi="Franklin Gothic Medium"/>
          <w:sz w:val="24"/>
        </w:rPr>
        <w:t xml:space="preserve">TPB </w:t>
      </w:r>
      <w:r w:rsidR="0036569E" w:rsidRPr="00415983">
        <w:rPr>
          <w:rFonts w:ascii="Franklin Gothic Medium" w:hAnsi="Franklin Gothic Medium"/>
          <w:sz w:val="24"/>
        </w:rPr>
        <w:t>ACCESS FOR ALL ADVISORY</w:t>
      </w:r>
      <w:r w:rsidR="00B35B5C" w:rsidRPr="00415983">
        <w:rPr>
          <w:rFonts w:ascii="Franklin Gothic Medium" w:hAnsi="Franklin Gothic Medium"/>
          <w:sz w:val="24"/>
        </w:rPr>
        <w:t xml:space="preserve"> COMMITTEE</w:t>
      </w:r>
    </w:p>
    <w:p w14:paraId="20D33904" w14:textId="3976DCB4" w:rsidR="002B64DE" w:rsidRPr="00415983" w:rsidRDefault="0036569E" w:rsidP="005D1F3B">
      <w:pPr>
        <w:pStyle w:val="NoSpacing"/>
        <w:jc w:val="center"/>
        <w:rPr>
          <w:rFonts w:ascii="Franklin Gothic Medium" w:hAnsi="Franklin Gothic Medium"/>
          <w:sz w:val="24"/>
        </w:rPr>
      </w:pPr>
      <w:r w:rsidRPr="00415983">
        <w:rPr>
          <w:rFonts w:ascii="Franklin Gothic Medium" w:hAnsi="Franklin Gothic Medium"/>
          <w:sz w:val="24"/>
        </w:rPr>
        <w:t>MEETING SUMMARY</w:t>
      </w:r>
    </w:p>
    <w:p w14:paraId="27B26831" w14:textId="7444EF9E" w:rsidR="00301FFC" w:rsidRPr="00C57DFA" w:rsidRDefault="002D0920" w:rsidP="00C57DFA">
      <w:pPr>
        <w:pStyle w:val="NoSpacing"/>
        <w:jc w:val="center"/>
        <w:sectPr w:rsidR="00301FFC" w:rsidRPr="00C57DFA" w:rsidSect="006F3D3A">
          <w:headerReference w:type="default" r:id="rId8"/>
          <w:footerReference w:type="default" r:id="rId9"/>
          <w:headerReference w:type="first" r:id="rId10"/>
          <w:pgSz w:w="12240" w:h="15840"/>
          <w:pgMar w:top="1440" w:right="1440" w:bottom="1080" w:left="1440" w:header="720" w:footer="720" w:gutter="0"/>
          <w:cols w:space="720"/>
          <w:titlePg/>
          <w:docGrid w:linePitch="360"/>
        </w:sectPr>
      </w:pPr>
      <w:r>
        <w:t>February 23, 2017</w:t>
      </w:r>
    </w:p>
    <w:p w14:paraId="1899D959" w14:textId="77777777" w:rsidR="00C91AE7" w:rsidRDefault="00C91AE7" w:rsidP="00C91AE7">
      <w:pPr>
        <w:pBdr>
          <w:bottom w:val="single" w:sz="4" w:space="1" w:color="auto"/>
        </w:pBdr>
        <w:jc w:val="center"/>
      </w:pPr>
    </w:p>
    <w:p w14:paraId="6133DA16" w14:textId="77777777" w:rsidR="00DD1510" w:rsidRPr="00415983" w:rsidRDefault="0036569E" w:rsidP="00E24BE2">
      <w:pPr>
        <w:pStyle w:val="Heading1"/>
        <w:ind w:left="360"/>
      </w:pPr>
      <w:r w:rsidRPr="00415983">
        <w:t>Welcome</w:t>
      </w:r>
      <w:r w:rsidR="00E24BE2" w:rsidRPr="00415983">
        <w:t xml:space="preserve"> &amp; INTRODUCTIONS</w:t>
      </w:r>
    </w:p>
    <w:p w14:paraId="1D426505" w14:textId="103B452E" w:rsidR="00695D24" w:rsidRDefault="00C57DFA" w:rsidP="00E24BE2">
      <w:pPr>
        <w:pStyle w:val="Presenter"/>
        <w:ind w:left="360"/>
      </w:pPr>
      <w:r>
        <w:t>Charles Allen</w:t>
      </w:r>
      <w:r w:rsidR="00355495" w:rsidRPr="00355495">
        <w:t xml:space="preserve">, </w:t>
      </w:r>
      <w:r>
        <w:t>AFA Chairman</w:t>
      </w:r>
    </w:p>
    <w:p w14:paraId="172A414B" w14:textId="61324DDD" w:rsidR="00E24BE2" w:rsidRDefault="005174E5" w:rsidP="00E24BE2">
      <w:pPr>
        <w:ind w:left="360"/>
      </w:pPr>
      <w:r>
        <w:t xml:space="preserve">Mr. </w:t>
      </w:r>
      <w:r w:rsidR="00C57DFA">
        <w:t xml:space="preserve">Allen </w:t>
      </w:r>
      <w:r w:rsidR="00695D24">
        <w:t xml:space="preserve">welcomed committee members and </w:t>
      </w:r>
      <w:r w:rsidR="00E24BE2">
        <w:t>asked attendees to introduce themselves, including those participating via conference.</w:t>
      </w:r>
    </w:p>
    <w:p w14:paraId="61E20AAC" w14:textId="5CE2332E" w:rsidR="00415983" w:rsidRDefault="00415983" w:rsidP="003536D5">
      <w:pPr>
        <w:spacing w:after="0"/>
        <w:ind w:left="360"/>
      </w:pPr>
      <w:r>
        <w:t>Chairman Allen announced a slight change in the order of items on the agenda to accommodate his need to end the meeting at 1:45pm.</w:t>
      </w:r>
      <w:r w:rsidR="00B223C2">
        <w:t xml:space="preserve"> The summary reflects the change.</w:t>
      </w:r>
    </w:p>
    <w:p w14:paraId="6CD2561B" w14:textId="77777777" w:rsidR="003536D5" w:rsidRDefault="003536D5" w:rsidP="003536D5">
      <w:pPr>
        <w:spacing w:after="0"/>
        <w:ind w:left="360"/>
      </w:pPr>
    </w:p>
    <w:p w14:paraId="6818C759" w14:textId="5035C967" w:rsidR="00534DEE" w:rsidRPr="00415983" w:rsidRDefault="00534DEE" w:rsidP="003536D5">
      <w:pPr>
        <w:pStyle w:val="Heading1"/>
        <w:spacing w:before="0"/>
        <w:ind w:left="360"/>
      </w:pPr>
      <w:r w:rsidRPr="00415983">
        <w:t>AN UPDATE ON JARC, NEW FREEDOM AND ENHANCED MOBILITY GRANT PROJECTS</w:t>
      </w:r>
    </w:p>
    <w:p w14:paraId="08161B00" w14:textId="2372CD36" w:rsidR="00534DEE" w:rsidRDefault="00534DEE" w:rsidP="00534DEE">
      <w:pPr>
        <w:pStyle w:val="5Presenter"/>
        <w:tabs>
          <w:tab w:val="left" w:pos="360"/>
        </w:tabs>
        <w:ind w:left="0"/>
      </w:pPr>
      <w:r>
        <w:tab/>
        <w:t>Lynn Winchell-Mendy, TPB Transportation Planner</w:t>
      </w:r>
    </w:p>
    <w:p w14:paraId="06376092" w14:textId="1522859B" w:rsidR="00B223C2" w:rsidRDefault="00B223C2" w:rsidP="00534DEE">
      <w:pPr>
        <w:pStyle w:val="5Presenter"/>
        <w:tabs>
          <w:tab w:val="left" w:pos="360"/>
        </w:tabs>
        <w:ind w:left="0"/>
      </w:pPr>
    </w:p>
    <w:p w14:paraId="686C4FF1" w14:textId="417C7ED1" w:rsidR="00B223C2" w:rsidRPr="00B223C2" w:rsidRDefault="00B223C2" w:rsidP="00B223C2">
      <w:pPr>
        <w:pStyle w:val="5Presenter"/>
        <w:tabs>
          <w:tab w:val="left" w:pos="360"/>
        </w:tabs>
        <w:ind w:left="360"/>
        <w:rPr>
          <w:i w:val="0"/>
        </w:rPr>
      </w:pPr>
      <w:r w:rsidRPr="00B223C2">
        <w:rPr>
          <w:i w:val="0"/>
        </w:rPr>
        <w:t>Chairman Allen advised of the AFA role in providing input into the priority project</w:t>
      </w:r>
      <w:r w:rsidR="002B7FB3">
        <w:rPr>
          <w:i w:val="0"/>
        </w:rPr>
        <w:t>s</w:t>
      </w:r>
      <w:r w:rsidRPr="00B223C2">
        <w:rPr>
          <w:i w:val="0"/>
        </w:rPr>
        <w:t xml:space="preserve"> as lead up to the Enhanced Mobility Solicitation process.</w:t>
      </w:r>
    </w:p>
    <w:p w14:paraId="51D0F355" w14:textId="77777777" w:rsidR="00534DEE" w:rsidRDefault="00534DEE" w:rsidP="00534DEE">
      <w:pPr>
        <w:pStyle w:val="5Presenter"/>
        <w:tabs>
          <w:tab w:val="clear" w:pos="1440"/>
          <w:tab w:val="clear" w:pos="1800"/>
          <w:tab w:val="left" w:pos="360"/>
        </w:tabs>
        <w:ind w:left="0"/>
      </w:pPr>
    </w:p>
    <w:p w14:paraId="3F4307D2" w14:textId="40873951" w:rsidR="00415983" w:rsidRDefault="00415983" w:rsidP="00534DEE">
      <w:pPr>
        <w:pStyle w:val="5Presenter"/>
        <w:tabs>
          <w:tab w:val="clear" w:pos="1440"/>
          <w:tab w:val="clear" w:pos="1800"/>
          <w:tab w:val="left" w:pos="360"/>
        </w:tabs>
        <w:ind w:left="360"/>
        <w:rPr>
          <w:i w:val="0"/>
        </w:rPr>
      </w:pPr>
      <w:r>
        <w:rPr>
          <w:i w:val="0"/>
        </w:rPr>
        <w:t xml:space="preserve">Ms. Winchell-Mendy provided </w:t>
      </w:r>
      <w:r w:rsidR="00534DEE" w:rsidRPr="00534DEE">
        <w:rPr>
          <w:i w:val="0"/>
        </w:rPr>
        <w:t>a brief update on the status of projects pr</w:t>
      </w:r>
      <w:r w:rsidR="005936D9">
        <w:rPr>
          <w:i w:val="0"/>
        </w:rPr>
        <w:t>eviously funded through FTA’s Job Access and Reverse Commute (JA</w:t>
      </w:r>
      <w:r w:rsidR="00534DEE" w:rsidRPr="00534DEE">
        <w:rPr>
          <w:i w:val="0"/>
        </w:rPr>
        <w:t>RC</w:t>
      </w:r>
      <w:r w:rsidR="005936D9">
        <w:rPr>
          <w:i w:val="0"/>
        </w:rPr>
        <w:t>)</w:t>
      </w:r>
      <w:r w:rsidR="008C791C">
        <w:rPr>
          <w:i w:val="0"/>
        </w:rPr>
        <w:t xml:space="preserve"> and </w:t>
      </w:r>
      <w:r w:rsidR="00534DEE" w:rsidRPr="00534DEE">
        <w:rPr>
          <w:i w:val="0"/>
        </w:rPr>
        <w:t>New Freedom</w:t>
      </w:r>
      <w:r w:rsidR="00DE34E4">
        <w:rPr>
          <w:i w:val="0"/>
        </w:rPr>
        <w:t xml:space="preserve"> programs, which ended under MAP-21 though there are still existing projects winding down</w:t>
      </w:r>
      <w:r>
        <w:rPr>
          <w:i w:val="0"/>
        </w:rPr>
        <w:t>:</w:t>
      </w:r>
    </w:p>
    <w:p w14:paraId="556364BE" w14:textId="428DFA2A" w:rsidR="00415983" w:rsidRDefault="00415983" w:rsidP="00534DEE">
      <w:pPr>
        <w:pStyle w:val="5Presenter"/>
        <w:tabs>
          <w:tab w:val="clear" w:pos="1440"/>
          <w:tab w:val="clear" w:pos="1800"/>
          <w:tab w:val="left" w:pos="360"/>
        </w:tabs>
        <w:ind w:left="360"/>
        <w:rPr>
          <w:i w:val="0"/>
        </w:rPr>
      </w:pPr>
    </w:p>
    <w:p w14:paraId="23C6284E" w14:textId="21894D3A" w:rsidR="008C791C" w:rsidRDefault="00DE34E4" w:rsidP="00DE34E4">
      <w:pPr>
        <w:pStyle w:val="5Presenter"/>
        <w:numPr>
          <w:ilvl w:val="0"/>
          <w:numId w:val="5"/>
        </w:numPr>
        <w:tabs>
          <w:tab w:val="clear" w:pos="1440"/>
          <w:tab w:val="clear" w:pos="1800"/>
          <w:tab w:val="left" w:pos="360"/>
        </w:tabs>
        <w:rPr>
          <w:i w:val="0"/>
        </w:rPr>
      </w:pPr>
      <w:r>
        <w:rPr>
          <w:i w:val="0"/>
        </w:rPr>
        <w:t xml:space="preserve">Purpose is to </w:t>
      </w:r>
      <w:r w:rsidRPr="00DE34E4">
        <w:rPr>
          <w:i w:val="0"/>
        </w:rPr>
        <w:t xml:space="preserve">improve transportation for low-income workers and individuals with disabilities in the DC-MD-VA urbanized area. </w:t>
      </w:r>
    </w:p>
    <w:p w14:paraId="2B6479DF" w14:textId="71D86922" w:rsidR="008C791C" w:rsidRDefault="008C791C" w:rsidP="00DE34E4">
      <w:pPr>
        <w:pStyle w:val="5Presenter"/>
        <w:numPr>
          <w:ilvl w:val="0"/>
          <w:numId w:val="5"/>
        </w:numPr>
        <w:tabs>
          <w:tab w:val="clear" w:pos="1440"/>
          <w:tab w:val="clear" w:pos="1800"/>
          <w:tab w:val="left" w:pos="360"/>
        </w:tabs>
        <w:rPr>
          <w:i w:val="0"/>
        </w:rPr>
      </w:pPr>
      <w:r>
        <w:rPr>
          <w:i w:val="0"/>
        </w:rPr>
        <w:t>COG is the Designated Recipient</w:t>
      </w:r>
    </w:p>
    <w:p w14:paraId="4960FB25" w14:textId="09552DAE" w:rsidR="00DE34E4" w:rsidRDefault="00DE34E4" w:rsidP="00DE34E4">
      <w:pPr>
        <w:pStyle w:val="5Presenter"/>
        <w:numPr>
          <w:ilvl w:val="0"/>
          <w:numId w:val="5"/>
        </w:numPr>
        <w:tabs>
          <w:tab w:val="clear" w:pos="1440"/>
          <w:tab w:val="clear" w:pos="1800"/>
          <w:tab w:val="left" w:pos="360"/>
        </w:tabs>
        <w:rPr>
          <w:i w:val="0"/>
        </w:rPr>
      </w:pPr>
      <w:r>
        <w:rPr>
          <w:i w:val="0"/>
        </w:rPr>
        <w:t>B</w:t>
      </w:r>
      <w:r w:rsidRPr="00DE34E4">
        <w:rPr>
          <w:i w:val="0"/>
        </w:rPr>
        <w:t xml:space="preserve">etween 2007-2013 FTA’s </w:t>
      </w:r>
      <w:r>
        <w:rPr>
          <w:i w:val="0"/>
        </w:rPr>
        <w:t xml:space="preserve">Job Access Reverse Commute (JARC) </w:t>
      </w:r>
      <w:r w:rsidRPr="00DE34E4">
        <w:rPr>
          <w:i w:val="0"/>
        </w:rPr>
        <w:t>New Freedom programs administered by COG funded 59 projects, totaling more than $22 million</w:t>
      </w:r>
      <w:r>
        <w:rPr>
          <w:i w:val="0"/>
        </w:rPr>
        <w:t xml:space="preserve"> (FTA &amp; match)</w:t>
      </w:r>
    </w:p>
    <w:p w14:paraId="29E8C7F3" w14:textId="5ABC0C9A" w:rsidR="00DE34E4" w:rsidRPr="00DE34E4" w:rsidRDefault="00DE34E4" w:rsidP="00DE34E4">
      <w:pPr>
        <w:pStyle w:val="5Presenter"/>
        <w:numPr>
          <w:ilvl w:val="0"/>
          <w:numId w:val="5"/>
        </w:numPr>
        <w:tabs>
          <w:tab w:val="left" w:pos="360"/>
        </w:tabs>
        <w:rPr>
          <w:i w:val="0"/>
        </w:rPr>
      </w:pPr>
      <w:r w:rsidRPr="00DE34E4">
        <w:rPr>
          <w:i w:val="0"/>
        </w:rPr>
        <w:t xml:space="preserve">9 </w:t>
      </w:r>
      <w:r>
        <w:rPr>
          <w:i w:val="0"/>
        </w:rPr>
        <w:t xml:space="preserve">JARC </w:t>
      </w:r>
      <w:r w:rsidRPr="00DE34E4">
        <w:rPr>
          <w:i w:val="0"/>
        </w:rPr>
        <w:t xml:space="preserve">projects </w:t>
      </w:r>
      <w:r>
        <w:rPr>
          <w:i w:val="0"/>
        </w:rPr>
        <w:t xml:space="preserve">are finishing  </w:t>
      </w:r>
      <w:r w:rsidRPr="00DE34E4">
        <w:rPr>
          <w:i w:val="0"/>
        </w:rPr>
        <w:t xml:space="preserve">including Reach a Ride, </w:t>
      </w:r>
      <w:r>
        <w:rPr>
          <w:i w:val="0"/>
        </w:rPr>
        <w:t xml:space="preserve">a </w:t>
      </w:r>
      <w:r w:rsidRPr="00DE34E4">
        <w:rPr>
          <w:i w:val="0"/>
        </w:rPr>
        <w:t>Rideshare coordination</w:t>
      </w:r>
      <w:r>
        <w:rPr>
          <w:i w:val="0"/>
        </w:rPr>
        <w:t xml:space="preserve"> project</w:t>
      </w:r>
      <w:r w:rsidR="00B223C2">
        <w:rPr>
          <w:i w:val="0"/>
        </w:rPr>
        <w:t xml:space="preserve"> in the Dulles Corridor</w:t>
      </w:r>
      <w:r w:rsidRPr="00DE34E4">
        <w:rPr>
          <w:i w:val="0"/>
        </w:rPr>
        <w:t>, and</w:t>
      </w:r>
      <w:r>
        <w:rPr>
          <w:i w:val="0"/>
        </w:rPr>
        <w:t xml:space="preserve"> a project that provides</w:t>
      </w:r>
      <w:r w:rsidRPr="00DE34E4">
        <w:rPr>
          <w:i w:val="0"/>
        </w:rPr>
        <w:t xml:space="preserve"> transportation to jobs for incarcerated individuals</w:t>
      </w:r>
    </w:p>
    <w:p w14:paraId="0323B899" w14:textId="3653DB76" w:rsidR="00DE34E4" w:rsidRPr="00DE34E4" w:rsidRDefault="00DE34E4" w:rsidP="00DE34E4">
      <w:pPr>
        <w:pStyle w:val="5Presenter"/>
        <w:numPr>
          <w:ilvl w:val="0"/>
          <w:numId w:val="5"/>
        </w:numPr>
        <w:tabs>
          <w:tab w:val="left" w:pos="360"/>
        </w:tabs>
        <w:rPr>
          <w:i w:val="0"/>
        </w:rPr>
      </w:pPr>
      <w:r w:rsidRPr="00DE34E4">
        <w:rPr>
          <w:i w:val="0"/>
        </w:rPr>
        <w:t xml:space="preserve">5 </w:t>
      </w:r>
      <w:r>
        <w:rPr>
          <w:i w:val="0"/>
        </w:rPr>
        <w:t xml:space="preserve">New Freedom </w:t>
      </w:r>
      <w:r w:rsidRPr="00DE34E4">
        <w:rPr>
          <w:i w:val="0"/>
        </w:rPr>
        <w:t>projects</w:t>
      </w:r>
      <w:r>
        <w:rPr>
          <w:i w:val="0"/>
        </w:rPr>
        <w:t xml:space="preserve"> are finishing</w:t>
      </w:r>
      <w:r w:rsidRPr="00DE34E4">
        <w:rPr>
          <w:i w:val="0"/>
        </w:rPr>
        <w:t>, including wheelchair accessible taxi</w:t>
      </w:r>
      <w:r>
        <w:rPr>
          <w:i w:val="0"/>
        </w:rPr>
        <w:t xml:space="preserve"> vehicles</w:t>
      </w:r>
      <w:r w:rsidRPr="00DE34E4">
        <w:rPr>
          <w:i w:val="0"/>
        </w:rPr>
        <w:t xml:space="preserve"> </w:t>
      </w:r>
      <w:r>
        <w:rPr>
          <w:i w:val="0"/>
        </w:rPr>
        <w:t>plus</w:t>
      </w:r>
      <w:r w:rsidRPr="00DE34E4">
        <w:rPr>
          <w:i w:val="0"/>
        </w:rPr>
        <w:t xml:space="preserve"> operating costs, improvements to sidewalks and crosswalks</w:t>
      </w:r>
      <w:r>
        <w:rPr>
          <w:i w:val="0"/>
        </w:rPr>
        <w:t xml:space="preserve"> in Alexandria</w:t>
      </w:r>
      <w:r w:rsidRPr="00DE34E4">
        <w:rPr>
          <w:i w:val="0"/>
        </w:rPr>
        <w:t>, and a volunteer driver program</w:t>
      </w:r>
    </w:p>
    <w:p w14:paraId="102C554A" w14:textId="62037F3E" w:rsidR="00DE34E4" w:rsidRDefault="00DE34E4" w:rsidP="00DE34E4">
      <w:pPr>
        <w:pStyle w:val="5Presenter"/>
        <w:numPr>
          <w:ilvl w:val="0"/>
          <w:numId w:val="5"/>
        </w:numPr>
        <w:tabs>
          <w:tab w:val="clear" w:pos="1440"/>
          <w:tab w:val="clear" w:pos="1800"/>
          <w:tab w:val="left" w:pos="360"/>
        </w:tabs>
        <w:rPr>
          <w:i w:val="0"/>
        </w:rPr>
      </w:pPr>
      <w:r>
        <w:rPr>
          <w:i w:val="0"/>
        </w:rPr>
        <w:t>There is a li</w:t>
      </w:r>
      <w:r w:rsidR="005936D9">
        <w:rPr>
          <w:i w:val="0"/>
        </w:rPr>
        <w:t xml:space="preserve">nk to historically funded JARC and </w:t>
      </w:r>
      <w:r>
        <w:rPr>
          <w:i w:val="0"/>
        </w:rPr>
        <w:t xml:space="preserve">New Freedom projects </w:t>
      </w:r>
      <w:r w:rsidRPr="00DE34E4">
        <w:rPr>
          <w:i w:val="0"/>
        </w:rPr>
        <w:t xml:space="preserve">on website </w:t>
      </w:r>
      <w:hyperlink r:id="rId11" w:history="1">
        <w:r w:rsidRPr="00B02A8B">
          <w:rPr>
            <w:rStyle w:val="Hyperlink"/>
          </w:rPr>
          <w:t>www.tpbcoordination.org</w:t>
        </w:r>
      </w:hyperlink>
      <w:r>
        <w:rPr>
          <w:i w:val="0"/>
        </w:rPr>
        <w:t xml:space="preserve"> and as a handout.</w:t>
      </w:r>
    </w:p>
    <w:p w14:paraId="506E60AD" w14:textId="77777777" w:rsidR="00415983" w:rsidRDefault="00415983" w:rsidP="00534DEE">
      <w:pPr>
        <w:pStyle w:val="5Presenter"/>
        <w:tabs>
          <w:tab w:val="clear" w:pos="1440"/>
          <w:tab w:val="clear" w:pos="1800"/>
          <w:tab w:val="left" w:pos="360"/>
        </w:tabs>
        <w:ind w:left="360"/>
        <w:rPr>
          <w:i w:val="0"/>
        </w:rPr>
      </w:pPr>
    </w:p>
    <w:p w14:paraId="449065F6" w14:textId="1BA8502A" w:rsidR="00DE34E4" w:rsidRDefault="00DE34E4" w:rsidP="00534DEE">
      <w:pPr>
        <w:pStyle w:val="5Presenter"/>
        <w:tabs>
          <w:tab w:val="clear" w:pos="1440"/>
          <w:tab w:val="clear" w:pos="1800"/>
          <w:tab w:val="left" w:pos="360"/>
        </w:tabs>
        <w:ind w:left="360"/>
        <w:rPr>
          <w:i w:val="0"/>
        </w:rPr>
      </w:pPr>
      <w:r>
        <w:rPr>
          <w:i w:val="0"/>
        </w:rPr>
        <w:t xml:space="preserve">Ms. Winchell-Mendy provided a brief update on the status of projects funded under the </w:t>
      </w:r>
      <w:r w:rsidR="008C791C">
        <w:rPr>
          <w:i w:val="0"/>
        </w:rPr>
        <w:t xml:space="preserve">FTA’s </w:t>
      </w:r>
      <w:r w:rsidRPr="00534DEE">
        <w:rPr>
          <w:i w:val="0"/>
        </w:rPr>
        <w:t xml:space="preserve">Enhanced Mobility </w:t>
      </w:r>
      <w:r w:rsidR="008C791C">
        <w:rPr>
          <w:i w:val="0"/>
        </w:rPr>
        <w:t>of Seniors and Individuals with Disabilities P</w:t>
      </w:r>
      <w:r w:rsidRPr="00534DEE">
        <w:rPr>
          <w:i w:val="0"/>
        </w:rPr>
        <w:t>rogram</w:t>
      </w:r>
      <w:r w:rsidR="008C791C">
        <w:rPr>
          <w:i w:val="0"/>
        </w:rPr>
        <w:t>:</w:t>
      </w:r>
    </w:p>
    <w:p w14:paraId="0D24A9AD" w14:textId="77777777" w:rsidR="00DE34E4" w:rsidRDefault="00DE34E4" w:rsidP="00534DEE">
      <w:pPr>
        <w:pStyle w:val="5Presenter"/>
        <w:tabs>
          <w:tab w:val="clear" w:pos="1440"/>
          <w:tab w:val="clear" w:pos="1800"/>
          <w:tab w:val="left" w:pos="360"/>
        </w:tabs>
        <w:ind w:left="360"/>
        <w:rPr>
          <w:i w:val="0"/>
        </w:rPr>
      </w:pPr>
    </w:p>
    <w:p w14:paraId="1211AB37" w14:textId="32F562EE" w:rsidR="00B223C2" w:rsidRPr="00A7198E" w:rsidRDefault="00B223C2" w:rsidP="00A7198E">
      <w:pPr>
        <w:pStyle w:val="ListParagraph"/>
        <w:numPr>
          <w:ilvl w:val="0"/>
          <w:numId w:val="8"/>
        </w:numPr>
        <w:ind w:left="1080"/>
        <w:rPr>
          <w:iCs/>
          <w:color w:val="000000"/>
          <w:lang w:eastAsia="ja-JP"/>
        </w:rPr>
      </w:pPr>
      <w:r>
        <w:rPr>
          <w:iCs/>
          <w:color w:val="000000"/>
          <w:lang w:eastAsia="ja-JP"/>
        </w:rPr>
        <w:t>Established under M</w:t>
      </w:r>
      <w:r w:rsidR="001B24EB">
        <w:rPr>
          <w:iCs/>
          <w:color w:val="000000"/>
          <w:lang w:eastAsia="ja-JP"/>
        </w:rPr>
        <w:t>AP</w:t>
      </w:r>
      <w:r>
        <w:rPr>
          <w:iCs/>
          <w:color w:val="000000"/>
          <w:lang w:eastAsia="ja-JP"/>
        </w:rPr>
        <w:t>-21</w:t>
      </w:r>
      <w:r w:rsidR="00A7198E">
        <w:rPr>
          <w:iCs/>
          <w:color w:val="000000"/>
          <w:lang w:eastAsia="ja-JP"/>
        </w:rPr>
        <w:t>, the program r</w:t>
      </w:r>
      <w:r w:rsidRPr="00A7198E">
        <w:rPr>
          <w:iCs/>
          <w:color w:val="000000"/>
          <w:lang w:eastAsia="ja-JP"/>
        </w:rPr>
        <w:t>eplaced New Freedom</w:t>
      </w:r>
      <w:r w:rsidR="004E270C">
        <w:rPr>
          <w:iCs/>
          <w:color w:val="000000"/>
          <w:lang w:eastAsia="ja-JP"/>
        </w:rPr>
        <w:t xml:space="preserve"> and prior Section 5310 programs.</w:t>
      </w:r>
    </w:p>
    <w:p w14:paraId="458B128A" w14:textId="1C0900BF" w:rsidR="00DE34E4" w:rsidRDefault="00DE34E4" w:rsidP="00DE34E4">
      <w:pPr>
        <w:pStyle w:val="ListParagraph"/>
        <w:numPr>
          <w:ilvl w:val="0"/>
          <w:numId w:val="8"/>
        </w:numPr>
        <w:ind w:left="1080"/>
        <w:rPr>
          <w:iCs/>
          <w:color w:val="000000"/>
          <w:lang w:eastAsia="ja-JP"/>
        </w:rPr>
      </w:pPr>
      <w:r>
        <w:rPr>
          <w:iCs/>
          <w:color w:val="000000"/>
          <w:lang w:eastAsia="ja-JP"/>
        </w:rPr>
        <w:t xml:space="preserve">The </w:t>
      </w:r>
      <w:r w:rsidR="001B24EB">
        <w:rPr>
          <w:iCs/>
          <w:color w:val="000000"/>
          <w:lang w:eastAsia="ja-JP"/>
        </w:rPr>
        <w:t>g</w:t>
      </w:r>
      <w:r w:rsidRPr="00DE34E4">
        <w:rPr>
          <w:iCs/>
          <w:color w:val="000000"/>
          <w:lang w:eastAsia="ja-JP"/>
        </w:rPr>
        <w:t>oal of program is to “improve mobility for seniors and individuals with disabilities throughout the country by removing barriers to transportation services and expanding transporta</w:t>
      </w:r>
      <w:r w:rsidR="008C791C">
        <w:rPr>
          <w:iCs/>
          <w:color w:val="000000"/>
          <w:lang w:eastAsia="ja-JP"/>
        </w:rPr>
        <w:t>tion mobility options available</w:t>
      </w:r>
      <w:r w:rsidRPr="00DE34E4">
        <w:rPr>
          <w:iCs/>
          <w:color w:val="000000"/>
          <w:lang w:eastAsia="ja-JP"/>
        </w:rPr>
        <w:t>”</w:t>
      </w:r>
      <w:r w:rsidR="008C791C">
        <w:rPr>
          <w:iCs/>
          <w:color w:val="000000"/>
          <w:lang w:eastAsia="ja-JP"/>
        </w:rPr>
        <w:t xml:space="preserve"> in the </w:t>
      </w:r>
      <w:r w:rsidR="008C791C" w:rsidRPr="00DE34E4">
        <w:t>DC-MD-VA urbanized area</w:t>
      </w:r>
    </w:p>
    <w:p w14:paraId="3C1B8CDB" w14:textId="62D85586" w:rsidR="008C791C" w:rsidRDefault="00DE34E4" w:rsidP="00DE34E4">
      <w:pPr>
        <w:pStyle w:val="ListParagraph"/>
        <w:numPr>
          <w:ilvl w:val="0"/>
          <w:numId w:val="8"/>
        </w:numPr>
        <w:ind w:left="1080"/>
        <w:rPr>
          <w:iCs/>
          <w:color w:val="000000"/>
          <w:lang w:eastAsia="ja-JP"/>
        </w:rPr>
      </w:pPr>
      <w:r w:rsidRPr="00DE34E4">
        <w:rPr>
          <w:iCs/>
          <w:color w:val="000000"/>
          <w:lang w:eastAsia="ja-JP"/>
        </w:rPr>
        <w:t>COG is the Designated R</w:t>
      </w:r>
      <w:r w:rsidR="00794FCD">
        <w:rPr>
          <w:iCs/>
          <w:color w:val="000000"/>
          <w:lang w:eastAsia="ja-JP"/>
        </w:rPr>
        <w:t xml:space="preserve"> </w:t>
      </w:r>
      <w:r w:rsidRPr="00DE34E4">
        <w:rPr>
          <w:iCs/>
          <w:color w:val="000000"/>
          <w:lang w:eastAsia="ja-JP"/>
        </w:rPr>
        <w:t xml:space="preserve">ecipient. </w:t>
      </w:r>
    </w:p>
    <w:p w14:paraId="5F2A5758" w14:textId="61033DE9" w:rsidR="00DE34E4" w:rsidRDefault="008C791C" w:rsidP="00DE34E4">
      <w:pPr>
        <w:pStyle w:val="ListParagraph"/>
        <w:numPr>
          <w:ilvl w:val="0"/>
          <w:numId w:val="8"/>
        </w:numPr>
        <w:ind w:left="1080"/>
        <w:rPr>
          <w:iCs/>
          <w:color w:val="000000"/>
          <w:lang w:eastAsia="ja-JP"/>
        </w:rPr>
      </w:pPr>
      <w:r>
        <w:rPr>
          <w:iCs/>
          <w:color w:val="000000"/>
          <w:lang w:eastAsia="ja-JP"/>
        </w:rPr>
        <w:t>Program</w:t>
      </w:r>
      <w:r w:rsidR="00DE34E4" w:rsidRPr="00DE34E4">
        <w:rPr>
          <w:iCs/>
          <w:color w:val="000000"/>
          <w:lang w:eastAsia="ja-JP"/>
        </w:rPr>
        <w:t xml:space="preserve"> provides approximately $2.8 million per year in matching grants (80/20 Capital &amp; Mobility Management, 50/50 Operating) for non-profit organizations, local governments, transit agencies and private for-profit providers.</w:t>
      </w:r>
      <w:r w:rsidR="00B223C2">
        <w:rPr>
          <w:iCs/>
          <w:color w:val="000000"/>
          <w:lang w:eastAsia="ja-JP"/>
        </w:rPr>
        <w:t xml:space="preserve"> </w:t>
      </w:r>
      <w:r>
        <w:rPr>
          <w:iCs/>
          <w:color w:val="000000"/>
          <w:lang w:eastAsia="ja-JP"/>
        </w:rPr>
        <w:t>Some</w:t>
      </w:r>
      <w:r w:rsidR="00B223C2">
        <w:rPr>
          <w:iCs/>
          <w:color w:val="000000"/>
          <w:lang w:eastAsia="ja-JP"/>
        </w:rPr>
        <w:t xml:space="preserve"> restrictions</w:t>
      </w:r>
      <w:r>
        <w:rPr>
          <w:iCs/>
          <w:color w:val="000000"/>
          <w:lang w:eastAsia="ja-JP"/>
        </w:rPr>
        <w:t xml:space="preserve"> apply</w:t>
      </w:r>
      <w:r w:rsidR="00B223C2">
        <w:rPr>
          <w:iCs/>
          <w:color w:val="000000"/>
          <w:lang w:eastAsia="ja-JP"/>
        </w:rPr>
        <w:t>.</w:t>
      </w:r>
    </w:p>
    <w:p w14:paraId="1A501711" w14:textId="574BBA7A" w:rsidR="00DE34E4" w:rsidRDefault="00DE34E4" w:rsidP="00DE34E4">
      <w:pPr>
        <w:pStyle w:val="ListParagraph"/>
        <w:numPr>
          <w:ilvl w:val="0"/>
          <w:numId w:val="8"/>
        </w:numPr>
        <w:ind w:left="1080"/>
        <w:rPr>
          <w:iCs/>
          <w:color w:val="000000"/>
          <w:lang w:eastAsia="ja-JP"/>
        </w:rPr>
      </w:pPr>
      <w:r>
        <w:rPr>
          <w:iCs/>
          <w:color w:val="000000"/>
          <w:lang w:eastAsia="ja-JP"/>
        </w:rPr>
        <w:t>There have been two</w:t>
      </w:r>
      <w:r w:rsidR="00C977A3">
        <w:rPr>
          <w:iCs/>
          <w:color w:val="000000"/>
          <w:lang w:eastAsia="ja-JP"/>
        </w:rPr>
        <w:t xml:space="preserve"> Solicitations so far:</w:t>
      </w:r>
    </w:p>
    <w:p w14:paraId="75A820BC" w14:textId="49A1B253" w:rsidR="00C977A3" w:rsidRDefault="00C977A3" w:rsidP="00C977A3">
      <w:pPr>
        <w:pStyle w:val="ListParagraph"/>
        <w:numPr>
          <w:ilvl w:val="0"/>
          <w:numId w:val="8"/>
        </w:numPr>
        <w:rPr>
          <w:iCs/>
          <w:color w:val="000000"/>
          <w:lang w:eastAsia="ja-JP"/>
        </w:rPr>
      </w:pPr>
      <w:r w:rsidRPr="00DE34E4">
        <w:rPr>
          <w:iCs/>
          <w:color w:val="000000"/>
          <w:lang w:eastAsia="ja-JP"/>
        </w:rPr>
        <w:lastRenderedPageBreak/>
        <w:t>Round 1 – 13 projects, 35 vehicles mainly to human service agencies but also for wheelchair accessible taxis, accessible audio mapping of Metro stations, 3 mobility management projects to increase awareness of transportation options and access to information, volunteer driver recruitment</w:t>
      </w:r>
    </w:p>
    <w:p w14:paraId="5B42F9E9" w14:textId="1C8869D7" w:rsidR="00C977A3" w:rsidRDefault="00C977A3" w:rsidP="00C977A3">
      <w:pPr>
        <w:pStyle w:val="ListParagraph"/>
        <w:numPr>
          <w:ilvl w:val="0"/>
          <w:numId w:val="8"/>
        </w:numPr>
        <w:rPr>
          <w:iCs/>
          <w:color w:val="000000"/>
          <w:lang w:eastAsia="ja-JP"/>
        </w:rPr>
      </w:pPr>
      <w:r w:rsidRPr="00C977A3">
        <w:rPr>
          <w:iCs/>
          <w:color w:val="000000"/>
          <w:lang w:eastAsia="ja-JP"/>
        </w:rPr>
        <w:t>Round 2 – 19 projects, 56 vehicles mainly to human service agencies but also for accessible taxis</w:t>
      </w:r>
      <w:r w:rsidR="00B223C2">
        <w:rPr>
          <w:iCs/>
          <w:color w:val="000000"/>
          <w:lang w:eastAsia="ja-JP"/>
        </w:rPr>
        <w:t xml:space="preserve"> and WMATA</w:t>
      </w:r>
      <w:r w:rsidRPr="00C977A3">
        <w:rPr>
          <w:iCs/>
          <w:color w:val="000000"/>
          <w:lang w:eastAsia="ja-JP"/>
        </w:rPr>
        <w:t>, voucher program, 2 travel training programs, a volunteer driver program, accessible taxi co-op startup</w:t>
      </w:r>
    </w:p>
    <w:p w14:paraId="0F3DCA31" w14:textId="65E32DCC" w:rsidR="00C977A3" w:rsidRPr="009562F5" w:rsidRDefault="00B223C2" w:rsidP="009562F5">
      <w:pPr>
        <w:pStyle w:val="ListParagraph"/>
        <w:numPr>
          <w:ilvl w:val="0"/>
          <w:numId w:val="8"/>
        </w:numPr>
        <w:ind w:left="1080"/>
        <w:rPr>
          <w:iCs/>
          <w:color w:val="000000"/>
          <w:lang w:eastAsia="ja-JP"/>
        </w:rPr>
      </w:pPr>
      <w:r w:rsidRPr="009562F5">
        <w:rPr>
          <w:iCs/>
          <w:color w:val="000000"/>
          <w:lang w:eastAsia="ja-JP"/>
        </w:rPr>
        <w:t xml:space="preserve">There is a link to funded Enhanced Mobility projects on website </w:t>
      </w:r>
      <w:hyperlink r:id="rId12" w:history="1">
        <w:r w:rsidRPr="00B02A8B">
          <w:rPr>
            <w:rStyle w:val="Hyperlink"/>
            <w:lang w:eastAsia="ja-JP"/>
          </w:rPr>
          <w:t>www.tpbcoordination.org</w:t>
        </w:r>
      </w:hyperlink>
      <w:r w:rsidRPr="009562F5">
        <w:rPr>
          <w:iCs/>
          <w:color w:val="000000"/>
          <w:lang w:eastAsia="ja-JP"/>
        </w:rPr>
        <w:t xml:space="preserve"> and as a handout.</w:t>
      </w:r>
    </w:p>
    <w:p w14:paraId="07897486" w14:textId="77EB8AA9" w:rsidR="00DE34E4" w:rsidRPr="00C977A3" w:rsidRDefault="00DE34E4" w:rsidP="00A7198E">
      <w:pPr>
        <w:tabs>
          <w:tab w:val="left" w:pos="360"/>
        </w:tabs>
        <w:spacing w:after="0"/>
        <w:ind w:left="360"/>
        <w:rPr>
          <w:iCs/>
          <w:color w:val="000000"/>
          <w:lang w:eastAsia="ja-JP"/>
        </w:rPr>
      </w:pPr>
      <w:r w:rsidRPr="00C977A3">
        <w:rPr>
          <w:iCs/>
          <w:color w:val="000000"/>
          <w:lang w:eastAsia="ja-JP"/>
        </w:rPr>
        <w:t>Also on the website</w:t>
      </w:r>
      <w:r w:rsidR="00C977A3">
        <w:rPr>
          <w:iCs/>
          <w:color w:val="000000"/>
          <w:lang w:eastAsia="ja-JP"/>
        </w:rPr>
        <w:t xml:space="preserve"> is</w:t>
      </w:r>
      <w:r w:rsidR="00B223C2">
        <w:rPr>
          <w:iCs/>
          <w:color w:val="000000"/>
          <w:lang w:eastAsia="ja-JP"/>
        </w:rPr>
        <w:t xml:space="preserve"> a link to</w:t>
      </w:r>
      <w:r w:rsidR="00C977A3">
        <w:rPr>
          <w:iCs/>
          <w:color w:val="000000"/>
          <w:lang w:eastAsia="ja-JP"/>
        </w:rPr>
        <w:t xml:space="preserve"> the Program Management Plan</w:t>
      </w:r>
      <w:r w:rsidR="008C791C">
        <w:rPr>
          <w:iCs/>
          <w:color w:val="000000"/>
          <w:lang w:eastAsia="ja-JP"/>
        </w:rPr>
        <w:t xml:space="preserve"> approved by FTA. This is COG’s bible </w:t>
      </w:r>
      <w:r w:rsidRPr="00C977A3">
        <w:rPr>
          <w:iCs/>
          <w:color w:val="000000"/>
          <w:lang w:eastAsia="ja-JP"/>
        </w:rPr>
        <w:t xml:space="preserve">that </w:t>
      </w:r>
      <w:r w:rsidR="008C791C">
        <w:rPr>
          <w:iCs/>
          <w:color w:val="000000"/>
          <w:lang w:eastAsia="ja-JP"/>
        </w:rPr>
        <w:t>outlines</w:t>
      </w:r>
      <w:r w:rsidRPr="00C977A3">
        <w:rPr>
          <w:iCs/>
          <w:color w:val="000000"/>
          <w:lang w:eastAsia="ja-JP"/>
        </w:rPr>
        <w:t xml:space="preserve"> how COG meets FTA requirements and oversees </w:t>
      </w:r>
      <w:r w:rsidR="00C977A3">
        <w:rPr>
          <w:iCs/>
          <w:color w:val="000000"/>
          <w:lang w:eastAsia="ja-JP"/>
        </w:rPr>
        <w:t>the Enhanced Mobility P</w:t>
      </w:r>
      <w:r w:rsidRPr="00C977A3">
        <w:rPr>
          <w:iCs/>
          <w:color w:val="000000"/>
          <w:lang w:eastAsia="ja-JP"/>
        </w:rPr>
        <w:t>rogram</w:t>
      </w:r>
      <w:r w:rsidR="00C977A3">
        <w:rPr>
          <w:iCs/>
          <w:color w:val="000000"/>
          <w:lang w:eastAsia="ja-JP"/>
        </w:rPr>
        <w:t>.</w:t>
      </w:r>
    </w:p>
    <w:p w14:paraId="4F4622F0" w14:textId="77777777" w:rsidR="00DE34E4" w:rsidRDefault="00DE34E4" w:rsidP="00534DEE">
      <w:pPr>
        <w:pStyle w:val="5Presenter"/>
        <w:tabs>
          <w:tab w:val="clear" w:pos="1440"/>
          <w:tab w:val="clear" w:pos="1800"/>
          <w:tab w:val="left" w:pos="360"/>
        </w:tabs>
        <w:ind w:left="360"/>
        <w:rPr>
          <w:i w:val="0"/>
        </w:rPr>
      </w:pPr>
    </w:p>
    <w:p w14:paraId="228D6F48" w14:textId="677B47D8" w:rsidR="00DE34E4" w:rsidRDefault="00534DEE" w:rsidP="002952F7">
      <w:pPr>
        <w:pStyle w:val="5Presenter"/>
        <w:tabs>
          <w:tab w:val="clear" w:pos="1440"/>
          <w:tab w:val="clear" w:pos="1800"/>
          <w:tab w:val="left" w:pos="360"/>
        </w:tabs>
        <w:ind w:left="360"/>
      </w:pPr>
      <w:r w:rsidRPr="00534DEE">
        <w:rPr>
          <w:i w:val="0"/>
        </w:rPr>
        <w:t>The upcoming Solicitation for Enhanced Mobility Pr</w:t>
      </w:r>
      <w:r w:rsidR="00415983">
        <w:rPr>
          <w:i w:val="0"/>
        </w:rPr>
        <w:t xml:space="preserve">ojects is anticipated to occur </w:t>
      </w:r>
      <w:r w:rsidR="00B223C2">
        <w:rPr>
          <w:i w:val="0"/>
        </w:rPr>
        <w:t>in</w:t>
      </w:r>
      <w:r w:rsidR="00415983">
        <w:rPr>
          <w:i w:val="0"/>
        </w:rPr>
        <w:t xml:space="preserve"> August </w:t>
      </w:r>
      <w:r w:rsidR="00B223C2">
        <w:rPr>
          <w:i w:val="0"/>
        </w:rPr>
        <w:t>2017 with</w:t>
      </w:r>
      <w:r w:rsidR="008C791C">
        <w:rPr>
          <w:i w:val="0"/>
        </w:rPr>
        <w:t xml:space="preserve"> an</w:t>
      </w:r>
      <w:r w:rsidR="00B223C2">
        <w:rPr>
          <w:i w:val="0"/>
        </w:rPr>
        <w:t xml:space="preserve"> application due date in October of</w:t>
      </w:r>
      <w:r w:rsidR="00415983">
        <w:rPr>
          <w:i w:val="0"/>
        </w:rPr>
        <w:t xml:space="preserve"> 2017. The </w:t>
      </w:r>
      <w:r w:rsidR="00A7198E">
        <w:rPr>
          <w:i w:val="0"/>
        </w:rPr>
        <w:t xml:space="preserve">solicitation now occurs every </w:t>
      </w:r>
      <w:r w:rsidR="008C791C">
        <w:rPr>
          <w:i w:val="0"/>
        </w:rPr>
        <w:t xml:space="preserve">2-years </w:t>
      </w:r>
      <w:r w:rsidR="00A7198E">
        <w:rPr>
          <w:i w:val="0"/>
        </w:rPr>
        <w:t xml:space="preserve">and </w:t>
      </w:r>
      <w:r w:rsidR="008C791C">
        <w:rPr>
          <w:i w:val="0"/>
        </w:rPr>
        <w:t>approved</w:t>
      </w:r>
      <w:r w:rsidR="00C977A3">
        <w:rPr>
          <w:i w:val="0"/>
        </w:rPr>
        <w:t xml:space="preserve"> grants </w:t>
      </w:r>
      <w:r w:rsidR="008C791C">
        <w:rPr>
          <w:i w:val="0"/>
        </w:rPr>
        <w:t>offer</w:t>
      </w:r>
      <w:r w:rsidR="00C977A3">
        <w:rPr>
          <w:i w:val="0"/>
        </w:rPr>
        <w:t xml:space="preserve"> 2-years (or 3-years for vehicles with preventative maintenance)</w:t>
      </w:r>
      <w:r w:rsidR="008C791C">
        <w:rPr>
          <w:i w:val="0"/>
        </w:rPr>
        <w:t xml:space="preserve"> of funding</w:t>
      </w:r>
      <w:r w:rsidR="00C977A3">
        <w:rPr>
          <w:i w:val="0"/>
        </w:rPr>
        <w:t xml:space="preserve">. The on-line grant application </w:t>
      </w:r>
      <w:r w:rsidR="00C977A3" w:rsidRPr="00C977A3">
        <w:rPr>
          <w:i w:val="0"/>
        </w:rPr>
        <w:t xml:space="preserve">is </w:t>
      </w:r>
      <w:r w:rsidR="006E3041" w:rsidRPr="00C977A3">
        <w:rPr>
          <w:i w:val="0"/>
        </w:rPr>
        <w:t>extensive</w:t>
      </w:r>
      <w:r w:rsidR="00DE34E4" w:rsidRPr="00C977A3">
        <w:rPr>
          <w:i w:val="0"/>
        </w:rPr>
        <w:t xml:space="preserve"> and </w:t>
      </w:r>
      <w:r w:rsidR="00C977A3" w:rsidRPr="00C977A3">
        <w:rPr>
          <w:i w:val="0"/>
        </w:rPr>
        <w:t xml:space="preserve">there are </w:t>
      </w:r>
      <w:r w:rsidR="00DE34E4" w:rsidRPr="00C977A3">
        <w:rPr>
          <w:i w:val="0"/>
        </w:rPr>
        <w:t>many Federal requirements</w:t>
      </w:r>
      <w:r w:rsidR="00C977A3" w:rsidRPr="00C977A3">
        <w:rPr>
          <w:i w:val="0"/>
        </w:rPr>
        <w:t xml:space="preserve"> for the grant. </w:t>
      </w:r>
      <w:r w:rsidR="008C791C">
        <w:rPr>
          <w:i w:val="0"/>
        </w:rPr>
        <w:t>A link to the</w:t>
      </w:r>
      <w:r w:rsidR="00A7198E">
        <w:rPr>
          <w:i w:val="0"/>
        </w:rPr>
        <w:t xml:space="preserve"> application </w:t>
      </w:r>
      <w:r w:rsidR="008C791C">
        <w:rPr>
          <w:i w:val="0"/>
        </w:rPr>
        <w:t xml:space="preserve">is available on the website </w:t>
      </w:r>
      <w:hyperlink r:id="rId13" w:history="1">
        <w:r w:rsidR="008C791C" w:rsidRPr="008C791C">
          <w:rPr>
            <w:rStyle w:val="Hyperlink"/>
          </w:rPr>
          <w:t>www.tpbcoordination.org</w:t>
        </w:r>
      </w:hyperlink>
      <w:r w:rsidR="008C791C" w:rsidRPr="008C791C">
        <w:t>.</w:t>
      </w:r>
      <w:r w:rsidR="008C791C">
        <w:rPr>
          <w:i w:val="0"/>
        </w:rPr>
        <w:t xml:space="preserve"> </w:t>
      </w:r>
      <w:r w:rsidR="006E3041">
        <w:rPr>
          <w:i w:val="0"/>
        </w:rPr>
        <w:t xml:space="preserve"> </w:t>
      </w:r>
      <w:r w:rsidR="00C977A3" w:rsidRPr="00C977A3">
        <w:rPr>
          <w:i w:val="0"/>
        </w:rPr>
        <w:t xml:space="preserve">COG </w:t>
      </w:r>
      <w:r w:rsidR="001B24EB">
        <w:rPr>
          <w:i w:val="0"/>
        </w:rPr>
        <w:t xml:space="preserve">staff </w:t>
      </w:r>
      <w:r w:rsidR="00C977A3" w:rsidRPr="00C977A3">
        <w:rPr>
          <w:i w:val="0"/>
        </w:rPr>
        <w:t xml:space="preserve">will </w:t>
      </w:r>
      <w:r w:rsidR="001B24EB">
        <w:rPr>
          <w:i w:val="0"/>
        </w:rPr>
        <w:t xml:space="preserve">provide technical </w:t>
      </w:r>
      <w:r w:rsidR="00C977A3" w:rsidRPr="00C977A3">
        <w:rPr>
          <w:i w:val="0"/>
        </w:rPr>
        <w:t>assist with forms, guidance, etc. Ms. Winchell-Mendy is available for questions.</w:t>
      </w:r>
      <w:r w:rsidR="00C977A3">
        <w:t xml:space="preserve"> </w:t>
      </w:r>
    </w:p>
    <w:p w14:paraId="623108B7" w14:textId="77777777" w:rsidR="00C977A3" w:rsidRPr="00C977A3" w:rsidRDefault="00C977A3" w:rsidP="00C977A3">
      <w:pPr>
        <w:pStyle w:val="5Presenter"/>
        <w:tabs>
          <w:tab w:val="clear" w:pos="1440"/>
          <w:tab w:val="clear" w:pos="1800"/>
          <w:tab w:val="left" w:pos="360"/>
        </w:tabs>
        <w:ind w:left="0"/>
        <w:rPr>
          <w:i w:val="0"/>
        </w:rPr>
      </w:pPr>
    </w:p>
    <w:p w14:paraId="626A6220" w14:textId="525F1488" w:rsidR="005F134B" w:rsidRDefault="00C977A3" w:rsidP="002952F7">
      <w:pPr>
        <w:ind w:left="360"/>
        <w:rPr>
          <w:iCs/>
          <w:color w:val="000000"/>
          <w:lang w:eastAsia="ja-JP"/>
        </w:rPr>
      </w:pPr>
      <w:r>
        <w:rPr>
          <w:iCs/>
          <w:color w:val="000000"/>
          <w:lang w:eastAsia="ja-JP"/>
        </w:rPr>
        <w:t xml:space="preserve">COG </w:t>
      </w:r>
      <w:r w:rsidR="001B24EB">
        <w:rPr>
          <w:iCs/>
          <w:color w:val="000000"/>
          <w:lang w:eastAsia="ja-JP"/>
        </w:rPr>
        <w:t xml:space="preserve">staff </w:t>
      </w:r>
      <w:r>
        <w:rPr>
          <w:iCs/>
          <w:color w:val="000000"/>
          <w:lang w:eastAsia="ja-JP"/>
        </w:rPr>
        <w:t xml:space="preserve">Is </w:t>
      </w:r>
      <w:r w:rsidR="00DE34E4" w:rsidRPr="00C977A3">
        <w:rPr>
          <w:iCs/>
          <w:color w:val="000000"/>
          <w:lang w:eastAsia="ja-JP"/>
        </w:rPr>
        <w:t>working</w:t>
      </w:r>
      <w:r>
        <w:rPr>
          <w:iCs/>
          <w:color w:val="000000"/>
          <w:lang w:eastAsia="ja-JP"/>
        </w:rPr>
        <w:t xml:space="preserve"> on</w:t>
      </w:r>
      <w:r w:rsidR="00DE34E4" w:rsidRPr="00C977A3">
        <w:rPr>
          <w:iCs/>
          <w:color w:val="000000"/>
          <w:lang w:eastAsia="ja-JP"/>
        </w:rPr>
        <w:t xml:space="preserve"> publications about the </w:t>
      </w:r>
      <w:r>
        <w:rPr>
          <w:iCs/>
          <w:color w:val="000000"/>
          <w:lang w:eastAsia="ja-JP"/>
        </w:rPr>
        <w:t>projects</w:t>
      </w:r>
      <w:r w:rsidR="00DE34E4" w:rsidRPr="00C977A3">
        <w:rPr>
          <w:iCs/>
          <w:color w:val="000000"/>
          <w:lang w:eastAsia="ja-JP"/>
        </w:rPr>
        <w:t xml:space="preserve"> and look</w:t>
      </w:r>
      <w:r>
        <w:rPr>
          <w:iCs/>
          <w:color w:val="000000"/>
          <w:lang w:eastAsia="ja-JP"/>
        </w:rPr>
        <w:t>s</w:t>
      </w:r>
      <w:r w:rsidR="00DE34E4" w:rsidRPr="00C977A3">
        <w:rPr>
          <w:iCs/>
          <w:color w:val="000000"/>
          <w:lang w:eastAsia="ja-JP"/>
        </w:rPr>
        <w:t xml:space="preserve"> forward to sharing them with the AFA committee in the near future.</w:t>
      </w:r>
      <w:r>
        <w:rPr>
          <w:iCs/>
          <w:color w:val="000000"/>
          <w:lang w:eastAsia="ja-JP"/>
        </w:rPr>
        <w:t xml:space="preserve"> </w:t>
      </w:r>
      <w:r w:rsidR="008C791C">
        <w:rPr>
          <w:iCs/>
          <w:color w:val="000000"/>
          <w:lang w:eastAsia="ja-JP"/>
        </w:rPr>
        <w:t xml:space="preserve"> </w:t>
      </w:r>
    </w:p>
    <w:p w14:paraId="3FDCC8F8" w14:textId="0E065018" w:rsidR="006E3041" w:rsidRDefault="004E270C" w:rsidP="003536D5">
      <w:pPr>
        <w:spacing w:after="0"/>
        <w:ind w:left="360"/>
        <w:rPr>
          <w:iCs/>
          <w:color w:val="000000"/>
          <w:lang w:eastAsia="ja-JP"/>
        </w:rPr>
      </w:pPr>
      <w:r>
        <w:rPr>
          <w:iCs/>
          <w:color w:val="000000"/>
          <w:lang w:eastAsia="ja-JP"/>
        </w:rPr>
        <w:t xml:space="preserve">Mr. Charlie Crawford </w:t>
      </w:r>
      <w:r w:rsidR="00D46B1E">
        <w:rPr>
          <w:iCs/>
          <w:color w:val="000000"/>
          <w:lang w:eastAsia="ja-JP"/>
        </w:rPr>
        <w:t>asked about the</w:t>
      </w:r>
      <w:r w:rsidR="006E3041">
        <w:rPr>
          <w:iCs/>
          <w:color w:val="000000"/>
          <w:lang w:eastAsia="ja-JP"/>
        </w:rPr>
        <w:t xml:space="preserve"> status of Reach a Ride and staff confi</w:t>
      </w:r>
      <w:r w:rsidR="008C791C">
        <w:rPr>
          <w:iCs/>
          <w:color w:val="000000"/>
          <w:lang w:eastAsia="ja-JP"/>
        </w:rPr>
        <w:t xml:space="preserve">rmed it was funded through 2019. </w:t>
      </w:r>
      <w:r w:rsidR="006E3041">
        <w:rPr>
          <w:iCs/>
          <w:color w:val="000000"/>
          <w:lang w:eastAsia="ja-JP"/>
        </w:rPr>
        <w:t xml:space="preserve">COG </w:t>
      </w:r>
      <w:r w:rsidR="00D46B1E">
        <w:rPr>
          <w:iCs/>
          <w:color w:val="000000"/>
          <w:lang w:eastAsia="ja-JP"/>
        </w:rPr>
        <w:t xml:space="preserve">staff </w:t>
      </w:r>
      <w:r w:rsidR="006E3041">
        <w:rPr>
          <w:iCs/>
          <w:color w:val="000000"/>
          <w:lang w:eastAsia="ja-JP"/>
        </w:rPr>
        <w:t>doesn’t anticipate that project ending</w:t>
      </w:r>
      <w:r w:rsidR="008C791C">
        <w:rPr>
          <w:iCs/>
          <w:color w:val="000000"/>
          <w:lang w:eastAsia="ja-JP"/>
        </w:rPr>
        <w:t xml:space="preserve"> as an </w:t>
      </w:r>
      <w:r w:rsidR="006E3041">
        <w:rPr>
          <w:iCs/>
          <w:color w:val="000000"/>
          <w:lang w:eastAsia="ja-JP"/>
        </w:rPr>
        <w:t xml:space="preserve">application for Enhanced Mobility funding </w:t>
      </w:r>
      <w:r w:rsidR="001B24EB">
        <w:rPr>
          <w:iCs/>
          <w:color w:val="000000"/>
          <w:lang w:eastAsia="ja-JP"/>
        </w:rPr>
        <w:t xml:space="preserve"> would likely be</w:t>
      </w:r>
      <w:r w:rsidR="006E3041">
        <w:rPr>
          <w:iCs/>
          <w:color w:val="000000"/>
          <w:lang w:eastAsia="ja-JP"/>
        </w:rPr>
        <w:t xml:space="preserve"> submitted in the future. </w:t>
      </w:r>
    </w:p>
    <w:p w14:paraId="32212FE2" w14:textId="77777777" w:rsidR="003536D5" w:rsidRPr="00353A1D" w:rsidRDefault="003536D5" w:rsidP="003536D5">
      <w:pPr>
        <w:spacing w:after="0"/>
        <w:ind w:left="360"/>
        <w:rPr>
          <w:iCs/>
          <w:color w:val="000000"/>
          <w:lang w:eastAsia="ja-JP"/>
        </w:rPr>
      </w:pPr>
    </w:p>
    <w:p w14:paraId="61F5B195" w14:textId="23DB1ADB" w:rsidR="00415983" w:rsidRPr="00415983" w:rsidRDefault="00415983" w:rsidP="003536D5">
      <w:pPr>
        <w:pStyle w:val="Heading1"/>
        <w:spacing w:before="0"/>
        <w:ind w:left="360"/>
      </w:pPr>
      <w:r w:rsidRPr="00415983">
        <w:t>PRESENTATION BY ENHANCED MOBILITY GRANTEE FAIRFAX COUNTY OFFICE OF NEIGHBORHOOD &amp; COMMUNITY SERVICES ON THEIR NORTHERN VIRGINIA MOBILITY ACCESS PROJECT</w:t>
      </w:r>
      <w:r w:rsidR="00D8353B">
        <w:t xml:space="preserve"> (NVMAP)</w:t>
      </w:r>
    </w:p>
    <w:p w14:paraId="0084707C" w14:textId="1DC76A3D" w:rsidR="00415983" w:rsidRPr="00415983" w:rsidRDefault="00415983" w:rsidP="003536D5">
      <w:pPr>
        <w:spacing w:after="0"/>
        <w:ind w:left="360"/>
        <w:rPr>
          <w:i/>
        </w:rPr>
      </w:pPr>
      <w:r w:rsidRPr="00415983">
        <w:rPr>
          <w:i/>
        </w:rPr>
        <w:t>Susan Shaw – Human Services Transportation Mobility Manager, Fairfax County Neighborhood &amp; Community Services</w:t>
      </w:r>
    </w:p>
    <w:p w14:paraId="1CDD49FA" w14:textId="77777777" w:rsidR="00E235AE" w:rsidRPr="00E235AE" w:rsidRDefault="00E235AE" w:rsidP="00E235AE">
      <w:pPr>
        <w:pStyle w:val="5Presenter"/>
        <w:ind w:left="360"/>
        <w:rPr>
          <w:rFonts w:eastAsiaTheme="minorHAnsi" w:cstheme="minorBidi"/>
        </w:rPr>
      </w:pPr>
    </w:p>
    <w:p w14:paraId="1FE65A80" w14:textId="606792D6" w:rsidR="00353A1D" w:rsidRDefault="00353A1D" w:rsidP="00B331B6">
      <w:pPr>
        <w:spacing w:after="0"/>
        <w:ind w:left="360"/>
      </w:pPr>
      <w:r w:rsidRPr="00353A1D">
        <w:t>Ms. Shaw</w:t>
      </w:r>
      <w:r w:rsidR="00D74725" w:rsidRPr="00353A1D">
        <w:t xml:space="preserve"> provided</w:t>
      </w:r>
      <w:r w:rsidR="00AC5624" w:rsidRPr="00353A1D">
        <w:t xml:space="preserve"> </w:t>
      </w:r>
      <w:r w:rsidR="00B331B6" w:rsidRPr="00353A1D">
        <w:t xml:space="preserve">an overview of </w:t>
      </w:r>
      <w:r w:rsidRPr="00353A1D">
        <w:t xml:space="preserve">the </w:t>
      </w:r>
      <w:r w:rsidR="00D8353B">
        <w:t xml:space="preserve">NVMAP </w:t>
      </w:r>
      <w:r w:rsidR="008C791C">
        <w:t xml:space="preserve">project, </w:t>
      </w:r>
      <w:r w:rsidRPr="00353A1D">
        <w:t>initially funded with New Freedo</w:t>
      </w:r>
      <w:r w:rsidR="008C791C">
        <w:t>m dollars and currently operating</w:t>
      </w:r>
      <w:r w:rsidRPr="00353A1D">
        <w:t xml:space="preserve"> with </w:t>
      </w:r>
      <w:r>
        <w:t xml:space="preserve">an </w:t>
      </w:r>
      <w:r w:rsidRPr="00353A1D">
        <w:t xml:space="preserve">Enhanced Mobility </w:t>
      </w:r>
      <w:r w:rsidR="008C791C">
        <w:t>grant, highlighting</w:t>
      </w:r>
      <w:r w:rsidR="00D1616B">
        <w:t xml:space="preserve"> transportation-related challenges and opportunities in the northern Virginia region</w:t>
      </w:r>
      <w:r>
        <w:t>.</w:t>
      </w:r>
      <w:r w:rsidR="001642DD">
        <w:t xml:space="preserve"> She started with the history behind the project:</w:t>
      </w:r>
    </w:p>
    <w:p w14:paraId="35070C7A" w14:textId="1424D1C0" w:rsidR="001642DD" w:rsidRDefault="001642DD" w:rsidP="00B331B6">
      <w:pPr>
        <w:spacing w:after="0"/>
        <w:ind w:left="360"/>
      </w:pPr>
    </w:p>
    <w:p w14:paraId="5C226EA0" w14:textId="77777777" w:rsidR="00D1616B" w:rsidRDefault="00D8353B" w:rsidP="00D1616B">
      <w:pPr>
        <w:pStyle w:val="ListParagraph"/>
        <w:numPr>
          <w:ilvl w:val="0"/>
          <w:numId w:val="15"/>
        </w:numPr>
        <w:spacing w:after="0"/>
      </w:pPr>
      <w:r>
        <w:t xml:space="preserve">In </w:t>
      </w:r>
      <w:r w:rsidR="006E3041">
        <w:t xml:space="preserve">2014 Fairfax County </w:t>
      </w:r>
      <w:r>
        <w:t xml:space="preserve">had a number of </w:t>
      </w:r>
      <w:r w:rsidR="006E3041">
        <w:t>initiatives that assisted in a platform for them to see what data</w:t>
      </w:r>
      <w:r w:rsidR="00D1616B">
        <w:t xml:space="preserve"> existed </w:t>
      </w:r>
    </w:p>
    <w:p w14:paraId="2886758C" w14:textId="01C30BBA" w:rsidR="00D1616B" w:rsidRDefault="008C791C" w:rsidP="00D1616B">
      <w:pPr>
        <w:pStyle w:val="ListParagraph"/>
        <w:numPr>
          <w:ilvl w:val="0"/>
          <w:numId w:val="15"/>
        </w:numPr>
        <w:spacing w:after="0"/>
      </w:pPr>
      <w:r>
        <w:t>Supported by the</w:t>
      </w:r>
      <w:r w:rsidR="00D1616B">
        <w:t xml:space="preserve"> </w:t>
      </w:r>
      <w:r w:rsidR="001642DD">
        <w:t>Human Service</w:t>
      </w:r>
      <w:r w:rsidR="006E3041">
        <w:t>s system and</w:t>
      </w:r>
      <w:r w:rsidR="001642DD">
        <w:t xml:space="preserve"> Board of Supervisor’s support</w:t>
      </w:r>
      <w:r w:rsidR="006E3041">
        <w:t xml:space="preserve"> (50+ Committee)</w:t>
      </w:r>
      <w:r w:rsidR="00D1616B">
        <w:t xml:space="preserve"> because transportation came up time and time again as a challenge</w:t>
      </w:r>
    </w:p>
    <w:p w14:paraId="140AD2E7" w14:textId="79907368" w:rsidR="00D1616B" w:rsidRDefault="00D1616B" w:rsidP="00D1616B">
      <w:pPr>
        <w:pStyle w:val="ListParagraph"/>
        <w:numPr>
          <w:ilvl w:val="0"/>
          <w:numId w:val="15"/>
        </w:numPr>
        <w:spacing w:after="0"/>
      </w:pPr>
      <w:r>
        <w:t xml:space="preserve">Existing Fairfax County Social Equity Resolution was an important piece. Resolution focused on children and youth services within Fairfax County but encouraged them to look at disparities that exist within </w:t>
      </w:r>
      <w:r w:rsidR="00A63CA1">
        <w:t>other</w:t>
      </w:r>
      <w:r>
        <w:t xml:space="preserve"> programs, policies, and how </w:t>
      </w:r>
      <w:r w:rsidR="00A63CA1">
        <w:t>to</w:t>
      </w:r>
      <w:r>
        <w:t xml:space="preserve"> break down those barriers. </w:t>
      </w:r>
      <w:r w:rsidR="008C791C">
        <w:t>A conscious effort has been made to</w:t>
      </w:r>
      <w:r>
        <w:t xml:space="preserve"> put that back into this project and build those relationships to create the equity piece.</w:t>
      </w:r>
    </w:p>
    <w:p w14:paraId="751AD660" w14:textId="77777777" w:rsidR="00D1616B" w:rsidRDefault="00D1616B" w:rsidP="00D1616B">
      <w:pPr>
        <w:spacing w:after="0"/>
      </w:pPr>
    </w:p>
    <w:p w14:paraId="68BDD0EB" w14:textId="1A81CA59" w:rsidR="001642DD" w:rsidRDefault="001B24EB" w:rsidP="00D1616B">
      <w:pPr>
        <w:spacing w:after="0"/>
      </w:pPr>
      <w:r>
        <w:lastRenderedPageBreak/>
        <w:t>The g</w:t>
      </w:r>
      <w:r w:rsidR="00A63CA1">
        <w:t xml:space="preserve">rant focuses on </w:t>
      </w:r>
      <w:r w:rsidR="006E3041">
        <w:t xml:space="preserve">seniors </w:t>
      </w:r>
      <w:r>
        <w:t xml:space="preserve">and </w:t>
      </w:r>
      <w:r w:rsidR="006E3041">
        <w:t>individuals with disabilities and populations that are low-income</w:t>
      </w:r>
      <w:r w:rsidR="00D1616B">
        <w:t xml:space="preserve">. </w:t>
      </w:r>
      <w:r w:rsidR="006E3041">
        <w:t xml:space="preserve">Arlington, </w:t>
      </w:r>
      <w:r w:rsidR="00D1616B">
        <w:t xml:space="preserve">City of </w:t>
      </w:r>
      <w:r w:rsidR="006E3041">
        <w:t xml:space="preserve">Alexandria, </w:t>
      </w:r>
      <w:r w:rsidR="00D1616B">
        <w:t>Loudo</w:t>
      </w:r>
      <w:r w:rsidR="00A63CA1">
        <w:t>u</w:t>
      </w:r>
      <w:r w:rsidR="00D1616B">
        <w:t xml:space="preserve">n and </w:t>
      </w:r>
      <w:r w:rsidR="006E3041">
        <w:t xml:space="preserve">stakeholders </w:t>
      </w:r>
      <w:r w:rsidR="007953EF">
        <w:t xml:space="preserve">across Fairfax </w:t>
      </w:r>
      <w:r w:rsidR="00D1616B">
        <w:t xml:space="preserve">got together </w:t>
      </w:r>
      <w:r w:rsidR="006E3041">
        <w:t>to discuss challenges across the region</w:t>
      </w:r>
      <w:r w:rsidR="00D1616B">
        <w:t xml:space="preserve"> and how </w:t>
      </w:r>
      <w:r w:rsidR="00A63CA1">
        <w:t xml:space="preserve">they </w:t>
      </w:r>
      <w:r w:rsidR="00D1616B">
        <w:t>could be solved</w:t>
      </w:r>
      <w:r w:rsidR="006E3041">
        <w:t xml:space="preserve">. </w:t>
      </w:r>
      <w:r w:rsidR="004E270C">
        <w:t>The discussion was used to develop goals for the project</w:t>
      </w:r>
      <w:r w:rsidR="006E3041">
        <w:t>.</w:t>
      </w:r>
      <w:r w:rsidR="00D1616B">
        <w:t xml:space="preserve"> </w:t>
      </w:r>
      <w:r w:rsidR="007953EF">
        <w:t xml:space="preserve">One invaluable asset in Fairfax County </w:t>
      </w:r>
      <w:r w:rsidR="00A63CA1">
        <w:t>is</w:t>
      </w:r>
      <w:r w:rsidR="007953EF">
        <w:t xml:space="preserve"> </w:t>
      </w:r>
      <w:r w:rsidR="001642DD">
        <w:t>11 volunteer transportation programs</w:t>
      </w:r>
      <w:r w:rsidR="006E3041">
        <w:t xml:space="preserve"> for seniors &amp; individuals with disabilities. </w:t>
      </w:r>
      <w:r w:rsidR="007953EF">
        <w:t>But,</w:t>
      </w:r>
      <w:r w:rsidR="006E3041">
        <w:t xml:space="preserve"> there are still gaps in those services</w:t>
      </w:r>
      <w:r w:rsidR="00D1616B">
        <w:t>.</w:t>
      </w:r>
    </w:p>
    <w:p w14:paraId="7C46661B" w14:textId="77777777" w:rsidR="00D1616B" w:rsidRDefault="00D1616B" w:rsidP="00D1616B">
      <w:pPr>
        <w:spacing w:after="0"/>
      </w:pPr>
    </w:p>
    <w:p w14:paraId="12733210" w14:textId="5BDE4AB5" w:rsidR="006E3041" w:rsidRDefault="00A63CA1" w:rsidP="00D1616B">
      <w:pPr>
        <w:spacing w:after="0"/>
      </w:pPr>
      <w:r>
        <w:t>GOALS</w:t>
      </w:r>
      <w:r w:rsidR="00D1616B">
        <w:t>:</w:t>
      </w:r>
    </w:p>
    <w:p w14:paraId="0C4BFD8A" w14:textId="77777777" w:rsidR="00D1616B" w:rsidRDefault="00D1616B" w:rsidP="00D1616B">
      <w:pPr>
        <w:spacing w:after="0"/>
      </w:pPr>
    </w:p>
    <w:p w14:paraId="4945B6C8" w14:textId="77777777" w:rsidR="004E270C" w:rsidRDefault="00D1616B" w:rsidP="00D1616B">
      <w:pPr>
        <w:pStyle w:val="ListParagraph"/>
        <w:numPr>
          <w:ilvl w:val="0"/>
          <w:numId w:val="16"/>
        </w:numPr>
        <w:spacing w:after="0"/>
      </w:pPr>
      <w:r>
        <w:t xml:space="preserve">GOAL 1: </w:t>
      </w:r>
      <w:r w:rsidR="006E3041">
        <w:t xml:space="preserve">Increasing capacity in the community – </w:t>
      </w:r>
      <w:r w:rsidR="007953EF">
        <w:t xml:space="preserve">in </w:t>
      </w:r>
      <w:r w:rsidR="00FF164D">
        <w:t>neighborhoods</w:t>
      </w:r>
      <w:r w:rsidR="007953EF">
        <w:t xml:space="preserve"> </w:t>
      </w:r>
    </w:p>
    <w:p w14:paraId="5746ADE0" w14:textId="77777777" w:rsidR="004E270C" w:rsidRDefault="004E270C" w:rsidP="004E270C">
      <w:pPr>
        <w:pStyle w:val="ListParagraph"/>
        <w:numPr>
          <w:ilvl w:val="0"/>
          <w:numId w:val="16"/>
        </w:numPr>
        <w:spacing w:after="0"/>
      </w:pPr>
      <w:r>
        <w:t xml:space="preserve">GOAL 2:  Increasing capacity in the community - </w:t>
      </w:r>
      <w:r w:rsidR="007953EF">
        <w:t xml:space="preserve">in </w:t>
      </w:r>
      <w:r w:rsidR="006E3041">
        <w:t xml:space="preserve">faith based and community based </w:t>
      </w:r>
      <w:r w:rsidR="007953EF">
        <w:t>organizations</w:t>
      </w:r>
      <w:r w:rsidR="00D1616B">
        <w:t xml:space="preserve">. </w:t>
      </w:r>
    </w:p>
    <w:p w14:paraId="66A48F2D" w14:textId="6AD1E4A2" w:rsidR="004E270C" w:rsidRDefault="004E270C" w:rsidP="004E270C">
      <w:pPr>
        <w:pStyle w:val="ListParagraph"/>
        <w:spacing w:after="0"/>
      </w:pPr>
    </w:p>
    <w:p w14:paraId="2115278C" w14:textId="49CB6820" w:rsidR="00D1616B" w:rsidRDefault="004E270C" w:rsidP="004E270C">
      <w:pPr>
        <w:spacing w:after="0"/>
      </w:pPr>
      <w:r>
        <w:t>The platform</w:t>
      </w:r>
      <w:r w:rsidR="00D1616B">
        <w:t xml:space="preserve"> </w:t>
      </w:r>
      <w:r>
        <w:t xml:space="preserve">used as the framework for meeting these two goals is </w:t>
      </w:r>
      <w:r w:rsidR="00D1616B">
        <w:t>Asset-based C</w:t>
      </w:r>
      <w:r w:rsidR="001642DD">
        <w:t xml:space="preserve">ommunity </w:t>
      </w:r>
      <w:r w:rsidR="00D1616B">
        <w:t>D</w:t>
      </w:r>
      <w:r w:rsidR="007953EF">
        <w:t>evelopment by</w:t>
      </w:r>
      <w:r w:rsidR="006E3041">
        <w:t xml:space="preserve"> John McKnight</w:t>
      </w:r>
      <w:r w:rsidR="007953EF">
        <w:t xml:space="preserve">. </w:t>
      </w:r>
      <w:r>
        <w:t>It a</w:t>
      </w:r>
      <w:r w:rsidR="00D1616B">
        <w:t>ddresse</w:t>
      </w:r>
      <w:r w:rsidR="00A63CA1">
        <w:t>s</w:t>
      </w:r>
      <w:r w:rsidR="00D1616B">
        <w:t xml:space="preserve"> d</w:t>
      </w:r>
      <w:r w:rsidR="006E3041">
        <w:t>etermining and mobilizing existing resources</w:t>
      </w:r>
      <w:r w:rsidR="00D1616B">
        <w:t xml:space="preserve">. </w:t>
      </w:r>
      <w:r>
        <w:t xml:space="preserve">NVMAP staff </w:t>
      </w:r>
      <w:r w:rsidR="00D1616B">
        <w:t xml:space="preserve">is </w:t>
      </w:r>
      <w:r>
        <w:t xml:space="preserve">currently </w:t>
      </w:r>
      <w:r w:rsidR="00D1616B">
        <w:t>o</w:t>
      </w:r>
      <w:r w:rsidR="006E3041">
        <w:t>n the ground, developing these relationships organically</w:t>
      </w:r>
      <w:r>
        <w:t xml:space="preserve"> through </w:t>
      </w:r>
      <w:r w:rsidR="007953EF">
        <w:t>step by step networking</w:t>
      </w:r>
      <w:r w:rsidR="00D1616B">
        <w:t>.</w:t>
      </w:r>
    </w:p>
    <w:p w14:paraId="6B281C45" w14:textId="77777777" w:rsidR="00D1616B" w:rsidRDefault="00D1616B" w:rsidP="00D1616B">
      <w:pPr>
        <w:pStyle w:val="ListParagraph"/>
        <w:spacing w:after="0"/>
      </w:pPr>
    </w:p>
    <w:p w14:paraId="24AE52E7" w14:textId="684DAF72" w:rsidR="00D1616B" w:rsidRDefault="006E3041" w:rsidP="00D1616B">
      <w:pPr>
        <w:pStyle w:val="ListParagraph"/>
        <w:numPr>
          <w:ilvl w:val="0"/>
          <w:numId w:val="16"/>
        </w:numPr>
        <w:spacing w:after="0"/>
      </w:pPr>
      <w:r>
        <w:t xml:space="preserve">GOAL </w:t>
      </w:r>
      <w:r w:rsidR="007953EF">
        <w:t>3</w:t>
      </w:r>
      <w:r w:rsidR="00D1616B">
        <w:t>:</w:t>
      </w:r>
      <w:r w:rsidR="007953EF">
        <w:t xml:space="preserve"> </w:t>
      </w:r>
      <w:r>
        <w:t xml:space="preserve">Building </w:t>
      </w:r>
      <w:r w:rsidR="004E270C">
        <w:t xml:space="preserve">capacity </w:t>
      </w:r>
      <w:r>
        <w:t>for no wrong door framework</w:t>
      </w:r>
      <w:r w:rsidR="00D1616B">
        <w:t xml:space="preserve">. </w:t>
      </w:r>
      <w:r w:rsidR="004E270C">
        <w:t>The purpose of this goal is to ensure</w:t>
      </w:r>
      <w:r w:rsidR="00D1616B">
        <w:t xml:space="preserve"> that i</w:t>
      </w:r>
      <w:r>
        <w:t>nformation on transportation options</w:t>
      </w:r>
      <w:r w:rsidR="00D1616B">
        <w:t xml:space="preserve"> </w:t>
      </w:r>
      <w:r w:rsidR="00F621A1">
        <w:t xml:space="preserve">is </w:t>
      </w:r>
      <w:r w:rsidR="00D1616B">
        <w:t>consistent</w:t>
      </w:r>
      <w:r>
        <w:t xml:space="preserve"> across the board</w:t>
      </w:r>
      <w:r w:rsidR="004E270C">
        <w:t xml:space="preserve"> (within all Fairfax County agencies)</w:t>
      </w:r>
      <w:r w:rsidR="007953EF">
        <w:t>.</w:t>
      </w:r>
      <w:r w:rsidR="00D1616B">
        <w:t xml:space="preserve"> </w:t>
      </w:r>
      <w:r w:rsidR="004E270C">
        <w:t>This goal was</w:t>
      </w:r>
      <w:r w:rsidR="00D1616B">
        <w:t xml:space="preserve"> initially a</w:t>
      </w:r>
      <w:r>
        <w:t xml:space="preserve"> later</w:t>
      </w:r>
      <w:r w:rsidR="00FF164D">
        <w:t xml:space="preserve"> </w:t>
      </w:r>
      <w:r w:rsidR="00D1616B">
        <w:t xml:space="preserve">part </w:t>
      </w:r>
      <w:r w:rsidR="004E270C">
        <w:t>of the project</w:t>
      </w:r>
      <w:r w:rsidR="00A63CA1">
        <w:t xml:space="preserve"> </w:t>
      </w:r>
      <w:r w:rsidR="00FF164D">
        <w:t xml:space="preserve">Work </w:t>
      </w:r>
      <w:r w:rsidR="00A63CA1">
        <w:t>P</w:t>
      </w:r>
      <w:r>
        <w:t xml:space="preserve">lan, but </w:t>
      </w:r>
      <w:r w:rsidR="004E270C">
        <w:t xml:space="preserve">NVMAP staff </w:t>
      </w:r>
      <w:r>
        <w:t xml:space="preserve">determined it was important </w:t>
      </w:r>
      <w:r w:rsidR="00D1616B">
        <w:t>for it to</w:t>
      </w:r>
      <w:r w:rsidR="00FF164D">
        <w:t xml:space="preserve"> </w:t>
      </w:r>
      <w:r>
        <w:t>happen up front</w:t>
      </w:r>
      <w:r w:rsidR="00D1616B">
        <w:t>.</w:t>
      </w:r>
    </w:p>
    <w:p w14:paraId="48007A1C" w14:textId="77777777" w:rsidR="00D1616B" w:rsidRDefault="00D1616B" w:rsidP="00D1616B">
      <w:pPr>
        <w:spacing w:after="0"/>
      </w:pPr>
    </w:p>
    <w:p w14:paraId="4EBABF76" w14:textId="43263103" w:rsidR="006E3041" w:rsidRDefault="006E3041" w:rsidP="00324583">
      <w:pPr>
        <w:pStyle w:val="ListParagraph"/>
        <w:numPr>
          <w:ilvl w:val="0"/>
          <w:numId w:val="17"/>
        </w:numPr>
        <w:spacing w:after="0"/>
      </w:pPr>
      <w:r>
        <w:t xml:space="preserve">GOAL </w:t>
      </w:r>
      <w:r w:rsidR="007953EF">
        <w:t>4</w:t>
      </w:r>
      <w:r w:rsidR="00D1616B">
        <w:t>:</w:t>
      </w:r>
      <w:r w:rsidR="007953EF">
        <w:t xml:space="preserve"> </w:t>
      </w:r>
      <w:r w:rsidR="001642DD">
        <w:t xml:space="preserve">Creating a </w:t>
      </w:r>
      <w:r w:rsidR="007953EF">
        <w:t xml:space="preserve">cross-jurisdictional </w:t>
      </w:r>
      <w:r w:rsidR="001642DD">
        <w:t>Mobility Management Network</w:t>
      </w:r>
      <w:r w:rsidR="00033DF9">
        <w:t xml:space="preserve"> – Arlington, Alexandria, Loudoun, Fairfax</w:t>
      </w:r>
      <w:r w:rsidR="00D1616B">
        <w:t xml:space="preserve">. </w:t>
      </w:r>
      <w:r>
        <w:t xml:space="preserve">Once </w:t>
      </w:r>
      <w:r w:rsidR="004E270C">
        <w:t xml:space="preserve">NVMAP staff </w:t>
      </w:r>
      <w:r>
        <w:t xml:space="preserve">determined </w:t>
      </w:r>
      <w:r w:rsidR="004E270C">
        <w:t>the need for a</w:t>
      </w:r>
      <w:r>
        <w:t xml:space="preserve"> mobility network</w:t>
      </w:r>
      <w:r w:rsidR="00D1616B">
        <w:t>,</w:t>
      </w:r>
      <w:r>
        <w:t xml:space="preserve"> </w:t>
      </w:r>
      <w:r w:rsidR="004E270C">
        <w:t xml:space="preserve">they </w:t>
      </w:r>
      <w:r w:rsidR="00F621A1">
        <w:t>determined that the</w:t>
      </w:r>
      <w:r w:rsidR="00A63CA1">
        <w:t xml:space="preserve"> group that </w:t>
      </w:r>
      <w:r w:rsidR="00F621A1">
        <w:t>participated in</w:t>
      </w:r>
      <w:r w:rsidR="00A63CA1">
        <w:t xml:space="preserve"> </w:t>
      </w:r>
      <w:r w:rsidR="00F621A1">
        <w:t xml:space="preserve">the </w:t>
      </w:r>
      <w:r w:rsidR="00A63CA1">
        <w:t>conversation</w:t>
      </w:r>
      <w:r w:rsidR="00F621A1">
        <w:t xml:space="preserve"> about challenges</w:t>
      </w:r>
      <w:r w:rsidR="00A63CA1">
        <w:t xml:space="preserve"> </w:t>
      </w:r>
      <w:r w:rsidR="00F621A1">
        <w:t>should continue to be part of the network</w:t>
      </w:r>
      <w:r>
        <w:t xml:space="preserve"> to bring </w:t>
      </w:r>
      <w:r w:rsidR="00F621A1">
        <w:t xml:space="preserve">the challenges </w:t>
      </w:r>
      <w:r>
        <w:t>a voice</w:t>
      </w:r>
      <w:r w:rsidR="004E270C">
        <w:t xml:space="preserve">. NVMAP staff felt </w:t>
      </w:r>
      <w:r w:rsidR="00F621A1">
        <w:t xml:space="preserve">the network should also have </w:t>
      </w:r>
      <w:r>
        <w:t xml:space="preserve">policy makers to move initiatives. </w:t>
      </w:r>
      <w:r w:rsidR="00F621A1">
        <w:t xml:space="preserve">NVMAP staff didn’t </w:t>
      </w:r>
      <w:r>
        <w:t>want to create something brand new</w:t>
      </w:r>
      <w:r w:rsidR="00A63CA1">
        <w:t>,</w:t>
      </w:r>
      <w:r w:rsidR="00033DF9">
        <w:t xml:space="preserve"> so reached out to other jurisdictions</w:t>
      </w:r>
      <w:r w:rsidR="00681F08">
        <w:t xml:space="preserve"> for models</w:t>
      </w:r>
      <w:r w:rsidR="00324583">
        <w:t xml:space="preserve">. </w:t>
      </w:r>
      <w:r w:rsidR="00F621A1">
        <w:t xml:space="preserve">NVMAP staff is still </w:t>
      </w:r>
      <w:r w:rsidR="007953EF">
        <w:t>working</w:t>
      </w:r>
      <w:r>
        <w:t xml:space="preserve"> on what </w:t>
      </w:r>
      <w:r w:rsidR="00F621A1">
        <w:t xml:space="preserve">the Mobility Network </w:t>
      </w:r>
      <w:r>
        <w:t xml:space="preserve">will look like and </w:t>
      </w:r>
      <w:r w:rsidR="00033DF9">
        <w:t>meeting frequency</w:t>
      </w:r>
      <w:r w:rsidR="00324583">
        <w:t>.</w:t>
      </w:r>
    </w:p>
    <w:p w14:paraId="6111184F" w14:textId="77777777" w:rsidR="00D1616B" w:rsidRDefault="00D1616B" w:rsidP="00D1616B">
      <w:pPr>
        <w:spacing w:after="0"/>
      </w:pPr>
    </w:p>
    <w:p w14:paraId="74ABC0A0" w14:textId="79952513" w:rsidR="00EF1A20" w:rsidRDefault="00EF1A20" w:rsidP="00324583">
      <w:pPr>
        <w:spacing w:after="0"/>
      </w:pPr>
      <w:r>
        <w:t xml:space="preserve">Highlights </w:t>
      </w:r>
      <w:r w:rsidR="00681F08">
        <w:t xml:space="preserve">of </w:t>
      </w:r>
      <w:r>
        <w:t>New Freedom</w:t>
      </w:r>
      <w:r w:rsidR="00681F08">
        <w:t xml:space="preserve"> phase</w:t>
      </w:r>
      <w:r w:rsidR="00324583">
        <w:t>:</w:t>
      </w:r>
    </w:p>
    <w:p w14:paraId="78580ECF" w14:textId="449A0606" w:rsidR="00324583" w:rsidRDefault="00EF1A20" w:rsidP="00324583">
      <w:pPr>
        <w:pStyle w:val="ListParagraph"/>
        <w:numPr>
          <w:ilvl w:val="0"/>
          <w:numId w:val="17"/>
        </w:numPr>
        <w:spacing w:after="0"/>
      </w:pPr>
      <w:r>
        <w:t xml:space="preserve">Inventory of </w:t>
      </w:r>
      <w:r w:rsidR="00681F08">
        <w:t xml:space="preserve">existing </w:t>
      </w:r>
      <w:r>
        <w:t>transportation options</w:t>
      </w:r>
    </w:p>
    <w:p w14:paraId="44B96882" w14:textId="7BC1A62A" w:rsidR="00324583" w:rsidRDefault="00EF1A20" w:rsidP="00324583">
      <w:pPr>
        <w:pStyle w:val="ListParagraph"/>
        <w:numPr>
          <w:ilvl w:val="0"/>
          <w:numId w:val="17"/>
        </w:numPr>
        <w:spacing w:after="0"/>
      </w:pPr>
      <w:r>
        <w:t>Website redesign –mobility management landing page</w:t>
      </w:r>
      <w:r w:rsidR="00033DF9">
        <w:t xml:space="preserve">, working on 1-click toolkits </w:t>
      </w:r>
    </w:p>
    <w:p w14:paraId="63E529FA" w14:textId="1AA31983" w:rsidR="00033DF9" w:rsidRDefault="00681F08" w:rsidP="00324583">
      <w:pPr>
        <w:pStyle w:val="ListParagraph"/>
        <w:numPr>
          <w:ilvl w:val="0"/>
          <w:numId w:val="17"/>
        </w:numPr>
        <w:spacing w:after="0"/>
      </w:pPr>
      <w:r>
        <w:t xml:space="preserve">Created </w:t>
      </w:r>
      <w:r w:rsidR="001642DD">
        <w:t xml:space="preserve">GIS map </w:t>
      </w:r>
      <w:r>
        <w:t xml:space="preserve">that </w:t>
      </w:r>
      <w:r w:rsidR="00EF1A20">
        <w:t xml:space="preserve">brings up </w:t>
      </w:r>
      <w:r w:rsidR="001642DD">
        <w:t xml:space="preserve">transportation options </w:t>
      </w:r>
      <w:r w:rsidR="00EF1A20">
        <w:t xml:space="preserve">that exist in </w:t>
      </w:r>
      <w:r>
        <w:t>an area based on address</w:t>
      </w:r>
    </w:p>
    <w:p w14:paraId="3EEB7DE3" w14:textId="77777777" w:rsidR="00324583" w:rsidRDefault="00324583" w:rsidP="00324583">
      <w:pPr>
        <w:pStyle w:val="ListParagraph"/>
        <w:spacing w:after="0"/>
      </w:pPr>
    </w:p>
    <w:p w14:paraId="30DC4364" w14:textId="47F31F81" w:rsidR="00681F08" w:rsidRDefault="00033DF9" w:rsidP="00681F08">
      <w:pPr>
        <w:spacing w:after="0"/>
      </w:pPr>
      <w:r>
        <w:t>Highlights of Enhanced Mobility phase</w:t>
      </w:r>
      <w:r w:rsidR="00681F08" w:rsidRPr="00681F08">
        <w:t xml:space="preserve"> </w:t>
      </w:r>
      <w:r w:rsidR="00681F08">
        <w:t xml:space="preserve">(Loudoun </w:t>
      </w:r>
      <w:r w:rsidR="001B24EB">
        <w:t>C</w:t>
      </w:r>
      <w:r w:rsidR="00681F08">
        <w:t>ounty brought resources to the table and is a partner in this phase):</w:t>
      </w:r>
    </w:p>
    <w:p w14:paraId="713E0EAA" w14:textId="3A1D25FC" w:rsidR="00324583" w:rsidRDefault="00681F08" w:rsidP="00A7198E">
      <w:pPr>
        <w:pStyle w:val="ListParagraph"/>
        <w:numPr>
          <w:ilvl w:val="0"/>
          <w:numId w:val="18"/>
        </w:numPr>
        <w:spacing w:after="0"/>
      </w:pPr>
      <w:r>
        <w:t>Identifying churches and other potential partners (Villages, Shepard Center) to help with two</w:t>
      </w:r>
      <w:r w:rsidR="00033DF9">
        <w:t xml:space="preserve"> areas in Fairfax not covered by volunteer driver services</w:t>
      </w:r>
      <w:r w:rsidR="00A7198E">
        <w:t xml:space="preserve"> </w:t>
      </w:r>
    </w:p>
    <w:p w14:paraId="1FCA52B2" w14:textId="77777777" w:rsidR="00681F08" w:rsidRDefault="00A7198E" w:rsidP="00681F08">
      <w:pPr>
        <w:pStyle w:val="ListParagraph"/>
        <w:numPr>
          <w:ilvl w:val="0"/>
          <w:numId w:val="18"/>
        </w:numPr>
        <w:spacing w:after="0"/>
      </w:pPr>
      <w:r>
        <w:t>Consulting with a h</w:t>
      </w:r>
      <w:r w:rsidR="00033DF9">
        <w:t xml:space="preserve">ealth care provider </w:t>
      </w:r>
      <w:r>
        <w:t>that is piloting a program to get</w:t>
      </w:r>
      <w:r w:rsidR="00033DF9">
        <w:t xml:space="preserve"> folks to Dr. appointments</w:t>
      </w:r>
    </w:p>
    <w:p w14:paraId="281C79FE" w14:textId="77777777" w:rsidR="00681F08" w:rsidRDefault="00A7198E" w:rsidP="00681F08">
      <w:pPr>
        <w:pStyle w:val="ListParagraph"/>
        <w:numPr>
          <w:ilvl w:val="0"/>
          <w:numId w:val="18"/>
        </w:numPr>
        <w:spacing w:after="0"/>
      </w:pPr>
      <w:r>
        <w:t>Exploring a model where a</w:t>
      </w:r>
      <w:r w:rsidR="00033DF9">
        <w:t xml:space="preserve"> non-profit </w:t>
      </w:r>
      <w:r>
        <w:t>organization is using</w:t>
      </w:r>
      <w:r w:rsidR="00033DF9">
        <w:t xml:space="preserve"> Uber</w:t>
      </w:r>
    </w:p>
    <w:p w14:paraId="67442F41" w14:textId="79708E95" w:rsidR="00033DF9" w:rsidRDefault="00033DF9" w:rsidP="00681F08">
      <w:pPr>
        <w:pStyle w:val="ListParagraph"/>
        <w:numPr>
          <w:ilvl w:val="0"/>
          <w:numId w:val="18"/>
        </w:numPr>
        <w:spacing w:after="0"/>
      </w:pPr>
      <w:r>
        <w:t xml:space="preserve">Linking </w:t>
      </w:r>
      <w:r w:rsidR="00A7198E">
        <w:t xml:space="preserve">the </w:t>
      </w:r>
      <w:r>
        <w:t xml:space="preserve">GIS mapping tool with human resource guide </w:t>
      </w:r>
      <w:r w:rsidR="00A7198E">
        <w:t xml:space="preserve">and service planning unit so that </w:t>
      </w:r>
      <w:r w:rsidR="00681F08">
        <w:t xml:space="preserve">other available non-profit services, not only transportation, are </w:t>
      </w:r>
      <w:r w:rsidR="00A7198E">
        <w:t>being addressed</w:t>
      </w:r>
      <w:r w:rsidR="00681F08">
        <w:t xml:space="preserve"> </w:t>
      </w:r>
    </w:p>
    <w:p w14:paraId="4EA0917E" w14:textId="77777777" w:rsidR="00324583" w:rsidRDefault="00324583" w:rsidP="00324583">
      <w:pPr>
        <w:pStyle w:val="ListParagraph"/>
        <w:spacing w:after="0"/>
        <w:ind w:left="1080"/>
      </w:pPr>
    </w:p>
    <w:p w14:paraId="10720D8E" w14:textId="17BE953F" w:rsidR="00033DF9" w:rsidRDefault="00324583" w:rsidP="00324583">
      <w:pPr>
        <w:spacing w:after="0"/>
      </w:pPr>
      <w:r>
        <w:t xml:space="preserve">Ms. Shaw emphasized how the </w:t>
      </w:r>
      <w:r w:rsidR="00033DF9">
        <w:t xml:space="preserve">grant allowed </w:t>
      </w:r>
      <w:r>
        <w:t>them to</w:t>
      </w:r>
      <w:r w:rsidR="00033DF9">
        <w:t xml:space="preserve"> strategically plan for the future</w:t>
      </w:r>
      <w:r w:rsidR="00681F08">
        <w:t xml:space="preserve">, </w:t>
      </w:r>
      <w:r w:rsidR="001B24EB">
        <w:t xml:space="preserve">which was </w:t>
      </w:r>
      <w:r w:rsidR="00681F08">
        <w:t>previously impossible with fiscal</w:t>
      </w:r>
      <w:r>
        <w:t xml:space="preserve"> impacts and </w:t>
      </w:r>
      <w:r w:rsidR="005720E3">
        <w:t>Band-Aid</w:t>
      </w:r>
      <w:r w:rsidR="00681F08">
        <w:t xml:space="preserve"> fixes of the past</w:t>
      </w:r>
      <w:r>
        <w:t xml:space="preserve">. </w:t>
      </w:r>
      <w:r w:rsidR="00F621A1">
        <w:t xml:space="preserve">Fairfax County </w:t>
      </w:r>
      <w:r w:rsidR="00D8353B">
        <w:t xml:space="preserve">needed a </w:t>
      </w:r>
      <w:r w:rsidR="00D8353B">
        <w:lastRenderedPageBreak/>
        <w:t xml:space="preserve">framework to be able to take advantage </w:t>
      </w:r>
      <w:r w:rsidR="00681F08">
        <w:t xml:space="preserve">of </w:t>
      </w:r>
      <w:r>
        <w:t xml:space="preserve">technology and innovative practices and while moving in that direction, they </w:t>
      </w:r>
      <w:r w:rsidR="005720E3">
        <w:t>wouldn’t</w:t>
      </w:r>
      <w:r>
        <w:t xml:space="preserve"> be moving as fast if it wasn’t for the ability to look at mobility management practices through this grant. </w:t>
      </w:r>
    </w:p>
    <w:p w14:paraId="68128AE1" w14:textId="188CA11E" w:rsidR="001642DD" w:rsidRDefault="001642DD" w:rsidP="001642DD">
      <w:pPr>
        <w:spacing w:after="0"/>
      </w:pPr>
    </w:p>
    <w:p w14:paraId="660DAEC6" w14:textId="77777777" w:rsidR="003536D5" w:rsidRDefault="003536D5" w:rsidP="001642DD">
      <w:pPr>
        <w:spacing w:after="0"/>
      </w:pPr>
    </w:p>
    <w:p w14:paraId="224BA563" w14:textId="64724A72" w:rsidR="00353A1D" w:rsidRDefault="001642DD" w:rsidP="00B331B6">
      <w:pPr>
        <w:spacing w:after="0"/>
        <w:ind w:left="360"/>
      </w:pPr>
      <w:r>
        <w:t>Questions/Comments:</w:t>
      </w:r>
      <w:r w:rsidR="000F7D2B">
        <w:t xml:space="preserve"> </w:t>
      </w:r>
    </w:p>
    <w:p w14:paraId="07B479F0" w14:textId="4C216D0A" w:rsidR="001642DD" w:rsidRDefault="001642DD" w:rsidP="00B331B6">
      <w:pPr>
        <w:spacing w:after="0"/>
        <w:ind w:left="360"/>
      </w:pPr>
    </w:p>
    <w:p w14:paraId="3960E416" w14:textId="1F9E596E" w:rsidR="001642DD" w:rsidRDefault="00F621A1" w:rsidP="001642DD">
      <w:pPr>
        <w:pStyle w:val="ListParagraph"/>
        <w:numPr>
          <w:ilvl w:val="0"/>
          <w:numId w:val="11"/>
        </w:numPr>
        <w:spacing w:after="0"/>
      </w:pPr>
      <w:r>
        <w:t>Roger Hoskins asked if</w:t>
      </w:r>
      <w:r w:rsidR="00A56283">
        <w:t xml:space="preserve"> eligibility for the transportation programs </w:t>
      </w:r>
      <w:r>
        <w:t xml:space="preserve">was </w:t>
      </w:r>
      <w:r w:rsidR="001642DD">
        <w:t>needs tested</w:t>
      </w:r>
      <w:r w:rsidR="009A6645">
        <w:t>.</w:t>
      </w:r>
    </w:p>
    <w:p w14:paraId="22B9C6CB" w14:textId="5316EDC5" w:rsidR="001642DD" w:rsidRDefault="001642DD" w:rsidP="001642DD">
      <w:pPr>
        <w:pStyle w:val="ListParagraph"/>
        <w:numPr>
          <w:ilvl w:val="0"/>
          <w:numId w:val="12"/>
        </w:numPr>
        <w:spacing w:after="0"/>
      </w:pPr>
      <w:r>
        <w:t xml:space="preserve">Some </w:t>
      </w:r>
      <w:r w:rsidR="004278C5">
        <w:t xml:space="preserve">options </w:t>
      </w:r>
      <w:r>
        <w:t xml:space="preserve">have a tiered </w:t>
      </w:r>
      <w:r w:rsidR="00033DF9">
        <w:t xml:space="preserve">system </w:t>
      </w:r>
      <w:r>
        <w:t xml:space="preserve">approach for </w:t>
      </w:r>
      <w:r w:rsidR="00033DF9">
        <w:t xml:space="preserve">meeting economic </w:t>
      </w:r>
      <w:r>
        <w:t xml:space="preserve">guidelines. Others, like volunteer driver program, have no means test. </w:t>
      </w:r>
      <w:r w:rsidR="00EA2EC1">
        <w:t>Fairfax is wealthy but there are</w:t>
      </w:r>
      <w:r w:rsidR="0043766B">
        <w:t xml:space="preserve"> poor areas and</w:t>
      </w:r>
      <w:r w:rsidR="00EA2EC1">
        <w:t xml:space="preserve"> gaps. </w:t>
      </w:r>
      <w:r w:rsidR="0043766B">
        <w:t>Fairfax</w:t>
      </w:r>
      <w:r w:rsidR="00EA2EC1">
        <w:t xml:space="preserve"> is </w:t>
      </w:r>
      <w:r w:rsidR="0043766B">
        <w:t xml:space="preserve">more broadly </w:t>
      </w:r>
      <w:r w:rsidR="00EA2EC1">
        <w:t>looking at whether people are better off in the county</w:t>
      </w:r>
      <w:r w:rsidR="0043766B">
        <w:t>. They also</w:t>
      </w:r>
      <w:r w:rsidR="00EA2EC1">
        <w:t xml:space="preserve"> did a survey</w:t>
      </w:r>
      <w:r w:rsidR="004278C5">
        <w:t xml:space="preserve"> as part of the grant</w:t>
      </w:r>
      <w:r w:rsidR="00EA2EC1">
        <w:t xml:space="preserve">, but have never done an assessment of whether people who need it the most are getting it. </w:t>
      </w:r>
      <w:r w:rsidR="004278C5">
        <w:t>However, m</w:t>
      </w:r>
      <w:r w:rsidR="00EA2EC1">
        <w:t>uch of the outreach is targeting the communities that need it the most – seniors people with disabilities, low-income</w:t>
      </w:r>
    </w:p>
    <w:p w14:paraId="1F50DF3F" w14:textId="77777777" w:rsidR="006365AF" w:rsidRDefault="006365AF" w:rsidP="006365AF">
      <w:pPr>
        <w:pStyle w:val="ListParagraph"/>
        <w:spacing w:after="0"/>
      </w:pPr>
    </w:p>
    <w:p w14:paraId="2645204E" w14:textId="409DB5DE" w:rsidR="001642DD" w:rsidRDefault="001642DD" w:rsidP="00F621A1">
      <w:pPr>
        <w:spacing w:after="0"/>
        <w:ind w:left="720" w:hanging="360"/>
      </w:pPr>
      <w:r>
        <w:t xml:space="preserve">Q. </w:t>
      </w:r>
      <w:r>
        <w:tab/>
      </w:r>
      <w:r w:rsidR="00F621A1">
        <w:t>Roger Hoskins also asked if</w:t>
      </w:r>
      <w:r w:rsidR="00A56283">
        <w:t xml:space="preserve"> transportation programs </w:t>
      </w:r>
      <w:r w:rsidR="00F621A1">
        <w:t xml:space="preserve">were </w:t>
      </w:r>
      <w:r w:rsidR="00A56283">
        <w:t>available to people with a</w:t>
      </w:r>
      <w:r>
        <w:t xml:space="preserve"> temporary disability</w:t>
      </w:r>
      <w:r w:rsidR="009A6645">
        <w:t>.</w:t>
      </w:r>
    </w:p>
    <w:p w14:paraId="496674E2" w14:textId="60B5F715" w:rsidR="001642DD" w:rsidRDefault="004278C5" w:rsidP="001642DD">
      <w:pPr>
        <w:spacing w:after="0"/>
        <w:ind w:left="360"/>
      </w:pPr>
      <w:r>
        <w:t>A.</w:t>
      </w:r>
      <w:r>
        <w:tab/>
      </w:r>
      <w:r w:rsidR="0013270A">
        <w:t>It’s</w:t>
      </w:r>
      <w:r>
        <w:t xml:space="preserve"> </w:t>
      </w:r>
      <w:r w:rsidR="0043766B">
        <w:t>definitely seen</w:t>
      </w:r>
      <w:r w:rsidR="005720E3">
        <w:t xml:space="preserve"> as a</w:t>
      </w:r>
      <w:r>
        <w:t xml:space="preserve"> need. V</w:t>
      </w:r>
      <w:r w:rsidR="001642DD">
        <w:t>olunteer driver programs work well for that</w:t>
      </w:r>
      <w:r>
        <w:t>.</w:t>
      </w:r>
    </w:p>
    <w:p w14:paraId="41A30F04" w14:textId="77777777" w:rsidR="00EA2EC1" w:rsidRDefault="00EA2EC1" w:rsidP="001642DD">
      <w:pPr>
        <w:spacing w:after="0"/>
        <w:ind w:left="360"/>
      </w:pPr>
    </w:p>
    <w:p w14:paraId="1076F4F1" w14:textId="77777777" w:rsidR="00F621A1" w:rsidRDefault="001642DD" w:rsidP="001642DD">
      <w:pPr>
        <w:spacing w:after="0"/>
        <w:ind w:left="720" w:hanging="360"/>
      </w:pPr>
      <w:r>
        <w:t>C</w:t>
      </w:r>
      <w:r w:rsidR="00F621A1">
        <w:t>omment</w:t>
      </w:r>
      <w:r>
        <w:t xml:space="preserve">. </w:t>
      </w:r>
      <w:r>
        <w:tab/>
      </w:r>
    </w:p>
    <w:p w14:paraId="70E7CD96" w14:textId="1EFF5331" w:rsidR="001642DD" w:rsidRDefault="00F621A1" w:rsidP="00F621A1">
      <w:pPr>
        <w:spacing w:after="0"/>
        <w:ind w:left="720"/>
      </w:pPr>
      <w:r>
        <w:t>Charles Crawford commented that w</w:t>
      </w:r>
      <w:r w:rsidR="001642DD">
        <w:t>ith Uber &amp; Lyft there are concerns about accessibility for service animals and people with disabilities</w:t>
      </w:r>
      <w:r w:rsidR="004278C5">
        <w:t>.</w:t>
      </w:r>
    </w:p>
    <w:p w14:paraId="74C250B1" w14:textId="77777777" w:rsidR="00F621A1" w:rsidRDefault="001642DD" w:rsidP="00EA2EC1">
      <w:pPr>
        <w:spacing w:after="0"/>
        <w:ind w:left="720" w:hanging="360"/>
      </w:pPr>
      <w:r>
        <w:t>R</w:t>
      </w:r>
      <w:r w:rsidR="00F621A1">
        <w:t>esponse</w:t>
      </w:r>
      <w:r>
        <w:t>.</w:t>
      </w:r>
      <w:r>
        <w:tab/>
      </w:r>
    </w:p>
    <w:p w14:paraId="3F88A2D2" w14:textId="0951F5F4" w:rsidR="001642DD" w:rsidRDefault="00F621A1" w:rsidP="00F621A1">
      <w:pPr>
        <w:spacing w:after="0"/>
        <w:ind w:left="720"/>
      </w:pPr>
      <w:r>
        <w:t>NVMAP staff is</w:t>
      </w:r>
      <w:r w:rsidR="004278C5">
        <w:t xml:space="preserve"> just e</w:t>
      </w:r>
      <w:r w:rsidR="00EA2EC1">
        <w:t>xploring opportunities with a non-profit</w:t>
      </w:r>
      <w:r w:rsidR="0043766B">
        <w:t xml:space="preserve"> model</w:t>
      </w:r>
      <w:r w:rsidR="00EA2EC1">
        <w:t xml:space="preserve">. </w:t>
      </w:r>
      <w:r>
        <w:t>They are</w:t>
      </w:r>
      <w:r w:rsidR="00EA2EC1">
        <w:t xml:space="preserve"> aware of the concerns</w:t>
      </w:r>
      <w:r>
        <w:t xml:space="preserve"> but see </w:t>
      </w:r>
      <w:r w:rsidR="001642DD">
        <w:t xml:space="preserve">TNCs </w:t>
      </w:r>
      <w:r>
        <w:t xml:space="preserve">as </w:t>
      </w:r>
      <w:r w:rsidR="001642DD">
        <w:t>just one tool in a myriad of creative options</w:t>
      </w:r>
      <w:r w:rsidR="0043766B">
        <w:t>,</w:t>
      </w:r>
      <w:r w:rsidR="004278C5">
        <w:t xml:space="preserve"> not </w:t>
      </w:r>
      <w:r w:rsidR="00EA2EC1">
        <w:t>the one thing that solves all the issues.</w:t>
      </w:r>
    </w:p>
    <w:p w14:paraId="1DC81643" w14:textId="3E589708" w:rsidR="001642DD" w:rsidRDefault="001642DD" w:rsidP="001642DD">
      <w:pPr>
        <w:spacing w:after="0"/>
        <w:ind w:left="360"/>
      </w:pPr>
    </w:p>
    <w:p w14:paraId="67A6ED23" w14:textId="39AF92FE" w:rsidR="001642DD" w:rsidRDefault="001642DD" w:rsidP="001642DD">
      <w:pPr>
        <w:spacing w:after="0"/>
        <w:ind w:left="360"/>
      </w:pPr>
      <w:r>
        <w:t>Q.</w:t>
      </w:r>
      <w:r>
        <w:tab/>
      </w:r>
      <w:r w:rsidR="00D46B1E">
        <w:t xml:space="preserve">Karen Smith asked if </w:t>
      </w:r>
      <w:r>
        <w:t xml:space="preserve">Prince William County </w:t>
      </w:r>
      <w:r w:rsidR="00D46B1E">
        <w:t xml:space="preserve">was </w:t>
      </w:r>
      <w:r>
        <w:t>invited to participate</w:t>
      </w:r>
      <w:r w:rsidR="005F1C9F">
        <w:t>?</w:t>
      </w:r>
      <w:r w:rsidR="00D46B1E">
        <w:t xml:space="preserve"> </w:t>
      </w:r>
    </w:p>
    <w:p w14:paraId="36F3E324" w14:textId="48A1D8C0" w:rsidR="001642DD" w:rsidRDefault="001642DD" w:rsidP="001642DD">
      <w:pPr>
        <w:spacing w:after="0"/>
        <w:ind w:left="720" w:hanging="360"/>
      </w:pPr>
      <w:r>
        <w:t>A.</w:t>
      </w:r>
      <w:r>
        <w:tab/>
      </w:r>
      <w:r w:rsidR="0043766B">
        <w:t>Prince William County was not in the</w:t>
      </w:r>
      <w:r w:rsidR="005C2D9F">
        <w:t xml:space="preserve"> origin</w:t>
      </w:r>
      <w:r w:rsidR="004278C5">
        <w:t>al grant proposal due to timing.</w:t>
      </w:r>
      <w:r w:rsidR="005C2D9F">
        <w:t xml:space="preserve"> </w:t>
      </w:r>
      <w:r w:rsidR="004278C5">
        <w:t>The</w:t>
      </w:r>
      <w:r w:rsidR="005C2D9F">
        <w:t xml:space="preserve"> history behind whether they didn’t come or weren’t contacted</w:t>
      </w:r>
      <w:r w:rsidR="004278C5">
        <w:t xml:space="preserve"> isn’t known, b</w:t>
      </w:r>
      <w:r w:rsidR="005C2D9F">
        <w:t xml:space="preserve">ut </w:t>
      </w:r>
      <w:r>
        <w:t xml:space="preserve">they will </w:t>
      </w:r>
      <w:r w:rsidR="004278C5">
        <w:t xml:space="preserve">absolutely </w:t>
      </w:r>
      <w:r>
        <w:t>be invited to be part of the Mobility Network.</w:t>
      </w:r>
    </w:p>
    <w:p w14:paraId="5F4BFBD3" w14:textId="77777777" w:rsidR="001642DD" w:rsidRDefault="001642DD" w:rsidP="001642DD">
      <w:pPr>
        <w:spacing w:after="0"/>
        <w:ind w:left="720" w:hanging="360"/>
      </w:pPr>
    </w:p>
    <w:p w14:paraId="26342BC0" w14:textId="2D4F460A" w:rsidR="001642DD" w:rsidRDefault="001642DD" w:rsidP="001642DD">
      <w:pPr>
        <w:spacing w:after="0"/>
        <w:ind w:left="720" w:hanging="360"/>
      </w:pPr>
      <w:r>
        <w:t>Q.</w:t>
      </w:r>
      <w:r>
        <w:tab/>
      </w:r>
      <w:r w:rsidR="005F1C9F">
        <w:t xml:space="preserve">Deborah Fischer </w:t>
      </w:r>
      <w:r w:rsidR="00FD1356">
        <w:t>asked about</w:t>
      </w:r>
      <w:r>
        <w:t xml:space="preserve"> funding sources</w:t>
      </w:r>
      <w:r w:rsidR="005C2D9F">
        <w:t xml:space="preserve"> for non-profits and where </w:t>
      </w:r>
      <w:r w:rsidR="004278C5">
        <w:t xml:space="preserve">would </w:t>
      </w:r>
      <w:r w:rsidR="005C2D9F">
        <w:t>their dollars would be coming from to cover some of the transportation expenses</w:t>
      </w:r>
      <w:r w:rsidR="005F1C9F">
        <w:t>?</w:t>
      </w:r>
    </w:p>
    <w:p w14:paraId="1F9847A0" w14:textId="7482511F" w:rsidR="001642DD" w:rsidRDefault="001642DD" w:rsidP="001642DD">
      <w:pPr>
        <w:spacing w:after="0"/>
        <w:ind w:left="720" w:hanging="360"/>
      </w:pPr>
      <w:r>
        <w:t>A.</w:t>
      </w:r>
      <w:r>
        <w:tab/>
      </w:r>
      <w:r w:rsidR="004278C5">
        <w:t>The f</w:t>
      </w:r>
      <w:r>
        <w:t xml:space="preserve">aith-based </w:t>
      </w:r>
      <w:r w:rsidR="005720E3">
        <w:t>organizations</w:t>
      </w:r>
      <w:r w:rsidR="004278C5">
        <w:t xml:space="preserve"> </w:t>
      </w:r>
      <w:r w:rsidR="005720E3">
        <w:t>have current</w:t>
      </w:r>
      <w:r w:rsidR="004278C5">
        <w:t xml:space="preserve"> </w:t>
      </w:r>
      <w:r w:rsidR="005C2D9F">
        <w:t>capacity to take on more</w:t>
      </w:r>
      <w:r w:rsidR="004278C5">
        <w:t>,</w:t>
      </w:r>
      <w:r w:rsidR="005C2D9F">
        <w:t xml:space="preserve"> so </w:t>
      </w:r>
      <w:r w:rsidR="005720E3">
        <w:t>the outreach</w:t>
      </w:r>
      <w:r w:rsidR="005C2D9F">
        <w:t xml:space="preserve"> </w:t>
      </w:r>
      <w:r w:rsidR="0043766B">
        <w:t xml:space="preserve">being done </w:t>
      </w:r>
      <w:r w:rsidR="004278C5">
        <w:t>is</w:t>
      </w:r>
      <w:r w:rsidR="005C2D9F">
        <w:t xml:space="preserve"> to </w:t>
      </w:r>
      <w:r>
        <w:t>build</w:t>
      </w:r>
      <w:r w:rsidR="005C2D9F">
        <w:t xml:space="preserve"> that</w:t>
      </w:r>
      <w:r>
        <w:t xml:space="preserve"> capacity</w:t>
      </w:r>
      <w:r w:rsidR="00EA2EC1">
        <w:t>.</w:t>
      </w:r>
      <w:r w:rsidR="004278C5">
        <w:t xml:space="preserve">  Many of the n</w:t>
      </w:r>
      <w:r>
        <w:t xml:space="preserve">on-profits </w:t>
      </w:r>
      <w:r w:rsidR="004278C5">
        <w:t>have</w:t>
      </w:r>
      <w:r>
        <w:t xml:space="preserve"> </w:t>
      </w:r>
      <w:r w:rsidR="005C2D9F">
        <w:t>money</w:t>
      </w:r>
      <w:r w:rsidR="004278C5">
        <w:t xml:space="preserve"> from</w:t>
      </w:r>
      <w:r w:rsidR="005C2D9F">
        <w:t xml:space="preserve"> Fairfax County through its </w:t>
      </w:r>
      <w:r>
        <w:t xml:space="preserve">community fund pool </w:t>
      </w:r>
      <w:r w:rsidR="005720E3">
        <w:t xml:space="preserve">and other projects </w:t>
      </w:r>
      <w:r w:rsidR="004278C5">
        <w:t xml:space="preserve">so there are </w:t>
      </w:r>
      <w:r>
        <w:t>existing relationships</w:t>
      </w:r>
      <w:r w:rsidR="0043766B">
        <w:t xml:space="preserve"> and </w:t>
      </w:r>
      <w:r w:rsidR="005C2D9F">
        <w:t>partnership</w:t>
      </w:r>
      <w:r w:rsidR="0043766B">
        <w:t>s</w:t>
      </w:r>
      <w:r w:rsidR="004278C5">
        <w:t xml:space="preserve">. </w:t>
      </w:r>
      <w:r w:rsidR="0043766B">
        <w:t>This grant also has</w:t>
      </w:r>
      <w:r w:rsidR="005720E3">
        <w:t xml:space="preserve"> </w:t>
      </w:r>
      <w:r w:rsidR="004278C5">
        <w:t>o</w:t>
      </w:r>
      <w:r>
        <w:t xml:space="preserve">perating </w:t>
      </w:r>
      <w:r w:rsidR="005720E3">
        <w:t>money</w:t>
      </w:r>
      <w:r>
        <w:t xml:space="preserve"> </w:t>
      </w:r>
      <w:r w:rsidR="004278C5">
        <w:t>that can be used to</w:t>
      </w:r>
      <w:r w:rsidR="0043766B">
        <w:t xml:space="preserve"> purchase </w:t>
      </w:r>
      <w:r>
        <w:t>transportation around gap areas</w:t>
      </w:r>
      <w:r w:rsidR="00D8353B">
        <w:t xml:space="preserve"> or </w:t>
      </w:r>
      <w:r w:rsidR="0043766B">
        <w:t xml:space="preserve">to fund </w:t>
      </w:r>
      <w:r w:rsidR="00D8353B">
        <w:t>other creative options</w:t>
      </w:r>
      <w:r w:rsidR="004278C5">
        <w:t>.</w:t>
      </w:r>
    </w:p>
    <w:p w14:paraId="61D4EF97" w14:textId="77777777" w:rsidR="0005173E" w:rsidRDefault="0005173E" w:rsidP="00B75E61">
      <w:pPr>
        <w:spacing w:after="0"/>
      </w:pPr>
    </w:p>
    <w:p w14:paraId="3ABD0363" w14:textId="77777777" w:rsidR="00415983" w:rsidRPr="004C0352" w:rsidRDefault="00E235AE" w:rsidP="00415983">
      <w:pPr>
        <w:pStyle w:val="4Item"/>
        <w:tabs>
          <w:tab w:val="clear" w:pos="1440"/>
          <w:tab w:val="clear" w:pos="1800"/>
          <w:tab w:val="left" w:pos="360"/>
        </w:tabs>
      </w:pPr>
      <w:r>
        <w:rPr>
          <w:rFonts w:eastAsia="MS Mincho"/>
        </w:rPr>
        <w:t xml:space="preserve">4. </w:t>
      </w:r>
      <w:r>
        <w:rPr>
          <w:rFonts w:eastAsia="MS Mincho"/>
        </w:rPr>
        <w:tab/>
      </w:r>
      <w:r w:rsidR="00415983" w:rsidRPr="004C0352">
        <w:t>Presentation from WMATA’s budget proposal for FY 2018 </w:t>
      </w:r>
    </w:p>
    <w:p w14:paraId="0037C2E9" w14:textId="77777777" w:rsidR="00415983" w:rsidRPr="004C0352" w:rsidRDefault="00415983" w:rsidP="00415983">
      <w:pPr>
        <w:pStyle w:val="5Presenter"/>
        <w:tabs>
          <w:tab w:val="clear" w:pos="1440"/>
          <w:tab w:val="clear" w:pos="1800"/>
        </w:tabs>
        <w:ind w:left="360"/>
      </w:pPr>
      <w:r>
        <w:t>Christiaan Blake</w:t>
      </w:r>
      <w:r w:rsidRPr="004C0352">
        <w:t>, WMATA Office of ADA Policy and Planning</w:t>
      </w:r>
    </w:p>
    <w:p w14:paraId="0E7D688D" w14:textId="2CD4FD6D" w:rsidR="00FA486E" w:rsidRPr="004C0352" w:rsidRDefault="00FA486E" w:rsidP="00FA486E">
      <w:pPr>
        <w:pStyle w:val="6Text"/>
        <w:ind w:left="360"/>
      </w:pPr>
      <w:r>
        <w:rPr>
          <w:rFonts w:cs="ITCFranklinGothicStd-BookIt"/>
          <w:iCs/>
          <w:color w:val="000000"/>
        </w:rPr>
        <w:t>Chairman Allen</w:t>
      </w:r>
      <w:r w:rsidR="00646F3D">
        <w:rPr>
          <w:rFonts w:cs="ITCFranklinGothicStd-BookIt"/>
          <w:iCs/>
          <w:color w:val="000000"/>
        </w:rPr>
        <w:t xml:space="preserve"> referenced the discussion at the </w:t>
      </w:r>
      <w:r w:rsidR="0043766B">
        <w:rPr>
          <w:rFonts w:cs="ITCFranklinGothicStd-BookIt"/>
          <w:iCs/>
          <w:color w:val="000000"/>
        </w:rPr>
        <w:t>December</w:t>
      </w:r>
      <w:r w:rsidR="00646F3D">
        <w:rPr>
          <w:rFonts w:cs="ITCFranklinGothicStd-BookIt"/>
          <w:iCs/>
          <w:color w:val="000000"/>
        </w:rPr>
        <w:t xml:space="preserve"> meeting where Mr. Blake presented and</w:t>
      </w:r>
      <w:r>
        <w:rPr>
          <w:rFonts w:cs="ITCFranklinGothicStd-BookIt"/>
          <w:iCs/>
          <w:color w:val="000000"/>
        </w:rPr>
        <w:t xml:space="preserve"> </w:t>
      </w:r>
      <w:r>
        <w:t>the</w:t>
      </w:r>
      <w:r w:rsidR="0043766B">
        <w:t xml:space="preserve"> Committee decided to submit comments during WMATA’s public comment period. </w:t>
      </w:r>
      <w:r>
        <w:t xml:space="preserve"> AFA </w:t>
      </w:r>
      <w:r w:rsidR="0043766B">
        <w:t xml:space="preserve">did submit </w:t>
      </w:r>
      <w:r w:rsidRPr="004C0352">
        <w:t>comments to WMATA Board Chairman Jack Evans expressing concern about the proposed budget</w:t>
      </w:r>
      <w:r w:rsidR="0043766B">
        <w:t>.</w:t>
      </w:r>
    </w:p>
    <w:p w14:paraId="763D253B" w14:textId="4FC5588B" w:rsidR="00415983" w:rsidRDefault="00FA486E" w:rsidP="00415983">
      <w:pPr>
        <w:pStyle w:val="6Text"/>
        <w:ind w:left="360"/>
      </w:pPr>
      <w:r>
        <w:rPr>
          <w:rFonts w:cs="ITCFranklinGothicStd-BookIt"/>
          <w:iCs/>
          <w:color w:val="000000"/>
        </w:rPr>
        <w:t>Mr. Blake presented a brief</w:t>
      </w:r>
      <w:r w:rsidR="00415983" w:rsidRPr="004C0352">
        <w:rPr>
          <w:rFonts w:cs="ITCFranklinGothicStd-BookIt"/>
          <w:iCs/>
          <w:color w:val="000000"/>
        </w:rPr>
        <w:t xml:space="preserve"> update on the agency’s proposed FY2018 budget and the reduction of late-night service on </w:t>
      </w:r>
      <w:r w:rsidR="00415983" w:rsidRPr="004C0352">
        <w:rPr>
          <w:rFonts w:cs="ITCFranklinGothicStd-BookIt"/>
        </w:rPr>
        <w:t>Metrorail</w:t>
      </w:r>
      <w:r w:rsidR="00C26A11">
        <w:rPr>
          <w:rFonts w:cs="ITCFranklinGothicStd-BookIt"/>
        </w:rPr>
        <w:t>,</w:t>
      </w:r>
      <w:r w:rsidR="001642DD">
        <w:t xml:space="preserve"> but stated that </w:t>
      </w:r>
      <w:r w:rsidR="00C26A11">
        <w:t>not</w:t>
      </w:r>
      <w:r w:rsidR="001642DD">
        <w:t xml:space="preserve"> much has changed since he last presented</w:t>
      </w:r>
      <w:r w:rsidR="00646F3D">
        <w:t xml:space="preserve">. </w:t>
      </w:r>
      <w:r w:rsidR="00646F3D">
        <w:lastRenderedPageBreak/>
        <w:t xml:space="preserve">The process is </w:t>
      </w:r>
      <w:r w:rsidR="0043766B">
        <w:t xml:space="preserve">currently </w:t>
      </w:r>
      <w:r w:rsidR="00646F3D">
        <w:t>in the hands of the board</w:t>
      </w:r>
      <w:r w:rsidR="001642DD">
        <w:t>.</w:t>
      </w:r>
      <w:r w:rsidR="00646F3D">
        <w:t xml:space="preserve"> Metro is facing financial challenges and i</w:t>
      </w:r>
      <w:r w:rsidR="001642DD">
        <w:t>ssues on the table</w:t>
      </w:r>
      <w:r w:rsidR="00646F3D">
        <w:t xml:space="preserve"> for the FY2018 budget</w:t>
      </w:r>
      <w:r w:rsidR="001642DD">
        <w:t xml:space="preserve"> include:</w:t>
      </w:r>
    </w:p>
    <w:p w14:paraId="52AC8D8D" w14:textId="77777777" w:rsidR="00646F3D" w:rsidRDefault="00646F3D" w:rsidP="00646F3D">
      <w:pPr>
        <w:pStyle w:val="ListParagraph"/>
        <w:ind w:left="1080"/>
        <w:rPr>
          <w:lang w:eastAsia="ja-JP"/>
        </w:rPr>
      </w:pPr>
    </w:p>
    <w:p w14:paraId="27FA6ABB" w14:textId="433796D8" w:rsidR="001642DD" w:rsidRDefault="001642DD" w:rsidP="001642DD">
      <w:pPr>
        <w:pStyle w:val="ListParagraph"/>
        <w:numPr>
          <w:ilvl w:val="0"/>
          <w:numId w:val="13"/>
        </w:numPr>
        <w:rPr>
          <w:lang w:eastAsia="ja-JP"/>
        </w:rPr>
      </w:pPr>
      <w:r>
        <w:rPr>
          <w:lang w:eastAsia="ja-JP"/>
        </w:rPr>
        <w:t>The possibility of fare increases</w:t>
      </w:r>
      <w:r w:rsidR="0043766B">
        <w:rPr>
          <w:lang w:eastAsia="ja-JP"/>
        </w:rPr>
        <w:t xml:space="preserve"> - t</w:t>
      </w:r>
      <w:r w:rsidR="00646F3D">
        <w:rPr>
          <w:lang w:eastAsia="ja-JP"/>
        </w:rPr>
        <w:t>he first in 3 years</w:t>
      </w:r>
      <w:r w:rsidR="0043766B">
        <w:rPr>
          <w:lang w:eastAsia="ja-JP"/>
        </w:rPr>
        <w:t xml:space="preserve"> </w:t>
      </w:r>
    </w:p>
    <w:p w14:paraId="38649668" w14:textId="6C876940" w:rsidR="001642DD" w:rsidRDefault="001642DD" w:rsidP="001642DD">
      <w:pPr>
        <w:pStyle w:val="ListParagraph"/>
        <w:numPr>
          <w:ilvl w:val="0"/>
          <w:numId w:val="13"/>
        </w:numPr>
        <w:rPr>
          <w:lang w:eastAsia="ja-JP"/>
        </w:rPr>
      </w:pPr>
      <w:r>
        <w:rPr>
          <w:lang w:eastAsia="ja-JP"/>
        </w:rPr>
        <w:t>Service cuts</w:t>
      </w:r>
      <w:r w:rsidR="0043766B">
        <w:rPr>
          <w:lang w:eastAsia="ja-JP"/>
        </w:rPr>
        <w:t xml:space="preserve"> for both bus and rail</w:t>
      </w:r>
    </w:p>
    <w:p w14:paraId="6598F347" w14:textId="60D06D5A" w:rsidR="001642DD" w:rsidRDefault="00646F3D" w:rsidP="001642DD">
      <w:pPr>
        <w:pStyle w:val="ListParagraph"/>
        <w:numPr>
          <w:ilvl w:val="0"/>
          <w:numId w:val="13"/>
        </w:numPr>
        <w:rPr>
          <w:lang w:eastAsia="ja-JP"/>
        </w:rPr>
      </w:pPr>
      <w:r>
        <w:rPr>
          <w:lang w:eastAsia="ja-JP"/>
        </w:rPr>
        <w:t>Asking the j</w:t>
      </w:r>
      <w:r w:rsidR="001642DD">
        <w:rPr>
          <w:lang w:eastAsia="ja-JP"/>
        </w:rPr>
        <w:t>urisdictions for additional resources</w:t>
      </w:r>
    </w:p>
    <w:p w14:paraId="6FEC9131" w14:textId="678E438E" w:rsidR="001642DD" w:rsidRDefault="001642DD" w:rsidP="001642DD">
      <w:pPr>
        <w:pStyle w:val="ListParagraph"/>
        <w:numPr>
          <w:ilvl w:val="0"/>
          <w:numId w:val="13"/>
        </w:numPr>
        <w:rPr>
          <w:lang w:eastAsia="ja-JP"/>
        </w:rPr>
      </w:pPr>
      <w:r>
        <w:rPr>
          <w:lang w:eastAsia="ja-JP"/>
        </w:rPr>
        <w:t>Internal cuts within WMATA</w:t>
      </w:r>
      <w:r w:rsidR="00646F3D">
        <w:rPr>
          <w:lang w:eastAsia="ja-JP"/>
        </w:rPr>
        <w:t xml:space="preserve"> – staff size, management</w:t>
      </w:r>
    </w:p>
    <w:p w14:paraId="44AC520D" w14:textId="1D8DA3A8" w:rsidR="00050087" w:rsidRDefault="00C26A11" w:rsidP="00646F3D">
      <w:pPr>
        <w:spacing w:after="0"/>
        <w:ind w:left="360"/>
        <w:rPr>
          <w:lang w:eastAsia="ja-JP"/>
        </w:rPr>
      </w:pPr>
      <w:r>
        <w:rPr>
          <w:lang w:eastAsia="ja-JP"/>
        </w:rPr>
        <w:t>They have gone through the public participation process and will be presenting a report on the results</w:t>
      </w:r>
      <w:r w:rsidR="00646F3D">
        <w:rPr>
          <w:lang w:eastAsia="ja-JP"/>
        </w:rPr>
        <w:t xml:space="preserve"> as well as a Title VI analysis that will go to the </w:t>
      </w:r>
      <w:r w:rsidR="0043766B">
        <w:rPr>
          <w:lang w:eastAsia="ja-JP"/>
        </w:rPr>
        <w:t xml:space="preserve">WMATA </w:t>
      </w:r>
      <w:r w:rsidR="00646F3D">
        <w:rPr>
          <w:lang w:eastAsia="ja-JP"/>
        </w:rPr>
        <w:t xml:space="preserve">board. The </w:t>
      </w:r>
      <w:r w:rsidR="00D46B1E">
        <w:rPr>
          <w:lang w:eastAsia="ja-JP"/>
        </w:rPr>
        <w:t xml:space="preserve">WMATA </w:t>
      </w:r>
      <w:r w:rsidR="00646F3D">
        <w:rPr>
          <w:lang w:eastAsia="ja-JP"/>
        </w:rPr>
        <w:t>board will begin steps towards a decision o</w:t>
      </w:r>
      <w:r>
        <w:rPr>
          <w:lang w:eastAsia="ja-JP"/>
        </w:rPr>
        <w:t>n March 9</w:t>
      </w:r>
      <w:r w:rsidR="00646F3D">
        <w:rPr>
          <w:vertAlign w:val="superscript"/>
          <w:lang w:eastAsia="ja-JP"/>
        </w:rPr>
        <w:t>t</w:t>
      </w:r>
      <w:r w:rsidR="005F1C9F">
        <w:rPr>
          <w:vertAlign w:val="superscript"/>
          <w:lang w:eastAsia="ja-JP"/>
        </w:rPr>
        <w:t>h</w:t>
      </w:r>
      <w:r w:rsidR="00D46B1E">
        <w:rPr>
          <w:lang w:eastAsia="ja-JP"/>
        </w:rPr>
        <w:t xml:space="preserve"> and the WMATA board </w:t>
      </w:r>
      <w:r w:rsidR="00646F3D">
        <w:rPr>
          <w:lang w:eastAsia="ja-JP"/>
        </w:rPr>
        <w:t xml:space="preserve">will be </w:t>
      </w:r>
      <w:r>
        <w:rPr>
          <w:lang w:eastAsia="ja-JP"/>
        </w:rPr>
        <w:t>reviewing the proposals</w:t>
      </w:r>
      <w:r w:rsidR="00050087">
        <w:rPr>
          <w:lang w:eastAsia="ja-JP"/>
        </w:rPr>
        <w:t>, having a public discussion,</w:t>
      </w:r>
      <w:r>
        <w:rPr>
          <w:lang w:eastAsia="ja-JP"/>
        </w:rPr>
        <w:t xml:space="preserve"> and making a decision.</w:t>
      </w:r>
      <w:r w:rsidR="00646F3D">
        <w:rPr>
          <w:lang w:eastAsia="ja-JP"/>
        </w:rPr>
        <w:t xml:space="preserve"> </w:t>
      </w:r>
      <w:r w:rsidR="00050087">
        <w:rPr>
          <w:lang w:eastAsia="ja-JP"/>
        </w:rPr>
        <w:t xml:space="preserve"> </w:t>
      </w:r>
    </w:p>
    <w:p w14:paraId="59763144" w14:textId="77777777" w:rsidR="00050087" w:rsidRDefault="00050087" w:rsidP="00646F3D">
      <w:pPr>
        <w:spacing w:after="0"/>
        <w:ind w:left="360"/>
        <w:rPr>
          <w:lang w:eastAsia="ja-JP"/>
        </w:rPr>
      </w:pPr>
    </w:p>
    <w:p w14:paraId="26FECEF7" w14:textId="5AB0F97C" w:rsidR="00C26A11" w:rsidRDefault="00050087" w:rsidP="00646F3D">
      <w:pPr>
        <w:spacing w:after="0"/>
        <w:ind w:left="360"/>
        <w:rPr>
          <w:lang w:eastAsia="ja-JP"/>
        </w:rPr>
      </w:pPr>
      <w:r>
        <w:rPr>
          <w:lang w:eastAsia="ja-JP"/>
        </w:rPr>
        <w:t>Chairman Allen mentioned the proposed increases in fare, .10 rail, .20 bus</w:t>
      </w:r>
      <w:r w:rsidR="0043766B">
        <w:rPr>
          <w:lang w:eastAsia="ja-JP"/>
        </w:rPr>
        <w:t>,</w:t>
      </w:r>
      <w:r>
        <w:rPr>
          <w:lang w:eastAsia="ja-JP"/>
        </w:rPr>
        <w:t xml:space="preserve"> and concerns about those impacted not being able to take on a greater share. </w:t>
      </w:r>
    </w:p>
    <w:p w14:paraId="7351A077" w14:textId="77777777" w:rsidR="00646F3D" w:rsidRDefault="00646F3D" w:rsidP="00646F3D">
      <w:pPr>
        <w:spacing w:after="0"/>
        <w:ind w:left="360"/>
        <w:rPr>
          <w:lang w:eastAsia="ja-JP"/>
        </w:rPr>
      </w:pPr>
    </w:p>
    <w:p w14:paraId="2B6DF35F" w14:textId="67CDE0F4" w:rsidR="00C26A11" w:rsidRDefault="00C26A11" w:rsidP="00C26A11">
      <w:pPr>
        <w:ind w:left="360"/>
        <w:rPr>
          <w:lang w:eastAsia="ja-JP"/>
        </w:rPr>
      </w:pPr>
      <w:r>
        <w:rPr>
          <w:lang w:eastAsia="ja-JP"/>
        </w:rPr>
        <w:t>Questions/Comments:</w:t>
      </w:r>
    </w:p>
    <w:p w14:paraId="7B6C49DD" w14:textId="251D2496" w:rsidR="00C26A11" w:rsidRDefault="00C26A11" w:rsidP="00C26A11">
      <w:pPr>
        <w:spacing w:after="0"/>
        <w:ind w:left="720" w:hanging="360"/>
        <w:rPr>
          <w:lang w:eastAsia="ja-JP"/>
        </w:rPr>
      </w:pPr>
      <w:r>
        <w:rPr>
          <w:lang w:eastAsia="ja-JP"/>
        </w:rPr>
        <w:t>Q.</w:t>
      </w:r>
      <w:r>
        <w:rPr>
          <w:lang w:eastAsia="ja-JP"/>
        </w:rPr>
        <w:tab/>
      </w:r>
      <w:r w:rsidR="005F1C9F">
        <w:rPr>
          <w:lang w:eastAsia="ja-JP"/>
        </w:rPr>
        <w:t xml:space="preserve">Charlie Crawford </w:t>
      </w:r>
      <w:r w:rsidR="00D46B1E">
        <w:rPr>
          <w:lang w:eastAsia="ja-JP"/>
        </w:rPr>
        <w:t xml:space="preserve">asked about the funds raised in Montgomery County with the tax on TNC trips and how those funds can be used? </w:t>
      </w:r>
    </w:p>
    <w:p w14:paraId="153F18DA" w14:textId="390DD89F" w:rsidR="00C26A11" w:rsidRDefault="00C26A11" w:rsidP="00050087">
      <w:pPr>
        <w:spacing w:after="0"/>
        <w:ind w:left="720" w:hanging="360"/>
        <w:rPr>
          <w:lang w:eastAsia="ja-JP"/>
        </w:rPr>
      </w:pPr>
      <w:r>
        <w:rPr>
          <w:lang w:eastAsia="ja-JP"/>
        </w:rPr>
        <w:t>A.</w:t>
      </w:r>
      <w:r>
        <w:rPr>
          <w:lang w:eastAsia="ja-JP"/>
        </w:rPr>
        <w:tab/>
        <w:t>Mr. Blake said that</w:t>
      </w:r>
      <w:r w:rsidR="00D46B1E">
        <w:rPr>
          <w:lang w:eastAsia="ja-JP"/>
        </w:rPr>
        <w:t xml:space="preserve"> WMATA is not involved in that process, and that the</w:t>
      </w:r>
      <w:r>
        <w:rPr>
          <w:lang w:eastAsia="ja-JP"/>
        </w:rPr>
        <w:t xml:space="preserve"> counties can choose what they </w:t>
      </w:r>
      <w:r w:rsidR="00050087">
        <w:rPr>
          <w:lang w:eastAsia="ja-JP"/>
        </w:rPr>
        <w:t xml:space="preserve">do with the funds but it depends on </w:t>
      </w:r>
      <w:r w:rsidR="0043766B">
        <w:rPr>
          <w:lang w:eastAsia="ja-JP"/>
        </w:rPr>
        <w:t xml:space="preserve">the </w:t>
      </w:r>
      <w:r w:rsidR="00050087">
        <w:rPr>
          <w:lang w:eastAsia="ja-JP"/>
        </w:rPr>
        <w:t>procurement process and selection of the vendors for the program</w:t>
      </w:r>
      <w:r w:rsidR="0043766B">
        <w:rPr>
          <w:lang w:eastAsia="ja-JP"/>
        </w:rPr>
        <w:t xml:space="preserve"> as to whether or not that will include a TNC</w:t>
      </w:r>
      <w:r w:rsidR="00050087">
        <w:rPr>
          <w:lang w:eastAsia="ja-JP"/>
        </w:rPr>
        <w:t xml:space="preserve">. </w:t>
      </w:r>
    </w:p>
    <w:p w14:paraId="6038AA26" w14:textId="77777777" w:rsidR="006365AF" w:rsidRDefault="006365AF" w:rsidP="006365AF">
      <w:pPr>
        <w:spacing w:after="0"/>
        <w:ind w:left="360"/>
        <w:rPr>
          <w:lang w:eastAsia="ja-JP"/>
        </w:rPr>
      </w:pPr>
    </w:p>
    <w:p w14:paraId="2B239B53" w14:textId="23AABF1D" w:rsidR="00C26A11" w:rsidRDefault="00C26A11" w:rsidP="00C26A11">
      <w:pPr>
        <w:spacing w:after="0"/>
        <w:ind w:left="720" w:hanging="360"/>
        <w:rPr>
          <w:lang w:eastAsia="ja-JP"/>
        </w:rPr>
      </w:pPr>
      <w:r>
        <w:rPr>
          <w:lang w:eastAsia="ja-JP"/>
        </w:rPr>
        <w:t xml:space="preserve">Q. </w:t>
      </w:r>
      <w:r>
        <w:rPr>
          <w:lang w:eastAsia="ja-JP"/>
        </w:rPr>
        <w:tab/>
      </w:r>
      <w:r w:rsidR="00D46B1E">
        <w:rPr>
          <w:lang w:eastAsia="ja-JP"/>
        </w:rPr>
        <w:t xml:space="preserve">Richard Ezike asked if </w:t>
      </w:r>
      <w:r>
        <w:rPr>
          <w:lang w:eastAsia="ja-JP"/>
        </w:rPr>
        <w:t xml:space="preserve">it </w:t>
      </w:r>
      <w:r w:rsidR="005F1C9F">
        <w:rPr>
          <w:lang w:eastAsia="ja-JP"/>
        </w:rPr>
        <w:t xml:space="preserve">is </w:t>
      </w:r>
      <w:r>
        <w:rPr>
          <w:lang w:eastAsia="ja-JP"/>
        </w:rPr>
        <w:t xml:space="preserve">possible for developers around the Metro stations who benefit from </w:t>
      </w:r>
      <w:r w:rsidR="00050087">
        <w:rPr>
          <w:lang w:eastAsia="ja-JP"/>
        </w:rPr>
        <w:t>being near the stations to</w:t>
      </w:r>
      <w:r>
        <w:rPr>
          <w:lang w:eastAsia="ja-JP"/>
        </w:rPr>
        <w:t xml:space="preserve"> </w:t>
      </w:r>
      <w:r w:rsidR="00050087">
        <w:rPr>
          <w:lang w:eastAsia="ja-JP"/>
        </w:rPr>
        <w:t>contribute to</w:t>
      </w:r>
      <w:r>
        <w:rPr>
          <w:lang w:eastAsia="ja-JP"/>
        </w:rPr>
        <w:t xml:space="preserve"> meeting the budget gap? </w:t>
      </w:r>
    </w:p>
    <w:p w14:paraId="728F5D51" w14:textId="55D5AFFA" w:rsidR="00C26A11" w:rsidRDefault="00C26A11" w:rsidP="00C26A11">
      <w:pPr>
        <w:spacing w:after="0"/>
        <w:ind w:left="720" w:hanging="360"/>
        <w:rPr>
          <w:lang w:eastAsia="ja-JP"/>
        </w:rPr>
      </w:pPr>
      <w:r>
        <w:rPr>
          <w:lang w:eastAsia="ja-JP"/>
        </w:rPr>
        <w:t xml:space="preserve">A. </w:t>
      </w:r>
      <w:r w:rsidR="005F1C9F">
        <w:rPr>
          <w:lang w:eastAsia="ja-JP"/>
        </w:rPr>
        <w:tab/>
      </w:r>
      <w:r w:rsidR="00D46B1E">
        <w:rPr>
          <w:lang w:eastAsia="ja-JP"/>
        </w:rPr>
        <w:t xml:space="preserve">Christiaan Blake responded that </w:t>
      </w:r>
      <w:r w:rsidR="005F1C9F">
        <w:rPr>
          <w:lang w:eastAsia="ja-JP"/>
        </w:rPr>
        <w:t>WMATA recognizes</w:t>
      </w:r>
      <w:r w:rsidR="00050087">
        <w:rPr>
          <w:lang w:eastAsia="ja-JP"/>
        </w:rPr>
        <w:t xml:space="preserve"> the benefits the developers get from being near the stations, but t</w:t>
      </w:r>
      <w:r>
        <w:rPr>
          <w:lang w:eastAsia="ja-JP"/>
        </w:rPr>
        <w:t>his is not part of the proposal for FY2018.</w:t>
      </w:r>
    </w:p>
    <w:p w14:paraId="320AADC2" w14:textId="77777777" w:rsidR="00C26A11" w:rsidRDefault="00C26A11" w:rsidP="00C26A11">
      <w:pPr>
        <w:spacing w:after="0"/>
        <w:ind w:left="720" w:hanging="360"/>
        <w:rPr>
          <w:lang w:eastAsia="ja-JP"/>
        </w:rPr>
      </w:pPr>
    </w:p>
    <w:p w14:paraId="35715632" w14:textId="173AA539" w:rsidR="00C26A11" w:rsidRDefault="00D46B1E" w:rsidP="00210DB4">
      <w:pPr>
        <w:spacing w:after="0"/>
        <w:ind w:left="360"/>
        <w:rPr>
          <w:lang w:eastAsia="ja-JP"/>
        </w:rPr>
      </w:pPr>
      <w:r>
        <w:rPr>
          <w:lang w:eastAsia="ja-JP"/>
        </w:rPr>
        <w:t xml:space="preserve">Nechama </w:t>
      </w:r>
      <w:r w:rsidR="005F1C9F">
        <w:rPr>
          <w:lang w:eastAsia="ja-JP"/>
        </w:rPr>
        <w:t>Maslianksy</w:t>
      </w:r>
      <w:r>
        <w:rPr>
          <w:lang w:eastAsia="ja-JP"/>
        </w:rPr>
        <w:t xml:space="preserve"> from </w:t>
      </w:r>
      <w:r w:rsidR="00C26A11">
        <w:rPr>
          <w:lang w:eastAsia="ja-JP"/>
        </w:rPr>
        <w:t>So Others May Eat (S.O.M.E.) specifically shared a concern that according to their survey on transportation needs, even a slight increase in bus far</w:t>
      </w:r>
      <w:r w:rsidR="00050087">
        <w:rPr>
          <w:lang w:eastAsia="ja-JP"/>
        </w:rPr>
        <w:t>e</w:t>
      </w:r>
      <w:r w:rsidR="00C26A11">
        <w:rPr>
          <w:lang w:eastAsia="ja-JP"/>
        </w:rPr>
        <w:t xml:space="preserve"> </w:t>
      </w:r>
      <w:r w:rsidR="00050087">
        <w:rPr>
          <w:lang w:eastAsia="ja-JP"/>
        </w:rPr>
        <w:t xml:space="preserve">will </w:t>
      </w:r>
      <w:r w:rsidR="00210DB4">
        <w:rPr>
          <w:lang w:eastAsia="ja-JP"/>
        </w:rPr>
        <w:t>provide an enormous hardship</w:t>
      </w:r>
      <w:r w:rsidR="0043766B">
        <w:rPr>
          <w:lang w:eastAsia="ja-JP"/>
        </w:rPr>
        <w:t xml:space="preserve"> to their clients</w:t>
      </w:r>
      <w:r w:rsidR="00210DB4">
        <w:rPr>
          <w:lang w:eastAsia="ja-JP"/>
        </w:rPr>
        <w:t xml:space="preserve">. </w:t>
      </w:r>
      <w:r w:rsidR="00C26A11">
        <w:rPr>
          <w:lang w:eastAsia="ja-JP"/>
        </w:rPr>
        <w:t xml:space="preserve">S.O.M.E. cannot subsidize the difference. Their clientele </w:t>
      </w:r>
      <w:r w:rsidR="004259DB">
        <w:rPr>
          <w:lang w:eastAsia="ja-JP"/>
        </w:rPr>
        <w:t>is</w:t>
      </w:r>
      <w:r w:rsidR="00C26A11">
        <w:rPr>
          <w:lang w:eastAsia="ja-JP"/>
        </w:rPr>
        <w:t xml:space="preserve"> </w:t>
      </w:r>
      <w:r w:rsidR="00210DB4">
        <w:rPr>
          <w:lang w:eastAsia="ja-JP"/>
        </w:rPr>
        <w:t>extremely</w:t>
      </w:r>
      <w:r w:rsidR="00C26A11">
        <w:rPr>
          <w:lang w:eastAsia="ja-JP"/>
        </w:rPr>
        <w:t xml:space="preserve"> low-income, primarily African-American, and S.O.M.E. sees it as an equity issue. </w:t>
      </w:r>
      <w:r>
        <w:rPr>
          <w:lang w:eastAsia="ja-JP"/>
        </w:rPr>
        <w:t xml:space="preserve">These individuals </w:t>
      </w:r>
      <w:r w:rsidR="00210DB4">
        <w:rPr>
          <w:lang w:eastAsia="ja-JP"/>
        </w:rPr>
        <w:t xml:space="preserve">cannot afford the train and </w:t>
      </w:r>
      <w:r>
        <w:rPr>
          <w:lang w:eastAsia="ja-JP"/>
        </w:rPr>
        <w:t xml:space="preserve">the proposed bus fare increase will mean they may not be able to afford the bus either, making it impossible to get to job training, interviews or Doctor appointments.  </w:t>
      </w:r>
    </w:p>
    <w:p w14:paraId="613D235F" w14:textId="77777777" w:rsidR="003536D5" w:rsidRDefault="003536D5" w:rsidP="00210DB4">
      <w:pPr>
        <w:spacing w:after="0"/>
        <w:ind w:left="360"/>
        <w:rPr>
          <w:lang w:eastAsia="ja-JP"/>
        </w:rPr>
      </w:pPr>
    </w:p>
    <w:p w14:paraId="74B5F24C" w14:textId="39C4EE34" w:rsidR="00415983" w:rsidRPr="00415983" w:rsidRDefault="00415983" w:rsidP="003536D5">
      <w:pPr>
        <w:pStyle w:val="Heading1"/>
        <w:numPr>
          <w:ilvl w:val="0"/>
          <w:numId w:val="7"/>
        </w:numPr>
        <w:spacing w:before="0"/>
        <w:ind w:left="360"/>
        <w:rPr>
          <w:rFonts w:eastAsia="MS Mincho"/>
          <w:color w:val="FF0000"/>
          <w:lang w:eastAsia="ja-JP"/>
        </w:rPr>
      </w:pPr>
      <w:r w:rsidRPr="004C0352">
        <w:t>Presentation oF the TPB’s revised “Equity Emphasis Areas” (Formerly “Communities of Concern”) Map for the TPB’s Title VI/Environmental Justice Analysis of the CLRP</w:t>
      </w:r>
    </w:p>
    <w:p w14:paraId="031D49C5" w14:textId="77777777" w:rsidR="00415983" w:rsidRPr="004C0352" w:rsidRDefault="00415983" w:rsidP="00415983">
      <w:pPr>
        <w:pStyle w:val="5Presenter"/>
        <w:tabs>
          <w:tab w:val="clear" w:pos="1440"/>
          <w:tab w:val="clear" w:pos="1800"/>
        </w:tabs>
        <w:ind w:left="360"/>
      </w:pPr>
      <w:r w:rsidRPr="004C0352">
        <w:t xml:space="preserve">Sergio Ritacco, TPB Transportation Planner </w:t>
      </w:r>
    </w:p>
    <w:p w14:paraId="3FD42904" w14:textId="0BD08A99" w:rsidR="004E0B04" w:rsidRDefault="00210DB4" w:rsidP="004E0B04">
      <w:pPr>
        <w:pStyle w:val="6Text"/>
        <w:ind w:left="360"/>
      </w:pPr>
      <w:r>
        <w:t xml:space="preserve">Mr. Allen explained the name change and the plan </w:t>
      </w:r>
      <w:r w:rsidR="00F92E52">
        <w:t>to take</w:t>
      </w:r>
      <w:r>
        <w:t xml:space="preserve"> the item to the TPB on March 15</w:t>
      </w:r>
      <w:r w:rsidRPr="00210DB4">
        <w:rPr>
          <w:vertAlign w:val="superscript"/>
        </w:rPr>
        <w:t>th</w:t>
      </w:r>
      <w:r w:rsidR="0072089C">
        <w:t xml:space="preserve"> for approval of the changes.</w:t>
      </w:r>
      <w:r>
        <w:t xml:space="preserve"> </w:t>
      </w:r>
      <w:r w:rsidR="00415983" w:rsidRPr="004C0352">
        <w:t xml:space="preserve">Mr. Ritacco </w:t>
      </w:r>
      <w:r w:rsidR="00FA486E">
        <w:t>updated the committee on</w:t>
      </w:r>
      <w:r w:rsidR="00415983" w:rsidRPr="004C0352">
        <w:t xml:space="preserve"> revisions in the ‘Equity Emphasis Areas’ map for the Title VI/Environmental Justice (EJ) analysis of the Financially Constrained Long-Range Transportation Plan (CLRP) and other planning efforts. </w:t>
      </w:r>
    </w:p>
    <w:p w14:paraId="52FE7FAB" w14:textId="38A3D12D" w:rsidR="00210DB4" w:rsidRDefault="0072089C" w:rsidP="004E0B04">
      <w:pPr>
        <w:pStyle w:val="6Text"/>
        <w:ind w:left="360"/>
      </w:pPr>
      <w:r>
        <w:t>M</w:t>
      </w:r>
      <w:r w:rsidR="00C10998">
        <w:t>r. Ritacco</w:t>
      </w:r>
      <w:r>
        <w:t xml:space="preserve"> explained </w:t>
      </w:r>
      <w:r w:rsidR="00C10998">
        <w:t>the plan</w:t>
      </w:r>
      <w:r>
        <w:t xml:space="preserve"> to go to the TPB</w:t>
      </w:r>
      <w:r w:rsidR="00210DB4">
        <w:t xml:space="preserve"> for endorsement of the map and methodology</w:t>
      </w:r>
      <w:r>
        <w:t xml:space="preserve"> and the reasoning behind the </w:t>
      </w:r>
      <w:r w:rsidR="00C10998">
        <w:t>activity. The activity stems from</w:t>
      </w:r>
      <w:r w:rsidR="00210DB4">
        <w:t xml:space="preserve"> Title VI </w:t>
      </w:r>
      <w:r w:rsidR="00C10998">
        <w:t xml:space="preserve">requirements </w:t>
      </w:r>
      <w:r w:rsidR="00210DB4">
        <w:t>and is part of the Environmental Justice Executive Order requiring analysis of disproportionate impact on low-income and minority populations</w:t>
      </w:r>
      <w:r>
        <w:t xml:space="preserve"> for any program or recipient of federal funds</w:t>
      </w:r>
      <w:r w:rsidR="00210DB4">
        <w:t xml:space="preserve">. </w:t>
      </w:r>
      <w:r w:rsidR="00C10998">
        <w:t xml:space="preserve">TPB’s </w:t>
      </w:r>
      <w:r w:rsidR="00F92E52">
        <w:t xml:space="preserve">federal </w:t>
      </w:r>
      <w:r w:rsidR="00F92E52">
        <w:lastRenderedPageBreak/>
        <w:t>requirement</w:t>
      </w:r>
      <w:r w:rsidR="00210DB4">
        <w:t xml:space="preserve"> it to examine </w:t>
      </w:r>
      <w:r w:rsidR="00C10998">
        <w:t>the</w:t>
      </w:r>
      <w:r w:rsidR="00210DB4">
        <w:t xml:space="preserve"> </w:t>
      </w:r>
      <w:r w:rsidR="004E0B04">
        <w:t xml:space="preserve">Financially </w:t>
      </w:r>
      <w:r w:rsidR="00210DB4">
        <w:t>Constrained Long Range Plan (CLRP)</w:t>
      </w:r>
      <w:r w:rsidR="00C10998">
        <w:t xml:space="preserve">. </w:t>
      </w:r>
      <w:r w:rsidR="00F92E52">
        <w:t xml:space="preserve">The </w:t>
      </w:r>
      <w:r>
        <w:t>CLRP has o</w:t>
      </w:r>
      <w:r w:rsidR="00210DB4">
        <w:t xml:space="preserve">ver 500 regionally specific projects. </w:t>
      </w:r>
      <w:r>
        <w:t>The a</w:t>
      </w:r>
      <w:r w:rsidR="00210DB4">
        <w:t xml:space="preserve">nalysis </w:t>
      </w:r>
      <w:r w:rsidR="00C10998">
        <w:t>will be of the</w:t>
      </w:r>
      <w:r>
        <w:t xml:space="preserve"> </w:t>
      </w:r>
      <w:r w:rsidR="00210DB4">
        <w:t xml:space="preserve">region and </w:t>
      </w:r>
      <w:r>
        <w:t>the projects as a whole</w:t>
      </w:r>
      <w:r w:rsidR="00C10998">
        <w:t>, using a 2-</w:t>
      </w:r>
      <w:r w:rsidR="00210DB4">
        <w:t>phase approach:</w:t>
      </w:r>
    </w:p>
    <w:p w14:paraId="0BB5C99B" w14:textId="77777777" w:rsidR="004E0B04" w:rsidRDefault="004E0B04" w:rsidP="00210DB4">
      <w:pPr>
        <w:ind w:left="360"/>
        <w:rPr>
          <w:lang w:eastAsia="ja-JP"/>
        </w:rPr>
      </w:pPr>
    </w:p>
    <w:p w14:paraId="32DAEC12" w14:textId="55B7EAC1" w:rsidR="00210DB4" w:rsidRDefault="00210DB4" w:rsidP="009559DA">
      <w:pPr>
        <w:ind w:left="720"/>
        <w:rPr>
          <w:lang w:eastAsia="ja-JP"/>
        </w:rPr>
      </w:pPr>
      <w:r>
        <w:rPr>
          <w:lang w:eastAsia="ja-JP"/>
        </w:rPr>
        <w:t xml:space="preserve">Phase 1 – identification of concentrations of low-income and minority populations in </w:t>
      </w:r>
      <w:r w:rsidR="00C10998">
        <w:rPr>
          <w:lang w:eastAsia="ja-JP"/>
        </w:rPr>
        <w:t xml:space="preserve">the </w:t>
      </w:r>
      <w:r>
        <w:rPr>
          <w:lang w:eastAsia="ja-JP"/>
        </w:rPr>
        <w:t>TPB planning area</w:t>
      </w:r>
      <w:r w:rsidR="00C10998">
        <w:rPr>
          <w:lang w:eastAsia="ja-JP"/>
        </w:rPr>
        <w:t>, n</w:t>
      </w:r>
      <w:r w:rsidR="0072089C">
        <w:rPr>
          <w:lang w:eastAsia="ja-JP"/>
        </w:rPr>
        <w:t xml:space="preserve">ow officially designated </w:t>
      </w:r>
      <w:r>
        <w:rPr>
          <w:lang w:eastAsia="ja-JP"/>
        </w:rPr>
        <w:t>Equity Emphasis Areas</w:t>
      </w:r>
      <w:r w:rsidR="0072089C">
        <w:rPr>
          <w:lang w:eastAsia="ja-JP"/>
        </w:rPr>
        <w:t>.</w:t>
      </w:r>
    </w:p>
    <w:p w14:paraId="60F3B4A2" w14:textId="483F498C" w:rsidR="00210DB4" w:rsidRDefault="00210DB4" w:rsidP="009559DA">
      <w:pPr>
        <w:ind w:left="720"/>
        <w:rPr>
          <w:lang w:eastAsia="ja-JP"/>
        </w:rPr>
      </w:pPr>
      <w:r>
        <w:rPr>
          <w:lang w:eastAsia="ja-JP"/>
        </w:rPr>
        <w:t>Phase 2 –</w:t>
      </w:r>
      <w:r w:rsidR="004E0B04">
        <w:rPr>
          <w:lang w:eastAsia="ja-JP"/>
        </w:rPr>
        <w:t xml:space="preserve"> a</w:t>
      </w:r>
      <w:r>
        <w:rPr>
          <w:lang w:eastAsia="ja-JP"/>
        </w:rPr>
        <w:t xml:space="preserve">nalysis of </w:t>
      </w:r>
      <w:r w:rsidR="0072089C">
        <w:rPr>
          <w:lang w:eastAsia="ja-JP"/>
        </w:rPr>
        <w:t xml:space="preserve">the </w:t>
      </w:r>
      <w:r>
        <w:rPr>
          <w:lang w:eastAsia="ja-JP"/>
        </w:rPr>
        <w:t xml:space="preserve">CLRP. </w:t>
      </w:r>
      <w:r w:rsidR="0072089C">
        <w:rPr>
          <w:lang w:eastAsia="ja-JP"/>
        </w:rPr>
        <w:t xml:space="preserve">Analysis </w:t>
      </w:r>
      <w:r w:rsidR="00C10998">
        <w:rPr>
          <w:lang w:eastAsia="ja-JP"/>
        </w:rPr>
        <w:t xml:space="preserve">of </w:t>
      </w:r>
      <w:r w:rsidR="0072089C">
        <w:rPr>
          <w:lang w:eastAsia="ja-JP"/>
        </w:rPr>
        <w:t xml:space="preserve">the region </w:t>
      </w:r>
      <w:r w:rsidR="004E0B04">
        <w:rPr>
          <w:lang w:eastAsia="ja-JP"/>
        </w:rPr>
        <w:t xml:space="preserve">and Equity Emphasis Areas through a variety of </w:t>
      </w:r>
      <w:r w:rsidR="00C10998">
        <w:rPr>
          <w:lang w:eastAsia="ja-JP"/>
        </w:rPr>
        <w:t>a</w:t>
      </w:r>
      <w:r>
        <w:rPr>
          <w:lang w:eastAsia="ja-JP"/>
        </w:rPr>
        <w:t>ccessibility and mobility measures</w:t>
      </w:r>
      <w:r w:rsidR="004E0B04">
        <w:rPr>
          <w:lang w:eastAsia="ja-JP"/>
        </w:rPr>
        <w:t xml:space="preserve"> and determining if any disproportionately high and adverse impact exists because of the </w:t>
      </w:r>
      <w:r w:rsidR="009559DA">
        <w:rPr>
          <w:lang w:eastAsia="ja-JP"/>
        </w:rPr>
        <w:t>impact of the CLRP.</w:t>
      </w:r>
    </w:p>
    <w:p w14:paraId="75F26814" w14:textId="793B1A23" w:rsidR="00210DB4" w:rsidRDefault="00C10998" w:rsidP="00210DB4">
      <w:pPr>
        <w:ind w:left="360"/>
        <w:rPr>
          <w:lang w:eastAsia="ja-JP"/>
        </w:rPr>
      </w:pPr>
      <w:r>
        <w:rPr>
          <w:lang w:eastAsia="ja-JP"/>
        </w:rPr>
        <w:t>Staff has</w:t>
      </w:r>
      <w:r w:rsidR="00210DB4">
        <w:rPr>
          <w:lang w:eastAsia="ja-JP"/>
        </w:rPr>
        <w:t xml:space="preserve"> taken feedback </w:t>
      </w:r>
      <w:r>
        <w:rPr>
          <w:lang w:eastAsia="ja-JP"/>
        </w:rPr>
        <w:t xml:space="preserve">from AFA and other committees and boards </w:t>
      </w:r>
      <w:r w:rsidR="00210DB4">
        <w:rPr>
          <w:lang w:eastAsia="ja-JP"/>
        </w:rPr>
        <w:t xml:space="preserve">and </w:t>
      </w:r>
      <w:r w:rsidR="00F92E52">
        <w:rPr>
          <w:lang w:eastAsia="ja-JP"/>
        </w:rPr>
        <w:t xml:space="preserve">found </w:t>
      </w:r>
      <w:r w:rsidR="00210DB4">
        <w:rPr>
          <w:lang w:eastAsia="ja-JP"/>
        </w:rPr>
        <w:t>a</w:t>
      </w:r>
      <w:r>
        <w:rPr>
          <w:lang w:eastAsia="ja-JP"/>
        </w:rPr>
        <w:t xml:space="preserve"> name that </w:t>
      </w:r>
      <w:r w:rsidR="00F92E52">
        <w:rPr>
          <w:lang w:eastAsia="ja-JP"/>
        </w:rPr>
        <w:t>is</w:t>
      </w:r>
      <w:r w:rsidR="00210DB4">
        <w:rPr>
          <w:lang w:eastAsia="ja-JP"/>
        </w:rPr>
        <w:t xml:space="preserve"> inclusive and </w:t>
      </w:r>
      <w:r w:rsidR="0072089C">
        <w:rPr>
          <w:lang w:eastAsia="ja-JP"/>
        </w:rPr>
        <w:t>descriptive of what the analysis is.</w:t>
      </w:r>
    </w:p>
    <w:p w14:paraId="7B0A7EC8" w14:textId="7797E556" w:rsidR="0072089C" w:rsidRDefault="00C10998" w:rsidP="0072089C">
      <w:pPr>
        <w:ind w:left="360"/>
        <w:rPr>
          <w:lang w:eastAsia="ja-JP"/>
        </w:rPr>
      </w:pPr>
      <w:r>
        <w:rPr>
          <w:lang w:eastAsia="ja-JP"/>
        </w:rPr>
        <w:t>In</w:t>
      </w:r>
      <w:r w:rsidR="0072089C">
        <w:rPr>
          <w:lang w:eastAsia="ja-JP"/>
        </w:rPr>
        <w:t xml:space="preserve"> January</w:t>
      </w:r>
      <w:r>
        <w:rPr>
          <w:lang w:eastAsia="ja-JP"/>
        </w:rPr>
        <w:t xml:space="preserve">, staff </w:t>
      </w:r>
      <w:r w:rsidR="0072089C">
        <w:rPr>
          <w:lang w:eastAsia="ja-JP"/>
        </w:rPr>
        <w:t xml:space="preserve">received comments and feedback </w:t>
      </w:r>
      <w:r>
        <w:rPr>
          <w:lang w:eastAsia="ja-JP"/>
        </w:rPr>
        <w:t xml:space="preserve">from the Tech Committee and TPB </w:t>
      </w:r>
      <w:r w:rsidR="0072089C">
        <w:rPr>
          <w:lang w:eastAsia="ja-JP"/>
        </w:rPr>
        <w:t xml:space="preserve">on </w:t>
      </w:r>
      <w:r>
        <w:rPr>
          <w:lang w:eastAsia="ja-JP"/>
        </w:rPr>
        <w:t xml:space="preserve">the </w:t>
      </w:r>
      <w:r w:rsidR="0072089C">
        <w:rPr>
          <w:lang w:eastAsia="ja-JP"/>
        </w:rPr>
        <w:t xml:space="preserve">methodology to identify these areas. </w:t>
      </w:r>
      <w:r>
        <w:rPr>
          <w:lang w:eastAsia="ja-JP"/>
        </w:rPr>
        <w:t>The i</w:t>
      </w:r>
      <w:r w:rsidR="0072089C">
        <w:rPr>
          <w:lang w:eastAsia="ja-JP"/>
        </w:rPr>
        <w:t>ni</w:t>
      </w:r>
      <w:r>
        <w:rPr>
          <w:lang w:eastAsia="ja-JP"/>
        </w:rPr>
        <w:t>tial methodology</w:t>
      </w:r>
      <w:r w:rsidR="0072089C">
        <w:rPr>
          <w:lang w:eastAsia="ja-JP"/>
        </w:rPr>
        <w:t xml:space="preserve"> had 2 criteria:</w:t>
      </w:r>
    </w:p>
    <w:p w14:paraId="74F93AE7" w14:textId="21F291B0" w:rsidR="0072089C" w:rsidRDefault="0072089C" w:rsidP="009559DA">
      <w:pPr>
        <w:ind w:left="720"/>
        <w:rPr>
          <w:lang w:eastAsia="ja-JP"/>
        </w:rPr>
      </w:pPr>
      <w:r>
        <w:rPr>
          <w:lang w:eastAsia="ja-JP"/>
        </w:rPr>
        <w:t>1. high concentration of low-income</w:t>
      </w:r>
    </w:p>
    <w:p w14:paraId="2E2D11D0" w14:textId="77777777" w:rsidR="00C10998" w:rsidRDefault="0072089C" w:rsidP="009559DA">
      <w:pPr>
        <w:ind w:left="720"/>
        <w:rPr>
          <w:lang w:eastAsia="ja-JP"/>
        </w:rPr>
      </w:pPr>
      <w:r>
        <w:rPr>
          <w:lang w:eastAsia="ja-JP"/>
        </w:rPr>
        <w:t xml:space="preserve">2. dual minority criteria. </w:t>
      </w:r>
    </w:p>
    <w:p w14:paraId="3D17A6CF" w14:textId="52B2A472" w:rsidR="0072089C" w:rsidRDefault="000F7D2B" w:rsidP="005F1C9F">
      <w:pPr>
        <w:rPr>
          <w:lang w:eastAsia="ja-JP"/>
        </w:rPr>
      </w:pPr>
      <w:r>
        <w:rPr>
          <w:lang w:eastAsia="ja-JP"/>
        </w:rPr>
        <w:t xml:space="preserve"> A TPB member</w:t>
      </w:r>
      <w:r w:rsidR="00C10998">
        <w:rPr>
          <w:lang w:eastAsia="ja-JP"/>
        </w:rPr>
        <w:t xml:space="preserve"> examined </w:t>
      </w:r>
      <w:r>
        <w:rPr>
          <w:lang w:eastAsia="ja-JP"/>
        </w:rPr>
        <w:t xml:space="preserve">the methodology and raised concerns about some </w:t>
      </w:r>
      <w:r w:rsidR="0072089C">
        <w:rPr>
          <w:lang w:eastAsia="ja-JP"/>
        </w:rPr>
        <w:t>anomalies</w:t>
      </w:r>
      <w:r>
        <w:rPr>
          <w:lang w:eastAsia="ja-JP"/>
        </w:rPr>
        <w:t xml:space="preserve">.  Staff re-examined the method and modified it so it now identifies </w:t>
      </w:r>
      <w:r w:rsidR="0072089C">
        <w:rPr>
          <w:lang w:eastAsia="ja-JP"/>
        </w:rPr>
        <w:t xml:space="preserve">areas with </w:t>
      </w:r>
      <w:r w:rsidR="00C10998">
        <w:rPr>
          <w:lang w:eastAsia="ja-JP"/>
        </w:rPr>
        <w:t xml:space="preserve">a </w:t>
      </w:r>
      <w:r w:rsidR="0072089C">
        <w:rPr>
          <w:lang w:eastAsia="ja-JP"/>
        </w:rPr>
        <w:t xml:space="preserve">single minority that may have a concentration of low-income </w:t>
      </w:r>
      <w:r w:rsidR="009559DA">
        <w:rPr>
          <w:lang w:eastAsia="ja-JP"/>
        </w:rPr>
        <w:t xml:space="preserve">at or above </w:t>
      </w:r>
      <w:r w:rsidR="0072089C">
        <w:rPr>
          <w:lang w:eastAsia="ja-JP"/>
        </w:rPr>
        <w:t xml:space="preserve">the regional average. </w:t>
      </w:r>
      <w:r w:rsidR="00C10998">
        <w:rPr>
          <w:lang w:eastAsia="ja-JP"/>
        </w:rPr>
        <w:t>Mr. Ritacco provided h</w:t>
      </w:r>
      <w:r w:rsidR="0072089C">
        <w:rPr>
          <w:lang w:eastAsia="ja-JP"/>
        </w:rPr>
        <w:t xml:space="preserve">andouts of </w:t>
      </w:r>
      <w:r w:rsidR="00C10998">
        <w:rPr>
          <w:lang w:eastAsia="ja-JP"/>
        </w:rPr>
        <w:t xml:space="preserve">the </w:t>
      </w:r>
      <w:r w:rsidR="009559DA">
        <w:rPr>
          <w:lang w:eastAsia="ja-JP"/>
        </w:rPr>
        <w:t xml:space="preserve">revised areas map </w:t>
      </w:r>
      <w:r w:rsidR="0072089C">
        <w:rPr>
          <w:lang w:eastAsia="ja-JP"/>
        </w:rPr>
        <w:t xml:space="preserve">and </w:t>
      </w:r>
      <w:r w:rsidR="009559DA">
        <w:rPr>
          <w:lang w:eastAsia="ja-JP"/>
        </w:rPr>
        <w:t xml:space="preserve">a </w:t>
      </w:r>
      <w:r w:rsidR="0072089C">
        <w:rPr>
          <w:lang w:eastAsia="ja-JP"/>
        </w:rPr>
        <w:t xml:space="preserve">map with the proposed </w:t>
      </w:r>
      <w:r w:rsidR="00C10998">
        <w:rPr>
          <w:lang w:eastAsia="ja-JP"/>
        </w:rPr>
        <w:t>changes for comparison</w:t>
      </w:r>
      <w:r w:rsidR="00F92E52">
        <w:rPr>
          <w:lang w:eastAsia="ja-JP"/>
        </w:rPr>
        <w:t>,</w:t>
      </w:r>
      <w:r w:rsidR="00B911EB">
        <w:rPr>
          <w:lang w:eastAsia="ja-JP"/>
        </w:rPr>
        <w:t xml:space="preserve"> and described some of the changes and reasons</w:t>
      </w:r>
      <w:r w:rsidR="0072089C">
        <w:rPr>
          <w:lang w:eastAsia="ja-JP"/>
        </w:rPr>
        <w:t xml:space="preserve">. </w:t>
      </w:r>
    </w:p>
    <w:p w14:paraId="0F06B8E3" w14:textId="67C38101" w:rsidR="0072089C" w:rsidRDefault="000F7D2B" w:rsidP="005F1C9F">
      <w:pPr>
        <w:rPr>
          <w:lang w:eastAsia="ja-JP"/>
        </w:rPr>
      </w:pPr>
      <w:r>
        <w:rPr>
          <w:lang w:eastAsia="ja-JP"/>
        </w:rPr>
        <w:t>The TPB will be asked to endorse the Equity Emphasis Areas at its March 15 meeting</w:t>
      </w:r>
      <w:r w:rsidR="0072089C">
        <w:rPr>
          <w:lang w:eastAsia="ja-JP"/>
        </w:rPr>
        <w:t xml:space="preserve">. </w:t>
      </w:r>
      <w:r w:rsidR="00C10998">
        <w:rPr>
          <w:lang w:eastAsia="ja-JP"/>
        </w:rPr>
        <w:t>Staff will then m</w:t>
      </w:r>
      <w:r w:rsidR="0072089C">
        <w:rPr>
          <w:lang w:eastAsia="ja-JP"/>
        </w:rPr>
        <w:t xml:space="preserve">ove forward with Title VI/EJ analysis </w:t>
      </w:r>
      <w:r w:rsidR="00275C12">
        <w:rPr>
          <w:lang w:eastAsia="ja-JP"/>
        </w:rPr>
        <w:t xml:space="preserve">in </w:t>
      </w:r>
      <w:r w:rsidR="0072089C">
        <w:rPr>
          <w:lang w:eastAsia="ja-JP"/>
        </w:rPr>
        <w:t>May</w:t>
      </w:r>
      <w:r w:rsidR="00275C12">
        <w:rPr>
          <w:lang w:eastAsia="ja-JP"/>
        </w:rPr>
        <w:t xml:space="preserve"> and draft findings in May/June. </w:t>
      </w:r>
      <w:r w:rsidR="00C10998">
        <w:rPr>
          <w:lang w:eastAsia="ja-JP"/>
        </w:rPr>
        <w:t xml:space="preserve">The </w:t>
      </w:r>
      <w:r>
        <w:rPr>
          <w:lang w:eastAsia="ja-JP"/>
        </w:rPr>
        <w:t>findings will</w:t>
      </w:r>
      <w:r w:rsidR="00C10998">
        <w:rPr>
          <w:lang w:eastAsia="ja-JP"/>
        </w:rPr>
        <w:t xml:space="preserve"> </w:t>
      </w:r>
      <w:r w:rsidR="005F1C9F">
        <w:rPr>
          <w:lang w:eastAsia="ja-JP"/>
        </w:rPr>
        <w:t xml:space="preserve">be </w:t>
      </w:r>
      <w:r w:rsidR="00C10998">
        <w:rPr>
          <w:lang w:eastAsia="ja-JP"/>
        </w:rPr>
        <w:t>brought back before the</w:t>
      </w:r>
      <w:r w:rsidR="0072089C">
        <w:rPr>
          <w:lang w:eastAsia="ja-JP"/>
        </w:rPr>
        <w:t xml:space="preserve"> TPB and other committees in June/July. </w:t>
      </w:r>
      <w:r w:rsidR="00C10998">
        <w:rPr>
          <w:lang w:eastAsia="ja-JP"/>
        </w:rPr>
        <w:t>A</w:t>
      </w:r>
      <w:r w:rsidR="0072089C">
        <w:rPr>
          <w:lang w:eastAsia="ja-JP"/>
        </w:rPr>
        <w:t xml:space="preserve"> final repo</w:t>
      </w:r>
      <w:r w:rsidR="00C10998">
        <w:rPr>
          <w:lang w:eastAsia="ja-JP"/>
        </w:rPr>
        <w:t>rt will follow.</w:t>
      </w:r>
      <w:r w:rsidR="0072089C">
        <w:rPr>
          <w:lang w:eastAsia="ja-JP"/>
        </w:rPr>
        <w:t xml:space="preserve"> </w:t>
      </w:r>
    </w:p>
    <w:p w14:paraId="7A6256D2" w14:textId="2EF1D84D" w:rsidR="00C10998" w:rsidRDefault="00C10998" w:rsidP="005F1C9F">
      <w:pPr>
        <w:spacing w:after="0"/>
        <w:rPr>
          <w:lang w:eastAsia="ja-JP"/>
        </w:rPr>
      </w:pPr>
      <w:r>
        <w:rPr>
          <w:lang w:eastAsia="ja-JP"/>
        </w:rPr>
        <w:t>Mr. Ritacco demonstrated</w:t>
      </w:r>
      <w:r w:rsidR="0072089C">
        <w:rPr>
          <w:lang w:eastAsia="ja-JP"/>
        </w:rPr>
        <w:t xml:space="preserve"> the updated </w:t>
      </w:r>
      <w:r>
        <w:rPr>
          <w:lang w:eastAsia="ja-JP"/>
        </w:rPr>
        <w:t xml:space="preserve">interactive </w:t>
      </w:r>
      <w:r w:rsidR="00275C12">
        <w:rPr>
          <w:lang w:eastAsia="ja-JP"/>
        </w:rPr>
        <w:t xml:space="preserve">map. </w:t>
      </w:r>
      <w:r w:rsidR="00765E15">
        <w:rPr>
          <w:lang w:eastAsia="ja-JP"/>
        </w:rPr>
        <w:t>It now</w:t>
      </w:r>
      <w:r w:rsidR="000F7D2B">
        <w:rPr>
          <w:lang w:eastAsia="ja-JP"/>
        </w:rPr>
        <w:t xml:space="preserve"> has</w:t>
      </w:r>
      <w:r w:rsidR="00516781">
        <w:rPr>
          <w:lang w:eastAsia="ja-JP"/>
        </w:rPr>
        <w:t xml:space="preserve"> user friendly</w:t>
      </w:r>
      <w:r w:rsidR="000F7D2B">
        <w:rPr>
          <w:lang w:eastAsia="ja-JP"/>
        </w:rPr>
        <w:t xml:space="preserve"> instructions, that describe how to </w:t>
      </w:r>
      <w:r w:rsidR="00275C12">
        <w:rPr>
          <w:lang w:eastAsia="ja-JP"/>
        </w:rPr>
        <w:t>zoom into particular jurisdictions</w:t>
      </w:r>
      <w:r w:rsidR="000F7D2B">
        <w:rPr>
          <w:lang w:eastAsia="ja-JP"/>
        </w:rPr>
        <w:t xml:space="preserve"> and the </w:t>
      </w:r>
      <w:r w:rsidR="00516781">
        <w:rPr>
          <w:lang w:eastAsia="ja-JP"/>
        </w:rPr>
        <w:t>tab where different layers such as low-income</w:t>
      </w:r>
      <w:r w:rsidR="000F7D2B">
        <w:rPr>
          <w:lang w:eastAsia="ja-JP"/>
        </w:rPr>
        <w:t xml:space="preserve"> or</w:t>
      </w:r>
      <w:r w:rsidR="00516781">
        <w:rPr>
          <w:lang w:eastAsia="ja-JP"/>
        </w:rPr>
        <w:t xml:space="preserve"> Equity Emphasis area</w:t>
      </w:r>
      <w:r w:rsidR="00765E15">
        <w:rPr>
          <w:lang w:eastAsia="ja-JP"/>
        </w:rPr>
        <w:t xml:space="preserve"> can be turned on or off</w:t>
      </w:r>
      <w:r w:rsidR="00516781">
        <w:rPr>
          <w:lang w:eastAsia="ja-JP"/>
        </w:rPr>
        <w:t xml:space="preserve">. </w:t>
      </w:r>
    </w:p>
    <w:p w14:paraId="1F6258C0" w14:textId="15D30149" w:rsidR="00FA486E" w:rsidRDefault="00415983" w:rsidP="00415983">
      <w:pPr>
        <w:pStyle w:val="6Text"/>
        <w:ind w:left="360"/>
      </w:pPr>
      <w:r w:rsidRPr="004C0352">
        <w:t xml:space="preserve">The committee </w:t>
      </w:r>
      <w:r w:rsidR="006365AF">
        <w:t>asked the following questions:</w:t>
      </w:r>
    </w:p>
    <w:p w14:paraId="2F142382" w14:textId="46E2FF11" w:rsidR="006365AF" w:rsidRPr="006365AF" w:rsidRDefault="006365AF" w:rsidP="009559DA">
      <w:pPr>
        <w:pStyle w:val="6Text"/>
        <w:ind w:left="720" w:hanging="360"/>
      </w:pPr>
      <w:r>
        <w:t>Q.</w:t>
      </w:r>
      <w:r>
        <w:tab/>
      </w:r>
      <w:r w:rsidR="005F1C9F">
        <w:t>Brenda Richardson noted that t</w:t>
      </w:r>
      <w:r>
        <w:t xml:space="preserve">here is a significant discrepancy in East vs. </w:t>
      </w:r>
      <w:r w:rsidR="005F1C9F">
        <w:t>West and asked if</w:t>
      </w:r>
      <w:r>
        <w:t xml:space="preserve"> the Title VI Executive Orders </w:t>
      </w:r>
      <w:r w:rsidR="005F1C9F">
        <w:t xml:space="preserve">will </w:t>
      </w:r>
      <w:r w:rsidR="00516781">
        <w:t xml:space="preserve">be honored by the new </w:t>
      </w:r>
      <w:r>
        <w:t>administration?</w:t>
      </w:r>
    </w:p>
    <w:p w14:paraId="318BA83A" w14:textId="22418C78" w:rsidR="006365AF" w:rsidRDefault="006365AF" w:rsidP="006365AF">
      <w:pPr>
        <w:pStyle w:val="6Text"/>
        <w:ind w:left="360"/>
      </w:pPr>
      <w:r>
        <w:t xml:space="preserve">A. </w:t>
      </w:r>
      <w:r>
        <w:tab/>
      </w:r>
      <w:r w:rsidR="00516781">
        <w:t xml:space="preserve">It is still being </w:t>
      </w:r>
      <w:r w:rsidR="009559DA">
        <w:t xml:space="preserve">enforced </w:t>
      </w:r>
      <w:r w:rsidR="00516781">
        <w:t xml:space="preserve">and </w:t>
      </w:r>
      <w:r w:rsidR="009559DA">
        <w:t>it is still a federal requirement.</w:t>
      </w:r>
    </w:p>
    <w:p w14:paraId="7EA6421E" w14:textId="0D6BBEE4" w:rsidR="006365AF" w:rsidRDefault="006365AF" w:rsidP="006365AF">
      <w:pPr>
        <w:rPr>
          <w:lang w:eastAsia="ja-JP"/>
        </w:rPr>
      </w:pPr>
    </w:p>
    <w:p w14:paraId="7986F0AA" w14:textId="3EE97DCF" w:rsidR="006365AF" w:rsidRDefault="006365AF" w:rsidP="006365AF">
      <w:pPr>
        <w:ind w:left="720" w:hanging="360"/>
        <w:rPr>
          <w:lang w:eastAsia="ja-JP"/>
        </w:rPr>
      </w:pPr>
      <w:r>
        <w:rPr>
          <w:lang w:eastAsia="ja-JP"/>
        </w:rPr>
        <w:t>Q.</w:t>
      </w:r>
      <w:r>
        <w:rPr>
          <w:lang w:eastAsia="ja-JP"/>
        </w:rPr>
        <w:tab/>
      </w:r>
      <w:r w:rsidR="002F3380">
        <w:rPr>
          <w:lang w:eastAsia="ja-JP"/>
        </w:rPr>
        <w:t>Doris Ray asked w</w:t>
      </w:r>
      <w:r>
        <w:rPr>
          <w:lang w:eastAsia="ja-JP"/>
        </w:rPr>
        <w:t>here do the population figures come from? Is it the same as what the jurisdictions are using?</w:t>
      </w:r>
    </w:p>
    <w:p w14:paraId="7861084A" w14:textId="6EBB25C9" w:rsidR="006365AF" w:rsidRDefault="006365AF" w:rsidP="00403563">
      <w:pPr>
        <w:ind w:left="720" w:hanging="360"/>
        <w:rPr>
          <w:lang w:eastAsia="ja-JP"/>
        </w:rPr>
      </w:pPr>
      <w:r>
        <w:rPr>
          <w:lang w:eastAsia="ja-JP"/>
        </w:rPr>
        <w:t xml:space="preserve">A. </w:t>
      </w:r>
      <w:r>
        <w:rPr>
          <w:lang w:eastAsia="ja-JP"/>
        </w:rPr>
        <w:tab/>
        <w:t>U.S. Census data</w:t>
      </w:r>
      <w:r w:rsidR="00403563">
        <w:rPr>
          <w:lang w:eastAsia="ja-JP"/>
        </w:rPr>
        <w:t xml:space="preserve"> allows us to look at each jurisdiction with the same lens</w:t>
      </w:r>
      <w:r>
        <w:rPr>
          <w:lang w:eastAsia="ja-JP"/>
        </w:rPr>
        <w:t>. There could be a difference</w:t>
      </w:r>
      <w:r w:rsidR="00403563">
        <w:rPr>
          <w:lang w:eastAsia="ja-JP"/>
        </w:rPr>
        <w:t xml:space="preserve"> if jurisdictions are using different indicators or thresholds or different ways of looking at concentrations</w:t>
      </w:r>
      <w:r>
        <w:rPr>
          <w:lang w:eastAsia="ja-JP"/>
        </w:rPr>
        <w:t>.</w:t>
      </w:r>
    </w:p>
    <w:p w14:paraId="51498259" w14:textId="038144E2" w:rsidR="006365AF" w:rsidRDefault="006365AF" w:rsidP="00017CD5">
      <w:pPr>
        <w:ind w:left="360"/>
        <w:rPr>
          <w:lang w:eastAsia="ja-JP"/>
        </w:rPr>
      </w:pPr>
      <w:r>
        <w:rPr>
          <w:lang w:eastAsia="ja-JP"/>
        </w:rPr>
        <w:t>A discussion ensued regarding the methodology for determining data for low-income and people with disabilities</w:t>
      </w:r>
      <w:r w:rsidR="00765E15">
        <w:rPr>
          <w:lang w:eastAsia="ja-JP"/>
        </w:rPr>
        <w:t xml:space="preserve"> (census data is limited in this regard) </w:t>
      </w:r>
      <w:r>
        <w:rPr>
          <w:lang w:eastAsia="ja-JP"/>
        </w:rPr>
        <w:t xml:space="preserve">and how the data is tied in with decisions about </w:t>
      </w:r>
      <w:r w:rsidR="002B7FB3">
        <w:rPr>
          <w:lang w:eastAsia="ja-JP"/>
        </w:rPr>
        <w:t xml:space="preserve">regional planning and </w:t>
      </w:r>
      <w:r>
        <w:rPr>
          <w:lang w:eastAsia="ja-JP"/>
        </w:rPr>
        <w:t>bus reduction. Ms. Klancher advised that the data on these populations is self-iden</w:t>
      </w:r>
      <w:r w:rsidR="003016FA">
        <w:rPr>
          <w:lang w:eastAsia="ja-JP"/>
        </w:rPr>
        <w:t xml:space="preserve">tified but the best </w:t>
      </w:r>
      <w:r w:rsidR="00765E15">
        <w:rPr>
          <w:lang w:eastAsia="ja-JP"/>
        </w:rPr>
        <w:t>available</w:t>
      </w:r>
      <w:r w:rsidR="000F7D2B">
        <w:rPr>
          <w:lang w:eastAsia="ja-JP"/>
        </w:rPr>
        <w:t xml:space="preserve">; </w:t>
      </w:r>
      <w:r w:rsidR="00765E15">
        <w:rPr>
          <w:lang w:eastAsia="ja-JP"/>
        </w:rPr>
        <w:t>staff will be</w:t>
      </w:r>
      <w:r w:rsidR="003016FA">
        <w:rPr>
          <w:lang w:eastAsia="ja-JP"/>
        </w:rPr>
        <w:t xml:space="preserve"> </w:t>
      </w:r>
      <w:r w:rsidR="000F7D2B">
        <w:rPr>
          <w:lang w:eastAsia="ja-JP"/>
        </w:rPr>
        <w:t>adding spatial data to the online map with locations of</w:t>
      </w:r>
      <w:r w:rsidR="00765E15">
        <w:rPr>
          <w:lang w:eastAsia="ja-JP"/>
        </w:rPr>
        <w:t xml:space="preserve"> people with disabilities, </w:t>
      </w:r>
      <w:r w:rsidR="003016FA">
        <w:rPr>
          <w:lang w:eastAsia="ja-JP"/>
        </w:rPr>
        <w:t xml:space="preserve">older adults, </w:t>
      </w:r>
      <w:r w:rsidR="00765E15">
        <w:rPr>
          <w:lang w:eastAsia="ja-JP"/>
        </w:rPr>
        <w:t xml:space="preserve">and </w:t>
      </w:r>
      <w:r w:rsidR="003016FA">
        <w:rPr>
          <w:lang w:eastAsia="ja-JP"/>
        </w:rPr>
        <w:t>English-</w:t>
      </w:r>
      <w:r w:rsidR="00765E15">
        <w:rPr>
          <w:lang w:eastAsia="ja-JP"/>
        </w:rPr>
        <w:t>speakers</w:t>
      </w:r>
      <w:r w:rsidR="003016FA">
        <w:rPr>
          <w:lang w:eastAsia="ja-JP"/>
        </w:rPr>
        <w:t xml:space="preserve">. </w:t>
      </w:r>
      <w:r w:rsidR="000F7D2B">
        <w:rPr>
          <w:lang w:eastAsia="ja-JP"/>
        </w:rPr>
        <w:t xml:space="preserve"> Ms. Klancher </w:t>
      </w:r>
      <w:r w:rsidR="000F7D2B">
        <w:rPr>
          <w:lang w:eastAsia="ja-JP"/>
        </w:rPr>
        <w:lastRenderedPageBreak/>
        <w:t>clarified</w:t>
      </w:r>
      <w:r>
        <w:rPr>
          <w:lang w:eastAsia="ja-JP"/>
        </w:rPr>
        <w:t xml:space="preserve"> that the </w:t>
      </w:r>
      <w:r w:rsidR="00AC607D">
        <w:rPr>
          <w:lang w:eastAsia="ja-JP"/>
        </w:rPr>
        <w:t xml:space="preserve">primary </w:t>
      </w:r>
      <w:r>
        <w:rPr>
          <w:lang w:eastAsia="ja-JP"/>
        </w:rPr>
        <w:t>purpose of the map is to make sure the CLRP investments</w:t>
      </w:r>
      <w:r w:rsidR="003016FA">
        <w:rPr>
          <w:lang w:eastAsia="ja-JP"/>
        </w:rPr>
        <w:t xml:space="preserve"> don’t have a disproportionate impact</w:t>
      </w:r>
      <w:r w:rsidR="00D46B1E">
        <w:rPr>
          <w:lang w:eastAsia="ja-JP"/>
        </w:rPr>
        <w:t xml:space="preserve"> and is not related to operational decisions for bus services</w:t>
      </w:r>
    </w:p>
    <w:p w14:paraId="1A8013B3" w14:textId="712520EB" w:rsidR="003536D5" w:rsidRDefault="00017CD5" w:rsidP="003536D5">
      <w:pPr>
        <w:spacing w:before="240" w:after="0"/>
        <w:ind w:left="360"/>
        <w:rPr>
          <w:lang w:eastAsia="ja-JP"/>
        </w:rPr>
      </w:pPr>
      <w:r>
        <w:rPr>
          <w:lang w:eastAsia="ja-JP"/>
        </w:rPr>
        <w:t>Mr. Ritacco also clarified for members that the interactive maps are and have been available</w:t>
      </w:r>
      <w:r w:rsidR="00F22DD3">
        <w:rPr>
          <w:lang w:eastAsia="ja-JP"/>
        </w:rPr>
        <w:t xml:space="preserve"> to this committee and the</w:t>
      </w:r>
      <w:r>
        <w:rPr>
          <w:lang w:eastAsia="ja-JP"/>
        </w:rPr>
        <w:t xml:space="preserve"> general public</w:t>
      </w:r>
      <w:r w:rsidR="00F22DD3">
        <w:rPr>
          <w:lang w:eastAsia="ja-JP"/>
        </w:rPr>
        <w:t>.</w:t>
      </w:r>
    </w:p>
    <w:p w14:paraId="18B92D33" w14:textId="77777777" w:rsidR="003536D5" w:rsidRDefault="003536D5" w:rsidP="003536D5">
      <w:pPr>
        <w:pStyle w:val="Heading1"/>
        <w:numPr>
          <w:ilvl w:val="0"/>
          <w:numId w:val="0"/>
        </w:numPr>
        <w:spacing w:before="0"/>
        <w:ind w:left="360"/>
      </w:pPr>
    </w:p>
    <w:p w14:paraId="24049F5D" w14:textId="69B325AC" w:rsidR="00415983" w:rsidRDefault="00415983" w:rsidP="003536D5">
      <w:pPr>
        <w:pStyle w:val="Heading1"/>
        <w:spacing w:before="0"/>
        <w:ind w:left="360"/>
      </w:pPr>
      <w:r>
        <w:t>BRIEFING ON THE TPB’S TRANSPORTATION LAND-USE CONNECTIONS (TLC) PROGRAM</w:t>
      </w:r>
    </w:p>
    <w:p w14:paraId="4D5B58E9" w14:textId="40E6AE8A" w:rsidR="00415983" w:rsidRPr="004C0352" w:rsidRDefault="00415983" w:rsidP="00415983">
      <w:pPr>
        <w:pStyle w:val="5Presenter"/>
        <w:tabs>
          <w:tab w:val="clear" w:pos="1440"/>
          <w:tab w:val="clear" w:pos="1800"/>
        </w:tabs>
        <w:ind w:left="360"/>
      </w:pPr>
      <w:r>
        <w:t>Lamont B. Cobb</w:t>
      </w:r>
      <w:r w:rsidRPr="004C0352">
        <w:t xml:space="preserve">, TPB Transportation Planner </w:t>
      </w:r>
    </w:p>
    <w:p w14:paraId="54B611C3" w14:textId="77777777" w:rsidR="00C37E31" w:rsidRDefault="00415983" w:rsidP="00C37E31">
      <w:pPr>
        <w:pStyle w:val="6Text"/>
        <w:ind w:left="360"/>
      </w:pPr>
      <w:r w:rsidRPr="004C0352">
        <w:t xml:space="preserve">Mr. </w:t>
      </w:r>
      <w:r>
        <w:t xml:space="preserve">Cobb provided an overview of the Transportation Land-Use Connections (TLC) Program, which provides technical assistance for small planning projects to provide livable, walkable communities. </w:t>
      </w:r>
    </w:p>
    <w:p w14:paraId="305A7F58" w14:textId="07193979" w:rsidR="00C37E31" w:rsidRPr="00C37E31" w:rsidRDefault="00C4562C" w:rsidP="00C37E31">
      <w:pPr>
        <w:pStyle w:val="6Text"/>
        <w:ind w:left="360"/>
      </w:pPr>
      <w:r>
        <w:t>The TLC program is a bridge for implementing regional policies at the local level. There are 3 components:</w:t>
      </w:r>
    </w:p>
    <w:p w14:paraId="6C0725C4" w14:textId="7772408F" w:rsidR="00C4562C" w:rsidRDefault="00C4562C" w:rsidP="00C4562C">
      <w:pPr>
        <w:pStyle w:val="ListParagraph"/>
        <w:numPr>
          <w:ilvl w:val="0"/>
          <w:numId w:val="20"/>
        </w:numPr>
        <w:rPr>
          <w:lang w:eastAsia="ja-JP"/>
        </w:rPr>
      </w:pPr>
      <w:r w:rsidRPr="00C4562C">
        <w:rPr>
          <w:lang w:eastAsia="ja-JP"/>
        </w:rPr>
        <w:t>Technical Assistance</w:t>
      </w:r>
      <w:r w:rsidR="003536D5">
        <w:rPr>
          <w:lang w:eastAsia="ja-JP"/>
        </w:rPr>
        <w:t xml:space="preserve"> - p</w:t>
      </w:r>
      <w:r>
        <w:rPr>
          <w:lang w:eastAsia="ja-JP"/>
        </w:rPr>
        <w:t>lanning and 30% design projects with 5-7 month time span</w:t>
      </w:r>
      <w:r w:rsidR="00C37E31">
        <w:rPr>
          <w:lang w:eastAsia="ja-JP"/>
        </w:rPr>
        <w:t>s</w:t>
      </w:r>
    </w:p>
    <w:p w14:paraId="10BEA0DE" w14:textId="5CA6220B" w:rsidR="00C4562C" w:rsidRDefault="00C4562C" w:rsidP="00C4562C">
      <w:pPr>
        <w:pStyle w:val="ListParagraph"/>
        <w:numPr>
          <w:ilvl w:val="0"/>
          <w:numId w:val="20"/>
        </w:numPr>
        <w:rPr>
          <w:lang w:eastAsia="ja-JP"/>
        </w:rPr>
      </w:pPr>
      <w:r w:rsidRPr="00C4562C">
        <w:rPr>
          <w:lang w:eastAsia="ja-JP"/>
        </w:rPr>
        <w:t xml:space="preserve">Transportation Alternative Program (TAP)– </w:t>
      </w:r>
      <w:r>
        <w:rPr>
          <w:lang w:eastAsia="ja-JP"/>
        </w:rPr>
        <w:t xml:space="preserve">COG works </w:t>
      </w:r>
      <w:r w:rsidRPr="00C4562C">
        <w:rPr>
          <w:lang w:eastAsia="ja-JP"/>
        </w:rPr>
        <w:t xml:space="preserve">with state DOTs </w:t>
      </w:r>
      <w:r>
        <w:rPr>
          <w:lang w:eastAsia="ja-JP"/>
        </w:rPr>
        <w:t xml:space="preserve">to implement some of the projects using Federal funds.  </w:t>
      </w:r>
    </w:p>
    <w:p w14:paraId="5C71F51F" w14:textId="70833ED8" w:rsidR="00C4562C" w:rsidRDefault="00C4562C" w:rsidP="00C4562C">
      <w:pPr>
        <w:pStyle w:val="ListParagraph"/>
        <w:numPr>
          <w:ilvl w:val="0"/>
          <w:numId w:val="20"/>
        </w:numPr>
        <w:spacing w:after="0"/>
        <w:rPr>
          <w:lang w:eastAsia="ja-JP"/>
        </w:rPr>
      </w:pPr>
      <w:r w:rsidRPr="00C4562C">
        <w:rPr>
          <w:lang w:eastAsia="ja-JP"/>
        </w:rPr>
        <w:t>TLC Peer Exchange Network – success stories through workshops, webinars, etc.</w:t>
      </w:r>
    </w:p>
    <w:p w14:paraId="760EE737" w14:textId="77777777" w:rsidR="00C4562C" w:rsidRDefault="00C4562C" w:rsidP="00C4562C">
      <w:pPr>
        <w:pStyle w:val="ListParagraph"/>
        <w:spacing w:after="0"/>
        <w:rPr>
          <w:lang w:eastAsia="ja-JP"/>
        </w:rPr>
      </w:pPr>
    </w:p>
    <w:p w14:paraId="6F4947C9" w14:textId="4B1ACA96" w:rsidR="001D2338" w:rsidRDefault="00C4562C" w:rsidP="00C4562C">
      <w:pPr>
        <w:ind w:left="360"/>
        <w:rPr>
          <w:lang w:eastAsia="ja-JP"/>
        </w:rPr>
      </w:pPr>
      <w:r>
        <w:t xml:space="preserve">The </w:t>
      </w:r>
      <w:r w:rsidR="00415983">
        <w:t xml:space="preserve">TLC Solicitation for </w:t>
      </w:r>
      <w:r>
        <w:t xml:space="preserve">technical assistance projects for </w:t>
      </w:r>
      <w:r w:rsidR="00415983">
        <w:t>FY2018 is open until April 3, 2017.</w:t>
      </w:r>
      <w:r w:rsidR="00415983" w:rsidRPr="004C0352">
        <w:t xml:space="preserve"> </w:t>
      </w:r>
      <w:r>
        <w:t>Abstracts are due tomorrow (February 24</w:t>
      </w:r>
      <w:r w:rsidRPr="00C4562C">
        <w:rPr>
          <w:vertAlign w:val="superscript"/>
        </w:rPr>
        <w:t>th</w:t>
      </w:r>
      <w:r w:rsidR="003536D5">
        <w:t xml:space="preserve">). While not required, an </w:t>
      </w:r>
      <w:r>
        <w:t xml:space="preserve">abstract gives the opportunity for feedback prior to application. Applications must come </w:t>
      </w:r>
      <w:r w:rsidR="00017CD5">
        <w:t xml:space="preserve">from TPB member organizations, but they can partner with a non-profit. Since 2007, 100 projects have been funded for a total of just over $3 million. </w:t>
      </w:r>
      <w:r>
        <w:rPr>
          <w:lang w:eastAsia="ja-JP"/>
        </w:rPr>
        <w:t xml:space="preserve">Projects must </w:t>
      </w:r>
      <w:r w:rsidR="001D2338">
        <w:rPr>
          <w:lang w:eastAsia="ja-JP"/>
        </w:rPr>
        <w:t>support regional priority criteria:</w:t>
      </w:r>
    </w:p>
    <w:p w14:paraId="1079CA9F" w14:textId="3897691D" w:rsidR="001D2338" w:rsidRDefault="001D2338" w:rsidP="001D2338">
      <w:pPr>
        <w:pStyle w:val="ListParagraph"/>
        <w:numPr>
          <w:ilvl w:val="0"/>
          <w:numId w:val="19"/>
        </w:numPr>
        <w:rPr>
          <w:lang w:eastAsia="ja-JP"/>
        </w:rPr>
      </w:pPr>
      <w:r>
        <w:rPr>
          <w:lang w:eastAsia="ja-JP"/>
        </w:rPr>
        <w:t>Support our regional goals and priorities (Region Forward, Regional Transportation Priorities Plan)</w:t>
      </w:r>
    </w:p>
    <w:p w14:paraId="23A83F8D" w14:textId="09A3A520" w:rsidR="001D2338" w:rsidRDefault="00C4562C" w:rsidP="001D2338">
      <w:pPr>
        <w:pStyle w:val="ListParagraph"/>
        <w:numPr>
          <w:ilvl w:val="0"/>
          <w:numId w:val="19"/>
        </w:numPr>
        <w:rPr>
          <w:lang w:eastAsia="ja-JP"/>
        </w:rPr>
      </w:pPr>
      <w:r>
        <w:rPr>
          <w:lang w:eastAsia="ja-JP"/>
        </w:rPr>
        <w:t>Be c</w:t>
      </w:r>
      <w:r w:rsidR="001D2338">
        <w:rPr>
          <w:lang w:eastAsia="ja-JP"/>
        </w:rPr>
        <w:t xml:space="preserve">ross-jurisdictional </w:t>
      </w:r>
    </w:p>
    <w:p w14:paraId="46078CE6" w14:textId="29A5F826" w:rsidR="001D2338" w:rsidRDefault="001D2338" w:rsidP="001D2338">
      <w:pPr>
        <w:pStyle w:val="ListParagraph"/>
        <w:numPr>
          <w:ilvl w:val="0"/>
          <w:numId w:val="19"/>
        </w:numPr>
        <w:rPr>
          <w:lang w:eastAsia="ja-JP"/>
        </w:rPr>
      </w:pPr>
      <w:r>
        <w:rPr>
          <w:lang w:eastAsia="ja-JP"/>
        </w:rPr>
        <w:t xml:space="preserve">Support Activity Centers – </w:t>
      </w:r>
      <w:r w:rsidR="00A13184">
        <w:rPr>
          <w:lang w:eastAsia="ja-JP"/>
        </w:rPr>
        <w:t>connecting</w:t>
      </w:r>
      <w:r w:rsidR="003536D5">
        <w:rPr>
          <w:lang w:eastAsia="ja-JP"/>
        </w:rPr>
        <w:t xml:space="preserve"> activity centers, </w:t>
      </w:r>
      <w:r>
        <w:rPr>
          <w:lang w:eastAsia="ja-JP"/>
        </w:rPr>
        <w:t xml:space="preserve">increasing </w:t>
      </w:r>
      <w:r w:rsidR="00A13184">
        <w:rPr>
          <w:lang w:eastAsia="ja-JP"/>
        </w:rPr>
        <w:t>circulation and</w:t>
      </w:r>
      <w:r>
        <w:rPr>
          <w:lang w:eastAsia="ja-JP"/>
        </w:rPr>
        <w:t xml:space="preserve"> encouraging development within</w:t>
      </w:r>
    </w:p>
    <w:p w14:paraId="7FF29BD7" w14:textId="29D53B5A" w:rsidR="001D2338" w:rsidRDefault="001D2338" w:rsidP="001D2338">
      <w:pPr>
        <w:pStyle w:val="ListParagraph"/>
        <w:numPr>
          <w:ilvl w:val="0"/>
          <w:numId w:val="19"/>
        </w:numPr>
        <w:rPr>
          <w:lang w:eastAsia="ja-JP"/>
        </w:rPr>
      </w:pPr>
      <w:r>
        <w:rPr>
          <w:lang w:eastAsia="ja-JP"/>
        </w:rPr>
        <w:t>Support access to transit</w:t>
      </w:r>
    </w:p>
    <w:p w14:paraId="7452C023" w14:textId="3EB678F8" w:rsidR="001D2338" w:rsidRDefault="001D2338" w:rsidP="001D2338">
      <w:pPr>
        <w:pStyle w:val="ListParagraph"/>
        <w:numPr>
          <w:ilvl w:val="0"/>
          <w:numId w:val="19"/>
        </w:numPr>
        <w:rPr>
          <w:lang w:eastAsia="ja-JP"/>
        </w:rPr>
      </w:pPr>
      <w:r>
        <w:rPr>
          <w:lang w:eastAsia="ja-JP"/>
        </w:rPr>
        <w:t xml:space="preserve">Look at equity and justice (eventually to support Equity </w:t>
      </w:r>
      <w:r w:rsidR="00A13184">
        <w:rPr>
          <w:lang w:eastAsia="ja-JP"/>
        </w:rPr>
        <w:t>Emphasis</w:t>
      </w:r>
      <w:r>
        <w:rPr>
          <w:lang w:eastAsia="ja-JP"/>
        </w:rPr>
        <w:t xml:space="preserve"> Areas)</w:t>
      </w:r>
    </w:p>
    <w:p w14:paraId="60142778" w14:textId="2DA4BDF4" w:rsidR="00A13184" w:rsidRDefault="00C4562C" w:rsidP="00C4562C">
      <w:pPr>
        <w:ind w:left="360"/>
        <w:rPr>
          <w:lang w:eastAsia="ja-JP"/>
        </w:rPr>
      </w:pPr>
      <w:r>
        <w:rPr>
          <w:lang w:eastAsia="ja-JP"/>
        </w:rPr>
        <w:t>The a</w:t>
      </w:r>
      <w:r w:rsidR="00A13184">
        <w:rPr>
          <w:lang w:eastAsia="ja-JP"/>
        </w:rPr>
        <w:t xml:space="preserve">pplication includes </w:t>
      </w:r>
      <w:r>
        <w:rPr>
          <w:lang w:eastAsia="ja-JP"/>
        </w:rPr>
        <w:t>a narrative question on</w:t>
      </w:r>
      <w:r w:rsidR="00A13184">
        <w:rPr>
          <w:lang w:eastAsia="ja-JP"/>
        </w:rPr>
        <w:t xml:space="preserve"> how </w:t>
      </w:r>
      <w:r>
        <w:rPr>
          <w:lang w:eastAsia="ja-JP"/>
        </w:rPr>
        <w:t xml:space="preserve">the </w:t>
      </w:r>
      <w:r w:rsidR="003536D5">
        <w:rPr>
          <w:lang w:eastAsia="ja-JP"/>
        </w:rPr>
        <w:t>project includes</w:t>
      </w:r>
      <w:r w:rsidR="00A13184">
        <w:rPr>
          <w:lang w:eastAsia="ja-JP"/>
        </w:rPr>
        <w:t xml:space="preserve"> income, diversity</w:t>
      </w:r>
      <w:r w:rsidR="003536D5">
        <w:rPr>
          <w:lang w:eastAsia="ja-JP"/>
        </w:rPr>
        <w:t>,</w:t>
      </w:r>
      <w:r w:rsidR="00A13184">
        <w:rPr>
          <w:lang w:eastAsia="ja-JP"/>
        </w:rPr>
        <w:t xml:space="preserve"> and equity measures in their project. For transportation, accessibility for disadvantaged groups</w:t>
      </w:r>
      <w:r w:rsidR="003536D5">
        <w:rPr>
          <w:lang w:eastAsia="ja-JP"/>
        </w:rPr>
        <w:t xml:space="preserve"> is sought</w:t>
      </w:r>
      <w:r w:rsidR="00A13184">
        <w:rPr>
          <w:lang w:eastAsia="ja-JP"/>
        </w:rPr>
        <w:t>.</w:t>
      </w:r>
      <w:r>
        <w:rPr>
          <w:lang w:eastAsia="ja-JP"/>
        </w:rPr>
        <w:t xml:space="preserve"> </w:t>
      </w:r>
      <w:r w:rsidR="00C52F7A">
        <w:rPr>
          <w:lang w:eastAsia="ja-JP"/>
        </w:rPr>
        <w:t>Tips for a</w:t>
      </w:r>
      <w:r w:rsidR="00A13184">
        <w:rPr>
          <w:lang w:eastAsia="ja-JP"/>
        </w:rPr>
        <w:t xml:space="preserve"> good project:</w:t>
      </w:r>
    </w:p>
    <w:p w14:paraId="67327CDB" w14:textId="77777777" w:rsidR="00C52F7A" w:rsidRDefault="00C52F7A" w:rsidP="00F22DD3">
      <w:pPr>
        <w:pStyle w:val="ListParagraph"/>
        <w:numPr>
          <w:ilvl w:val="0"/>
          <w:numId w:val="21"/>
        </w:numPr>
        <w:ind w:left="1080"/>
        <w:rPr>
          <w:lang w:eastAsia="ja-JP"/>
        </w:rPr>
      </w:pPr>
      <w:r>
        <w:rPr>
          <w:lang w:eastAsia="ja-JP"/>
        </w:rPr>
        <w:t>Time</w:t>
      </w:r>
      <w:r w:rsidR="00A13184">
        <w:rPr>
          <w:lang w:eastAsia="ja-JP"/>
        </w:rPr>
        <w:t xml:space="preserve"> investment of jurisdiction</w:t>
      </w:r>
      <w:r>
        <w:rPr>
          <w:lang w:eastAsia="ja-JP"/>
        </w:rPr>
        <w:t>al staff</w:t>
      </w:r>
    </w:p>
    <w:p w14:paraId="68F9BA47" w14:textId="77777777" w:rsidR="00C52F7A" w:rsidRDefault="00A13184" w:rsidP="00F22DD3">
      <w:pPr>
        <w:pStyle w:val="ListParagraph"/>
        <w:numPr>
          <w:ilvl w:val="0"/>
          <w:numId w:val="21"/>
        </w:numPr>
        <w:ind w:left="1080"/>
        <w:rPr>
          <w:lang w:eastAsia="ja-JP"/>
        </w:rPr>
      </w:pPr>
      <w:r>
        <w:rPr>
          <w:lang w:eastAsia="ja-JP"/>
        </w:rPr>
        <w:t>Connected to priority criteria</w:t>
      </w:r>
    </w:p>
    <w:p w14:paraId="47560281" w14:textId="77777777" w:rsidR="00C52F7A" w:rsidRDefault="00C52F7A" w:rsidP="00F22DD3">
      <w:pPr>
        <w:pStyle w:val="ListParagraph"/>
        <w:numPr>
          <w:ilvl w:val="0"/>
          <w:numId w:val="21"/>
        </w:numPr>
        <w:ind w:left="1080"/>
        <w:rPr>
          <w:lang w:eastAsia="ja-JP"/>
        </w:rPr>
      </w:pPr>
      <w:r>
        <w:rPr>
          <w:lang w:eastAsia="ja-JP"/>
        </w:rPr>
        <w:t>For a</w:t>
      </w:r>
      <w:r w:rsidR="00A13184">
        <w:rPr>
          <w:lang w:eastAsia="ja-JP"/>
        </w:rPr>
        <w:t xml:space="preserve"> local community but also </w:t>
      </w:r>
      <w:r>
        <w:rPr>
          <w:lang w:eastAsia="ja-JP"/>
        </w:rPr>
        <w:t xml:space="preserve">show </w:t>
      </w:r>
      <w:r w:rsidR="00A13184">
        <w:rPr>
          <w:lang w:eastAsia="ja-JP"/>
        </w:rPr>
        <w:t>regional benefits so it can be shared with other jurisdictions</w:t>
      </w:r>
    </w:p>
    <w:p w14:paraId="2832DDAC" w14:textId="3004E871" w:rsidR="00A13184" w:rsidRDefault="00A13184" w:rsidP="00F22DD3">
      <w:pPr>
        <w:pStyle w:val="ListParagraph"/>
        <w:numPr>
          <w:ilvl w:val="0"/>
          <w:numId w:val="21"/>
        </w:numPr>
        <w:ind w:left="1080"/>
        <w:rPr>
          <w:lang w:eastAsia="ja-JP"/>
        </w:rPr>
      </w:pPr>
      <w:r>
        <w:rPr>
          <w:lang w:eastAsia="ja-JP"/>
        </w:rPr>
        <w:t>Simple, clear idea and has a defined impact</w:t>
      </w:r>
    </w:p>
    <w:p w14:paraId="481B6A86" w14:textId="779ED77E" w:rsidR="00AD6032" w:rsidRDefault="00AD6032" w:rsidP="00C52F7A">
      <w:pPr>
        <w:ind w:left="360"/>
        <w:rPr>
          <w:lang w:eastAsia="ja-JP"/>
        </w:rPr>
      </w:pPr>
      <w:r>
        <w:rPr>
          <w:lang w:eastAsia="ja-JP"/>
        </w:rPr>
        <w:t xml:space="preserve">Selection panel </w:t>
      </w:r>
      <w:r w:rsidR="00C52F7A">
        <w:rPr>
          <w:lang w:eastAsia="ja-JP"/>
        </w:rPr>
        <w:t xml:space="preserve">is </w:t>
      </w:r>
      <w:r>
        <w:rPr>
          <w:lang w:eastAsia="ja-JP"/>
        </w:rPr>
        <w:t>in April</w:t>
      </w:r>
      <w:r w:rsidR="00C52F7A">
        <w:rPr>
          <w:lang w:eastAsia="ja-JP"/>
        </w:rPr>
        <w:t xml:space="preserve"> with plans to present</w:t>
      </w:r>
      <w:r>
        <w:rPr>
          <w:lang w:eastAsia="ja-JP"/>
        </w:rPr>
        <w:t xml:space="preserve"> recommendations </w:t>
      </w:r>
      <w:r w:rsidR="00C52F7A">
        <w:rPr>
          <w:lang w:eastAsia="ja-JP"/>
        </w:rPr>
        <w:t>for funding to TBP</w:t>
      </w:r>
      <w:r>
        <w:rPr>
          <w:lang w:eastAsia="ja-JP"/>
        </w:rPr>
        <w:t xml:space="preserve"> in May. </w:t>
      </w:r>
    </w:p>
    <w:p w14:paraId="6BE8D6E7" w14:textId="77777777" w:rsidR="00C52F7A" w:rsidRDefault="00017CD5" w:rsidP="00017CD5">
      <w:pPr>
        <w:ind w:left="360" w:hanging="360"/>
        <w:rPr>
          <w:lang w:eastAsia="ja-JP"/>
        </w:rPr>
      </w:pPr>
      <w:r>
        <w:rPr>
          <w:lang w:eastAsia="ja-JP"/>
        </w:rPr>
        <w:tab/>
        <w:t>Committee members asked</w:t>
      </w:r>
      <w:r w:rsidR="00C52F7A">
        <w:rPr>
          <w:lang w:eastAsia="ja-JP"/>
        </w:rPr>
        <w:t xml:space="preserve"> for examples of projects:</w:t>
      </w:r>
    </w:p>
    <w:p w14:paraId="71DE734E" w14:textId="77777777" w:rsidR="00C52F7A" w:rsidRDefault="00C52F7A" w:rsidP="00C52F7A">
      <w:pPr>
        <w:pStyle w:val="ListParagraph"/>
        <w:numPr>
          <w:ilvl w:val="0"/>
          <w:numId w:val="22"/>
        </w:numPr>
        <w:ind w:left="1080"/>
        <w:rPr>
          <w:lang w:eastAsia="ja-JP"/>
        </w:rPr>
      </w:pPr>
      <w:r>
        <w:rPr>
          <w:lang w:eastAsia="ja-JP"/>
        </w:rPr>
        <w:t xml:space="preserve">Central Avenue Connector Trail – multi-use trail from Capital Heights metro station to Largo metro station.  </w:t>
      </w:r>
    </w:p>
    <w:p w14:paraId="3FFA67DC" w14:textId="22273D1A" w:rsidR="00FD1356" w:rsidRDefault="00C52F7A" w:rsidP="00C52F7A">
      <w:pPr>
        <w:pStyle w:val="ListParagraph"/>
        <w:numPr>
          <w:ilvl w:val="0"/>
          <w:numId w:val="22"/>
        </w:numPr>
        <w:ind w:left="1080"/>
        <w:rPr>
          <w:lang w:eastAsia="ja-JP"/>
        </w:rPr>
      </w:pPr>
      <w:r>
        <w:rPr>
          <w:lang w:eastAsia="ja-JP"/>
        </w:rPr>
        <w:t xml:space="preserve">ADA </w:t>
      </w:r>
      <w:r w:rsidR="00A56283">
        <w:rPr>
          <w:lang w:eastAsia="ja-JP"/>
        </w:rPr>
        <w:t>Accessibility</w:t>
      </w:r>
      <w:r>
        <w:rPr>
          <w:lang w:eastAsia="ja-JP"/>
        </w:rPr>
        <w:t xml:space="preserve"> project in Arlington. A study on how to improve sidewalks, signage between Rosslyn and Ballston. Later received federal funding to implement.</w:t>
      </w:r>
    </w:p>
    <w:p w14:paraId="565FD481" w14:textId="77777777" w:rsidR="00C52F7A" w:rsidRPr="00FD1356" w:rsidRDefault="00C52F7A" w:rsidP="00C37E31">
      <w:pPr>
        <w:rPr>
          <w:lang w:eastAsia="ja-JP"/>
        </w:rPr>
      </w:pPr>
    </w:p>
    <w:p w14:paraId="60F502B9" w14:textId="3CE8D3B8" w:rsidR="00017CD5" w:rsidRPr="00017CD5" w:rsidRDefault="00C37E31" w:rsidP="00C52F7A">
      <w:pPr>
        <w:ind w:left="360"/>
        <w:rPr>
          <w:lang w:eastAsia="ja-JP"/>
        </w:rPr>
      </w:pPr>
      <w:r>
        <w:rPr>
          <w:lang w:eastAsia="ja-JP"/>
        </w:rPr>
        <w:lastRenderedPageBreak/>
        <w:t xml:space="preserve">Doris Ray asked </w:t>
      </w:r>
      <w:r w:rsidR="00017CD5">
        <w:rPr>
          <w:lang w:eastAsia="ja-JP"/>
        </w:rPr>
        <w:t xml:space="preserve">about the applicability of specific projects they had in mind, such as cross-jurisdictional transit and </w:t>
      </w:r>
      <w:r w:rsidR="00D46B1E">
        <w:rPr>
          <w:lang w:eastAsia="ja-JP"/>
        </w:rPr>
        <w:t xml:space="preserve">Susie McFadden-Resper asked about the eligibility of </w:t>
      </w:r>
      <w:r w:rsidR="00017CD5">
        <w:rPr>
          <w:lang w:eastAsia="ja-JP"/>
        </w:rPr>
        <w:t>sidewalks improvements leading to DC government buildings.</w:t>
      </w:r>
    </w:p>
    <w:p w14:paraId="4F550064" w14:textId="7F051893" w:rsidR="00415983" w:rsidRDefault="00415983" w:rsidP="00276622">
      <w:pPr>
        <w:pStyle w:val="5Presenter"/>
        <w:tabs>
          <w:tab w:val="clear" w:pos="1440"/>
          <w:tab w:val="clear" w:pos="1800"/>
        </w:tabs>
        <w:ind w:left="720" w:hanging="360"/>
        <w:rPr>
          <w:i w:val="0"/>
        </w:rPr>
      </w:pPr>
    </w:p>
    <w:p w14:paraId="018CC9E0" w14:textId="7F630A7E" w:rsidR="00FD1356" w:rsidRDefault="00FD1356" w:rsidP="00C37E31">
      <w:pPr>
        <w:pStyle w:val="5Presenter"/>
        <w:tabs>
          <w:tab w:val="clear" w:pos="1440"/>
          <w:tab w:val="clear" w:pos="1800"/>
        </w:tabs>
        <w:ind w:left="0"/>
        <w:rPr>
          <w:i w:val="0"/>
        </w:rPr>
      </w:pPr>
      <w:r w:rsidRPr="00C37E31">
        <w:rPr>
          <w:rFonts w:ascii="Franklin Gothic Medium" w:eastAsiaTheme="majorEastAsia" w:hAnsi="Franklin Gothic Medium" w:cstheme="majorBidi"/>
          <w:i w:val="0"/>
          <w:iCs w:val="0"/>
          <w:caps/>
          <w:color w:val="auto"/>
          <w:lang w:eastAsia="en-US"/>
        </w:rPr>
        <w:t>Other Business</w:t>
      </w:r>
    </w:p>
    <w:p w14:paraId="695E7D17" w14:textId="3601CC96" w:rsidR="00483A48" w:rsidRDefault="00483A48" w:rsidP="00276622">
      <w:pPr>
        <w:pStyle w:val="5Presenter"/>
        <w:tabs>
          <w:tab w:val="clear" w:pos="1440"/>
          <w:tab w:val="clear" w:pos="1800"/>
        </w:tabs>
        <w:ind w:left="720" w:hanging="360"/>
        <w:rPr>
          <w:i w:val="0"/>
        </w:rPr>
      </w:pPr>
    </w:p>
    <w:p w14:paraId="7E125B6C" w14:textId="79235D8A" w:rsidR="00FD1356" w:rsidRDefault="00FD1356" w:rsidP="00FD1356">
      <w:pPr>
        <w:pStyle w:val="5Presenter"/>
        <w:tabs>
          <w:tab w:val="clear" w:pos="1440"/>
          <w:tab w:val="clear" w:pos="1800"/>
        </w:tabs>
        <w:ind w:left="0"/>
        <w:rPr>
          <w:i w:val="0"/>
        </w:rPr>
      </w:pPr>
      <w:r>
        <w:rPr>
          <w:i w:val="0"/>
        </w:rPr>
        <w:t>Richard Ezike made an announcement to the committee that he is working with an organization examining how autonomous vehicle’s may impact many of the communities the AFA represents, and that he will be working with COG/TPB staff to get some input from the committee on this issue.</w:t>
      </w:r>
    </w:p>
    <w:p w14:paraId="21E10FBD" w14:textId="77777777" w:rsidR="00483A48" w:rsidRPr="006E2939" w:rsidRDefault="00483A48" w:rsidP="00276622">
      <w:pPr>
        <w:pStyle w:val="5Presenter"/>
        <w:tabs>
          <w:tab w:val="clear" w:pos="1440"/>
          <w:tab w:val="clear" w:pos="1800"/>
        </w:tabs>
        <w:ind w:left="720" w:hanging="360"/>
        <w:rPr>
          <w:i w:val="0"/>
        </w:rPr>
      </w:pPr>
    </w:p>
    <w:p w14:paraId="29591852" w14:textId="0EEA943A" w:rsidR="00415983" w:rsidRPr="006E2939" w:rsidRDefault="00415983" w:rsidP="00483A48">
      <w:pPr>
        <w:pStyle w:val="5Presenter"/>
        <w:tabs>
          <w:tab w:val="clear" w:pos="1440"/>
          <w:tab w:val="clear" w:pos="1800"/>
        </w:tabs>
        <w:ind w:left="0"/>
        <w:jc w:val="center"/>
        <w:rPr>
          <w:i w:val="0"/>
        </w:rPr>
      </w:pPr>
      <w:r w:rsidRPr="006E2939">
        <w:rPr>
          <w:i w:val="0"/>
        </w:rPr>
        <w:t xml:space="preserve">The next meeting will be held </w:t>
      </w:r>
      <w:r w:rsidR="00A56283" w:rsidRPr="006E2939">
        <w:rPr>
          <w:i w:val="0"/>
        </w:rPr>
        <w:t>in April</w:t>
      </w:r>
      <w:r w:rsidR="006E2939" w:rsidRPr="006E2939">
        <w:rPr>
          <w:i w:val="0"/>
        </w:rPr>
        <w:t xml:space="preserve"> or May</w:t>
      </w:r>
      <w:r w:rsidR="00A56283" w:rsidRPr="006E2939">
        <w:rPr>
          <w:i w:val="0"/>
        </w:rPr>
        <w:t xml:space="preserve">, depending on </w:t>
      </w:r>
      <w:r w:rsidRPr="006E2939">
        <w:rPr>
          <w:i w:val="0"/>
        </w:rPr>
        <w:t>Chairman Allen’s schedule.</w:t>
      </w:r>
    </w:p>
    <w:p w14:paraId="42912B08" w14:textId="77777777" w:rsidR="008C1392" w:rsidRDefault="008C1392" w:rsidP="00276622">
      <w:pPr>
        <w:pStyle w:val="5Presenter"/>
        <w:tabs>
          <w:tab w:val="clear" w:pos="1440"/>
          <w:tab w:val="clear" w:pos="1800"/>
        </w:tabs>
        <w:ind w:left="720" w:hanging="360"/>
        <w:rPr>
          <w:i w:val="0"/>
        </w:rPr>
      </w:pPr>
    </w:p>
    <w:p w14:paraId="73325469" w14:textId="12BAE5EB" w:rsidR="00A33460" w:rsidRDefault="00A33460">
      <w:pPr>
        <w:spacing w:after="160"/>
        <w:rPr>
          <w:rFonts w:eastAsiaTheme="minorEastAsia" w:cs="ITCFranklinGothicStd-BookIt"/>
          <w:iCs/>
          <w:color w:val="000000"/>
          <w:lang w:eastAsia="ja-JP"/>
        </w:rPr>
      </w:pPr>
      <w:r>
        <w:rPr>
          <w:i/>
        </w:rPr>
        <w:br w:type="page"/>
      </w:r>
    </w:p>
    <w:p w14:paraId="7A40BC24" w14:textId="03F6FE94" w:rsidR="00F904AD" w:rsidRPr="002C37AA" w:rsidRDefault="002C37AA" w:rsidP="002F43F9">
      <w:pPr>
        <w:keepNext/>
        <w:keepLines/>
        <w:spacing w:after="160"/>
        <w:jc w:val="center"/>
        <w:rPr>
          <w:rFonts w:ascii="Franklin Gothic Demi" w:hAnsi="Franklin Gothic Demi"/>
          <w:caps/>
          <w:sz w:val="24"/>
        </w:rPr>
      </w:pPr>
      <w:r>
        <w:rPr>
          <w:rFonts w:ascii="Franklin Gothic Demi" w:hAnsi="Franklin Gothic Demi"/>
          <w:caps/>
          <w:sz w:val="24"/>
        </w:rPr>
        <w:lastRenderedPageBreak/>
        <w:t>ATTENDEES</w:t>
      </w:r>
      <w:r w:rsidR="00BE5C3B">
        <w:rPr>
          <w:rFonts w:ascii="Franklin Gothic Demi" w:hAnsi="Franklin Gothic Demi"/>
          <w:caps/>
          <w:sz w:val="24"/>
        </w:rPr>
        <w:t xml:space="preserve"> </w:t>
      </w:r>
    </w:p>
    <w:tbl>
      <w:tblPr>
        <w:tblStyle w:val="PlainTable4"/>
        <w:tblW w:w="9936" w:type="dxa"/>
        <w:tblLook w:val="04A0" w:firstRow="1" w:lastRow="0" w:firstColumn="1" w:lastColumn="0" w:noHBand="0" w:noVBand="1"/>
      </w:tblPr>
      <w:tblGrid>
        <w:gridCol w:w="3312"/>
        <w:gridCol w:w="3312"/>
        <w:gridCol w:w="3312"/>
      </w:tblGrid>
      <w:tr w:rsidR="00241BF0" w:rsidRPr="002750A9" w14:paraId="00F02150" w14:textId="77777777" w:rsidTr="00BA567E">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207EA9B7" w14:textId="23AEA15D" w:rsidR="00241BF0" w:rsidRPr="002750A9" w:rsidRDefault="00FF312F" w:rsidP="00241BF0">
            <w:pPr>
              <w:rPr>
                <w:b w:val="0"/>
                <w:highlight w:val="yellow"/>
              </w:rPr>
            </w:pPr>
            <w:r w:rsidRPr="00F77957">
              <w:rPr>
                <w:b w:val="0"/>
              </w:rPr>
              <w:t>Abby Levin, Jewish Council for the Aging</w:t>
            </w:r>
          </w:p>
        </w:tc>
        <w:tc>
          <w:tcPr>
            <w:tcW w:w="3312" w:type="dxa"/>
            <w:tcBorders>
              <w:left w:val="single" w:sz="8" w:space="0" w:color="FFFFFF" w:themeColor="background1"/>
              <w:right w:val="single" w:sz="8" w:space="0" w:color="FFFFFF" w:themeColor="background1"/>
            </w:tcBorders>
          </w:tcPr>
          <w:p w14:paraId="3641960A" w14:textId="2258DAFA" w:rsidR="00241BF0" w:rsidRPr="00213D9E" w:rsidRDefault="00DB1505" w:rsidP="00241BF0">
            <w:pPr>
              <w:cnfStyle w:val="100000000000" w:firstRow="1" w:lastRow="0" w:firstColumn="0" w:lastColumn="0" w:oddVBand="0" w:evenVBand="0" w:oddHBand="0" w:evenHBand="0" w:firstRowFirstColumn="0" w:firstRowLastColumn="0" w:lastRowFirstColumn="0" w:lastRowLastColumn="0"/>
              <w:rPr>
                <w:b w:val="0"/>
              </w:rPr>
            </w:pPr>
            <w:r w:rsidRPr="00DB1505">
              <w:rPr>
                <w:b w:val="0"/>
              </w:rPr>
              <w:t>Jeanna Muhoro, Fairfax County DOT</w:t>
            </w:r>
          </w:p>
        </w:tc>
        <w:tc>
          <w:tcPr>
            <w:tcW w:w="3312" w:type="dxa"/>
            <w:tcBorders>
              <w:left w:val="single" w:sz="8" w:space="0" w:color="FFFFFF" w:themeColor="background1"/>
            </w:tcBorders>
          </w:tcPr>
          <w:p w14:paraId="0D25DF31" w14:textId="0E4973B3" w:rsidR="00241BF0" w:rsidRPr="002750A9" w:rsidRDefault="00DB1505" w:rsidP="00241BF0">
            <w:pPr>
              <w:cnfStyle w:val="100000000000" w:firstRow="1" w:lastRow="0" w:firstColumn="0" w:lastColumn="0" w:oddVBand="0" w:evenVBand="0" w:oddHBand="0" w:evenHBand="0" w:firstRowFirstColumn="0" w:firstRowLastColumn="0" w:lastRowFirstColumn="0" w:lastRowLastColumn="0"/>
              <w:rPr>
                <w:b w:val="0"/>
                <w:highlight w:val="yellow"/>
              </w:rPr>
            </w:pPr>
            <w:r w:rsidRPr="00DB1505">
              <w:rPr>
                <w:b w:val="0"/>
              </w:rPr>
              <w:t>Tim Roseboom</w:t>
            </w:r>
            <w:r w:rsidR="00C37E31">
              <w:rPr>
                <w:b w:val="0"/>
              </w:rPr>
              <w:t xml:space="preserve"> (phone)</w:t>
            </w:r>
            <w:r w:rsidRPr="00DB1505">
              <w:rPr>
                <w:b w:val="0"/>
              </w:rPr>
              <w:t xml:space="preserve">, </w:t>
            </w:r>
            <w:r w:rsidR="00C37E31" w:rsidRPr="00DB1505">
              <w:rPr>
                <w:b w:val="0"/>
              </w:rPr>
              <w:t>V</w:t>
            </w:r>
            <w:r w:rsidR="00C37E31">
              <w:rPr>
                <w:b w:val="0"/>
              </w:rPr>
              <w:t>DRPT</w:t>
            </w:r>
          </w:p>
        </w:tc>
      </w:tr>
      <w:tr w:rsidR="00843D07" w:rsidRPr="002750A9" w14:paraId="00B13FD9" w14:textId="77777777" w:rsidTr="00BA567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5ED06DA3" w14:textId="5520684E" w:rsidR="00843D07" w:rsidRPr="00F77957" w:rsidRDefault="00213D9E" w:rsidP="00843D07">
            <w:pPr>
              <w:rPr>
                <w:b w:val="0"/>
                <w:highlight w:val="yellow"/>
              </w:rPr>
            </w:pPr>
            <w:r w:rsidRPr="00FF312F">
              <w:rPr>
                <w:b w:val="0"/>
              </w:rPr>
              <w:t>Alexa Mavroidis,</w:t>
            </w:r>
            <w:r w:rsidRPr="00FF312F">
              <w:t xml:space="preserve"> </w:t>
            </w:r>
            <w:r w:rsidRPr="00EC7088">
              <w:rPr>
                <w:b w:val="0"/>
                <w:color w:val="000000"/>
              </w:rPr>
              <w:t>Arlington Transit Advisory Committee Accessibility Subcommittee</w:t>
            </w:r>
          </w:p>
        </w:tc>
        <w:tc>
          <w:tcPr>
            <w:tcW w:w="3312" w:type="dxa"/>
            <w:tcBorders>
              <w:left w:val="single" w:sz="8" w:space="0" w:color="FFFFFF" w:themeColor="background1"/>
              <w:right w:val="single" w:sz="8" w:space="0" w:color="FFFFFF" w:themeColor="background1"/>
            </w:tcBorders>
          </w:tcPr>
          <w:p w14:paraId="7D0AF1E2" w14:textId="2D4E7149" w:rsidR="00843D07" w:rsidRPr="00213D9E" w:rsidRDefault="00385AAA" w:rsidP="00843D07">
            <w:pPr>
              <w:cnfStyle w:val="000000100000" w:firstRow="0" w:lastRow="0" w:firstColumn="0" w:lastColumn="0" w:oddVBand="0" w:evenVBand="0" w:oddHBand="1" w:evenHBand="0" w:firstRowFirstColumn="0" w:firstRowLastColumn="0" w:lastRowFirstColumn="0" w:lastRowLastColumn="0"/>
            </w:pPr>
            <w:r w:rsidRPr="00213D9E">
              <w:t>Jennifer Kanarek (phone), NV Rides</w:t>
            </w:r>
          </w:p>
        </w:tc>
        <w:tc>
          <w:tcPr>
            <w:tcW w:w="3312" w:type="dxa"/>
            <w:tcBorders>
              <w:left w:val="single" w:sz="8" w:space="0" w:color="FFFFFF" w:themeColor="background1"/>
            </w:tcBorders>
          </w:tcPr>
          <w:p w14:paraId="27EE6BFB" w14:textId="6DE91834" w:rsidR="00843D07" w:rsidRPr="002750A9" w:rsidRDefault="00DB1505" w:rsidP="00843D07">
            <w:pPr>
              <w:cnfStyle w:val="000000100000" w:firstRow="0" w:lastRow="0" w:firstColumn="0" w:lastColumn="0" w:oddVBand="0" w:evenVBand="0" w:oddHBand="1" w:evenHBand="0" w:firstRowFirstColumn="0" w:firstRowLastColumn="0" w:lastRowFirstColumn="0" w:lastRowLastColumn="0"/>
            </w:pPr>
            <w:r w:rsidRPr="00DB1505">
              <w:t>Tom Furlong, Diamond Transportation, Inc.</w:t>
            </w:r>
          </w:p>
        </w:tc>
      </w:tr>
      <w:tr w:rsidR="00843D07" w:rsidRPr="002750A9" w14:paraId="4A43D5C4" w14:textId="77777777" w:rsidTr="00BA567E">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0D1B5405" w14:textId="26371D94" w:rsidR="00843D07" w:rsidRPr="00F77957" w:rsidRDefault="00213D9E" w:rsidP="00843D07">
            <w:pPr>
              <w:rPr>
                <w:b w:val="0"/>
              </w:rPr>
            </w:pPr>
            <w:r w:rsidRPr="00213D9E">
              <w:rPr>
                <w:b w:val="0"/>
              </w:rPr>
              <w:t>Andrew Riddle, VDOT</w:t>
            </w:r>
          </w:p>
        </w:tc>
        <w:tc>
          <w:tcPr>
            <w:tcW w:w="3312" w:type="dxa"/>
            <w:tcBorders>
              <w:left w:val="single" w:sz="8" w:space="0" w:color="FFFFFF" w:themeColor="background1"/>
              <w:right w:val="single" w:sz="8" w:space="0" w:color="FFFFFF" w:themeColor="background1"/>
            </w:tcBorders>
          </w:tcPr>
          <w:p w14:paraId="6C730BE5" w14:textId="1845FE6F" w:rsidR="00843D07" w:rsidRDefault="00213D9E" w:rsidP="00843D07">
            <w:pPr>
              <w:cnfStyle w:val="000000000000" w:firstRow="0" w:lastRow="0" w:firstColumn="0" w:lastColumn="0" w:oddVBand="0" w:evenVBand="0" w:oddHBand="0" w:evenHBand="0" w:firstRowFirstColumn="0" w:firstRowLastColumn="0" w:lastRowFirstColumn="0" w:lastRowLastColumn="0"/>
            </w:pPr>
            <w:r w:rsidRPr="00604DB6">
              <w:t>Karen Smith, The Arc of Greater Prince William</w:t>
            </w:r>
          </w:p>
        </w:tc>
        <w:tc>
          <w:tcPr>
            <w:tcW w:w="3312" w:type="dxa"/>
            <w:tcBorders>
              <w:left w:val="single" w:sz="8" w:space="0" w:color="FFFFFF" w:themeColor="background1"/>
            </w:tcBorders>
          </w:tcPr>
          <w:p w14:paraId="149C465B" w14:textId="1A28D4E0" w:rsidR="00843D07" w:rsidRPr="002750A9" w:rsidRDefault="00DB1505" w:rsidP="00843D07">
            <w:pPr>
              <w:cnfStyle w:val="000000000000" w:firstRow="0" w:lastRow="0" w:firstColumn="0" w:lastColumn="0" w:oddVBand="0" w:evenVBand="0" w:oddHBand="0" w:evenHBand="0" w:firstRowFirstColumn="0" w:firstRowLastColumn="0" w:lastRowFirstColumn="0" w:lastRowLastColumn="0"/>
            </w:pPr>
            <w:r w:rsidRPr="00DB1505">
              <w:t>Tyra Redus, DDOT</w:t>
            </w:r>
          </w:p>
        </w:tc>
      </w:tr>
      <w:tr w:rsidR="00385AAA" w:rsidRPr="002750A9" w14:paraId="0B418CD1" w14:textId="77777777" w:rsidTr="00BA567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775AB466" w14:textId="04A7D8E1" w:rsidR="00385AAA" w:rsidRPr="002750A9" w:rsidRDefault="00385AAA" w:rsidP="00385AAA">
            <w:pPr>
              <w:rPr>
                <w:highlight w:val="yellow"/>
              </w:rPr>
            </w:pPr>
            <w:r w:rsidRPr="00F77957">
              <w:rPr>
                <w:b w:val="0"/>
              </w:rPr>
              <w:t>Andy Wexler, Arlington Transit</w:t>
            </w:r>
          </w:p>
        </w:tc>
        <w:tc>
          <w:tcPr>
            <w:tcW w:w="3312" w:type="dxa"/>
            <w:tcBorders>
              <w:left w:val="single" w:sz="8" w:space="0" w:color="FFFFFF" w:themeColor="background1"/>
              <w:right w:val="single" w:sz="8" w:space="0" w:color="FFFFFF" w:themeColor="background1"/>
            </w:tcBorders>
          </w:tcPr>
          <w:p w14:paraId="6DC793C7" w14:textId="7E69E560" w:rsidR="00385AAA" w:rsidRPr="002750A9" w:rsidRDefault="00213D9E" w:rsidP="00385AAA">
            <w:pPr>
              <w:cnfStyle w:val="000000100000" w:firstRow="0" w:lastRow="0" w:firstColumn="0" w:lastColumn="0" w:oddVBand="0" w:evenVBand="0" w:oddHBand="1" w:evenHBand="0" w:firstRowFirstColumn="0" w:firstRowLastColumn="0" w:lastRowFirstColumn="0" w:lastRowLastColumn="0"/>
            </w:pPr>
            <w:r>
              <w:t>Kari Snyder (phone), MDOT</w:t>
            </w:r>
          </w:p>
        </w:tc>
        <w:tc>
          <w:tcPr>
            <w:tcW w:w="3312" w:type="dxa"/>
            <w:tcBorders>
              <w:left w:val="single" w:sz="8" w:space="0" w:color="FFFFFF" w:themeColor="background1"/>
            </w:tcBorders>
          </w:tcPr>
          <w:p w14:paraId="1C7D3AB2" w14:textId="6158E66A" w:rsidR="00385AAA" w:rsidRPr="002750A9" w:rsidRDefault="00DB1505" w:rsidP="00385AAA">
            <w:pPr>
              <w:cnfStyle w:val="000000100000" w:firstRow="0" w:lastRow="0" w:firstColumn="0" w:lastColumn="0" w:oddVBand="0" w:evenVBand="0" w:oddHBand="1" w:evenHBand="0" w:firstRowFirstColumn="0" w:firstRowLastColumn="0" w:lastRowFirstColumn="0" w:lastRowLastColumn="0"/>
            </w:pPr>
            <w:r w:rsidRPr="00DB1505">
              <w:t>Kanti Srikanth, staff</w:t>
            </w:r>
          </w:p>
        </w:tc>
      </w:tr>
      <w:tr w:rsidR="00385AAA" w:rsidRPr="002750A9" w14:paraId="6857A6E6" w14:textId="77777777" w:rsidTr="003872E5">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2354E6F1" w14:textId="4BFFEF55" w:rsidR="00385AAA" w:rsidRPr="002750A9" w:rsidRDefault="00385AAA" w:rsidP="00385AAA">
            <w:pPr>
              <w:rPr>
                <w:b w:val="0"/>
                <w:highlight w:val="yellow"/>
              </w:rPr>
            </w:pPr>
            <w:r w:rsidRPr="00F77957">
              <w:rPr>
                <w:b w:val="0"/>
              </w:rPr>
              <w:t>Angela White, National MS Greater DC-Maryland Chapter</w:t>
            </w:r>
          </w:p>
        </w:tc>
        <w:tc>
          <w:tcPr>
            <w:tcW w:w="3312" w:type="dxa"/>
            <w:tcBorders>
              <w:left w:val="single" w:sz="8" w:space="0" w:color="FFFFFF" w:themeColor="background1"/>
              <w:right w:val="single" w:sz="8" w:space="0" w:color="FFFFFF" w:themeColor="background1"/>
            </w:tcBorders>
          </w:tcPr>
          <w:p w14:paraId="0B2C7A14" w14:textId="70F34210" w:rsidR="00385AAA" w:rsidRPr="002750A9" w:rsidRDefault="00385AAA" w:rsidP="00385AAA">
            <w:pPr>
              <w:cnfStyle w:val="000000000000" w:firstRow="0" w:lastRow="0" w:firstColumn="0" w:lastColumn="0" w:oddVBand="0" w:evenVBand="0" w:oddHBand="0" w:evenHBand="0" w:firstRowFirstColumn="0" w:firstRowLastColumn="0" w:lastRowFirstColumn="0" w:lastRowLastColumn="0"/>
              <w:rPr>
                <w:highlight w:val="yellow"/>
              </w:rPr>
            </w:pPr>
            <w:r w:rsidRPr="00604DB6">
              <w:t>Kate Robb (phone), American Public Health Association</w:t>
            </w:r>
          </w:p>
        </w:tc>
        <w:tc>
          <w:tcPr>
            <w:tcW w:w="3312" w:type="dxa"/>
            <w:tcBorders>
              <w:left w:val="single" w:sz="8" w:space="0" w:color="FFFFFF" w:themeColor="background1"/>
            </w:tcBorders>
          </w:tcPr>
          <w:p w14:paraId="44541287" w14:textId="169872D9" w:rsidR="00385AAA" w:rsidRPr="00DB1505" w:rsidRDefault="00DB1505" w:rsidP="00385AAA">
            <w:pPr>
              <w:cnfStyle w:val="000000000000" w:firstRow="0" w:lastRow="0" w:firstColumn="0" w:lastColumn="0" w:oddVBand="0" w:evenVBand="0" w:oddHBand="0" w:evenHBand="0" w:firstRowFirstColumn="0" w:firstRowLastColumn="0" w:lastRowFirstColumn="0" w:lastRowLastColumn="0"/>
              <w:rPr>
                <w:highlight w:val="yellow"/>
              </w:rPr>
            </w:pPr>
            <w:r w:rsidRPr="002866FE">
              <w:t>Lyn Erickson, staff</w:t>
            </w:r>
          </w:p>
        </w:tc>
      </w:tr>
      <w:tr w:rsidR="00843D07" w:rsidRPr="002750A9" w14:paraId="3ADA4A9C" w14:textId="77777777" w:rsidTr="003872E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44A09F56" w14:textId="44685BC0" w:rsidR="00843D07" w:rsidRPr="00EC7088" w:rsidRDefault="00843D07" w:rsidP="00843D07">
            <w:pPr>
              <w:rPr>
                <w:b w:val="0"/>
                <w:bCs w:val="0"/>
                <w:highlight w:val="yellow"/>
              </w:rPr>
            </w:pPr>
            <w:r w:rsidRPr="00F77957">
              <w:rPr>
                <w:b w:val="0"/>
              </w:rPr>
              <w:t>Brenda Richardson, Earth Conservation Corps</w:t>
            </w:r>
          </w:p>
        </w:tc>
        <w:tc>
          <w:tcPr>
            <w:tcW w:w="3312" w:type="dxa"/>
            <w:tcBorders>
              <w:left w:val="single" w:sz="8" w:space="0" w:color="FFFFFF" w:themeColor="background1"/>
              <w:right w:val="single" w:sz="8" w:space="0" w:color="FFFFFF" w:themeColor="background1"/>
            </w:tcBorders>
          </w:tcPr>
          <w:p w14:paraId="610D77B0" w14:textId="1B9006AD" w:rsidR="00843D07" w:rsidRPr="002750A9" w:rsidRDefault="00843D07" w:rsidP="00843D07">
            <w:pPr>
              <w:cnfStyle w:val="000000100000" w:firstRow="0" w:lastRow="0" w:firstColumn="0" w:lastColumn="0" w:oddVBand="0" w:evenVBand="0" w:oddHBand="1" w:evenHBand="0" w:firstRowFirstColumn="0" w:firstRowLastColumn="0" w:lastRowFirstColumn="0" w:lastRowLastColumn="0"/>
              <w:rPr>
                <w:highlight w:val="yellow"/>
              </w:rPr>
            </w:pPr>
            <w:r w:rsidRPr="00F77957">
              <w:t xml:space="preserve">Lorena Rios, </w:t>
            </w:r>
            <w:r w:rsidR="008E247F">
              <w:t>Northern VA Hispanic Chamber of Commerce</w:t>
            </w:r>
          </w:p>
        </w:tc>
        <w:tc>
          <w:tcPr>
            <w:tcW w:w="3312" w:type="dxa"/>
            <w:tcBorders>
              <w:left w:val="single" w:sz="8" w:space="0" w:color="FFFFFF" w:themeColor="background1"/>
            </w:tcBorders>
          </w:tcPr>
          <w:p w14:paraId="5CB585C9" w14:textId="5CC6E409" w:rsidR="00843D07" w:rsidRPr="002750A9" w:rsidRDefault="00DB1505" w:rsidP="00843D07">
            <w:pPr>
              <w:cnfStyle w:val="000000100000" w:firstRow="0" w:lastRow="0" w:firstColumn="0" w:lastColumn="0" w:oddVBand="0" w:evenVBand="0" w:oddHBand="1" w:evenHBand="0" w:firstRowFirstColumn="0" w:firstRowLastColumn="0" w:lastRowFirstColumn="0" w:lastRowLastColumn="0"/>
              <w:rPr>
                <w:highlight w:val="yellow"/>
              </w:rPr>
            </w:pPr>
            <w:r w:rsidRPr="00DB1505">
              <w:t>Lamont Cobb, staff</w:t>
            </w:r>
          </w:p>
        </w:tc>
      </w:tr>
      <w:tr w:rsidR="00843D07" w:rsidRPr="002750A9" w14:paraId="12BE6356" w14:textId="77777777" w:rsidTr="003872E5">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0DB2845D" w14:textId="4ADA0BAB" w:rsidR="00843D07" w:rsidRPr="002750A9" w:rsidRDefault="00843D07" w:rsidP="00843D07">
            <w:pPr>
              <w:rPr>
                <w:b w:val="0"/>
                <w:highlight w:val="yellow"/>
              </w:rPr>
            </w:pPr>
            <w:r w:rsidRPr="002750A9">
              <w:rPr>
                <w:b w:val="0"/>
              </w:rPr>
              <w:t>Charlie Crawford, Repres</w:t>
            </w:r>
            <w:r>
              <w:rPr>
                <w:b w:val="0"/>
              </w:rPr>
              <w:t>enting people with disabilities/</w:t>
            </w:r>
            <w:r w:rsidRPr="002750A9">
              <w:rPr>
                <w:b w:val="0"/>
              </w:rPr>
              <w:t>AFA liaison to AAC</w:t>
            </w:r>
          </w:p>
        </w:tc>
        <w:tc>
          <w:tcPr>
            <w:tcW w:w="3312" w:type="dxa"/>
            <w:tcBorders>
              <w:left w:val="single" w:sz="8" w:space="0" w:color="FFFFFF" w:themeColor="background1"/>
              <w:right w:val="single" w:sz="8" w:space="0" w:color="FFFFFF" w:themeColor="background1"/>
            </w:tcBorders>
          </w:tcPr>
          <w:p w14:paraId="148CAD4B" w14:textId="598E4FFD" w:rsidR="00843D07" w:rsidRPr="002750A9" w:rsidRDefault="00D17143" w:rsidP="00843D07">
            <w:pPr>
              <w:cnfStyle w:val="000000000000" w:firstRow="0" w:lastRow="0" w:firstColumn="0" w:lastColumn="0" w:oddVBand="0" w:evenVBand="0" w:oddHBand="0" w:evenHBand="0" w:firstRowFirstColumn="0" w:firstRowLastColumn="0" w:lastRowFirstColumn="0" w:lastRowLastColumn="0"/>
              <w:rPr>
                <w:highlight w:val="yellow"/>
              </w:rPr>
            </w:pPr>
            <w:r w:rsidRPr="00D17143">
              <w:t>Marieannette Otero</w:t>
            </w:r>
            <w:r w:rsidR="00843D07" w:rsidRPr="00D17143">
              <w:t>, Safe Routes to School National Partnership</w:t>
            </w:r>
          </w:p>
        </w:tc>
        <w:tc>
          <w:tcPr>
            <w:tcW w:w="3312" w:type="dxa"/>
            <w:tcBorders>
              <w:left w:val="single" w:sz="8" w:space="0" w:color="FFFFFF" w:themeColor="background1"/>
            </w:tcBorders>
          </w:tcPr>
          <w:p w14:paraId="73E0D0FD" w14:textId="484E4738" w:rsidR="00843D07" w:rsidRPr="002750A9" w:rsidRDefault="00DB1505" w:rsidP="00843D07">
            <w:pPr>
              <w:cnfStyle w:val="000000000000" w:firstRow="0" w:lastRow="0" w:firstColumn="0" w:lastColumn="0" w:oddVBand="0" w:evenVBand="0" w:oddHBand="0" w:evenHBand="0" w:firstRowFirstColumn="0" w:firstRowLastColumn="0" w:lastRowFirstColumn="0" w:lastRowLastColumn="0"/>
              <w:rPr>
                <w:highlight w:val="yellow"/>
              </w:rPr>
            </w:pPr>
            <w:r w:rsidRPr="00DB1505">
              <w:t>Lynn Winchell-Mendy, staff</w:t>
            </w:r>
          </w:p>
        </w:tc>
      </w:tr>
      <w:tr w:rsidR="00843D07" w:rsidRPr="002750A9" w14:paraId="6295865E" w14:textId="77777777" w:rsidTr="003872E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1F44CD91" w14:textId="1C4038C0" w:rsidR="00843D07" w:rsidRPr="002750A9" w:rsidRDefault="008E247F" w:rsidP="00843D07">
            <w:pPr>
              <w:rPr>
                <w:highlight w:val="yellow"/>
              </w:rPr>
            </w:pPr>
            <w:r>
              <w:rPr>
                <w:b w:val="0"/>
              </w:rPr>
              <w:t>Christiaan Blake, WMATA</w:t>
            </w:r>
          </w:p>
        </w:tc>
        <w:tc>
          <w:tcPr>
            <w:tcW w:w="3312" w:type="dxa"/>
            <w:tcBorders>
              <w:left w:val="single" w:sz="8" w:space="0" w:color="FFFFFF" w:themeColor="background1"/>
              <w:right w:val="single" w:sz="8" w:space="0" w:color="FFFFFF" w:themeColor="background1"/>
            </w:tcBorders>
          </w:tcPr>
          <w:p w14:paraId="2D8EE68E" w14:textId="3E6DD010" w:rsidR="00843D07" w:rsidRPr="002750A9" w:rsidRDefault="00D17143" w:rsidP="00843D07">
            <w:pPr>
              <w:cnfStyle w:val="000000100000" w:firstRow="0" w:lastRow="0" w:firstColumn="0" w:lastColumn="0" w:oddVBand="0" w:evenVBand="0" w:oddHBand="1" w:evenHBand="0" w:firstRowFirstColumn="0" w:firstRowLastColumn="0" w:lastRowFirstColumn="0" w:lastRowLastColumn="0"/>
              <w:rPr>
                <w:highlight w:val="yellow"/>
              </w:rPr>
            </w:pPr>
            <w:r>
              <w:t>Nechama Masliansky</w:t>
            </w:r>
            <w:r w:rsidR="00843D07" w:rsidRPr="00E451CC">
              <w:t>, SOME (So Others Might Eat)</w:t>
            </w:r>
          </w:p>
        </w:tc>
        <w:tc>
          <w:tcPr>
            <w:tcW w:w="3312" w:type="dxa"/>
            <w:tcBorders>
              <w:left w:val="single" w:sz="8" w:space="0" w:color="FFFFFF" w:themeColor="background1"/>
            </w:tcBorders>
          </w:tcPr>
          <w:p w14:paraId="5E2F95DF" w14:textId="1874C2ED" w:rsidR="00843D07" w:rsidRPr="00F77957" w:rsidRDefault="00DB1505" w:rsidP="00843D07">
            <w:pPr>
              <w:cnfStyle w:val="000000100000" w:firstRow="0" w:lastRow="0" w:firstColumn="0" w:lastColumn="0" w:oddVBand="0" w:evenVBand="0" w:oddHBand="1" w:evenHBand="0" w:firstRowFirstColumn="0" w:firstRowLastColumn="0" w:lastRowFirstColumn="0" w:lastRowLastColumn="0"/>
            </w:pPr>
            <w:r w:rsidRPr="00DB1505">
              <w:t>Sergio Ritacco, staff</w:t>
            </w:r>
          </w:p>
        </w:tc>
      </w:tr>
      <w:tr w:rsidR="00843D07" w:rsidRPr="002750A9" w14:paraId="23BD7380" w14:textId="77777777" w:rsidTr="00BA567E">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hideMark/>
          </w:tcPr>
          <w:p w14:paraId="173AAA9E" w14:textId="3A646A5C" w:rsidR="00843D07" w:rsidRPr="002750A9" w:rsidRDefault="00D17143" w:rsidP="00843D07">
            <w:pPr>
              <w:rPr>
                <w:b w:val="0"/>
                <w:highlight w:val="yellow"/>
              </w:rPr>
            </w:pPr>
            <w:r w:rsidRPr="00D17143">
              <w:rPr>
                <w:b w:val="0"/>
              </w:rPr>
              <w:t>Cynthia Alarico, Fairfax County</w:t>
            </w:r>
          </w:p>
        </w:tc>
        <w:tc>
          <w:tcPr>
            <w:tcW w:w="3312" w:type="dxa"/>
            <w:tcBorders>
              <w:left w:val="single" w:sz="8" w:space="0" w:color="FFFFFF" w:themeColor="background1"/>
              <w:right w:val="single" w:sz="8" w:space="0" w:color="FFFFFF" w:themeColor="background1"/>
            </w:tcBorders>
          </w:tcPr>
          <w:p w14:paraId="40B03DDA" w14:textId="0B4900FA" w:rsidR="00843D07" w:rsidRPr="00D17143" w:rsidRDefault="00D17143" w:rsidP="00843D07">
            <w:pPr>
              <w:cnfStyle w:val="000000000000" w:firstRow="0" w:lastRow="0" w:firstColumn="0" w:lastColumn="0" w:oddVBand="0" w:evenVBand="0" w:oddHBand="0" w:evenHBand="0" w:firstRowFirstColumn="0" w:firstRowLastColumn="0" w:lastRowFirstColumn="0" w:lastRowLastColumn="0"/>
            </w:pPr>
            <w:r w:rsidRPr="00D17143">
              <w:t>Nichole Opkins, Chairman Allen’s staff</w:t>
            </w:r>
          </w:p>
        </w:tc>
        <w:tc>
          <w:tcPr>
            <w:tcW w:w="3312" w:type="dxa"/>
            <w:tcBorders>
              <w:left w:val="single" w:sz="8" w:space="0" w:color="FFFFFF" w:themeColor="background1"/>
            </w:tcBorders>
          </w:tcPr>
          <w:p w14:paraId="444199FE" w14:textId="0387854E" w:rsidR="00843D07" w:rsidRPr="002750A9" w:rsidRDefault="001E184C" w:rsidP="00843D07">
            <w:pPr>
              <w:cnfStyle w:val="000000000000" w:firstRow="0" w:lastRow="0" w:firstColumn="0" w:lastColumn="0" w:oddVBand="0" w:evenVBand="0" w:oddHBand="0" w:evenHBand="0" w:firstRowFirstColumn="0" w:firstRowLastColumn="0" w:lastRowFirstColumn="0" w:lastRowLastColumn="0"/>
              <w:rPr>
                <w:highlight w:val="yellow"/>
              </w:rPr>
            </w:pPr>
            <w:r w:rsidRPr="00DB1505">
              <w:t>Wendy Klancher, staff</w:t>
            </w:r>
          </w:p>
        </w:tc>
      </w:tr>
      <w:tr w:rsidR="00843D07" w:rsidRPr="002750A9" w14:paraId="32EB5A41" w14:textId="77777777" w:rsidTr="00BA567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hideMark/>
          </w:tcPr>
          <w:p w14:paraId="3604C141" w14:textId="7D7A6BC8" w:rsidR="00843D07" w:rsidRPr="002750A9" w:rsidRDefault="00843D07" w:rsidP="00843D07">
            <w:pPr>
              <w:rPr>
                <w:b w:val="0"/>
                <w:highlight w:val="yellow"/>
              </w:rPr>
            </w:pPr>
            <w:r w:rsidRPr="00FF312F">
              <w:rPr>
                <w:b w:val="0"/>
              </w:rPr>
              <w:t>David Do, Mayor's Office on Asian and Pacific Islander Affairs</w:t>
            </w:r>
          </w:p>
        </w:tc>
        <w:tc>
          <w:tcPr>
            <w:tcW w:w="3312" w:type="dxa"/>
            <w:tcBorders>
              <w:left w:val="single" w:sz="8" w:space="0" w:color="FFFFFF" w:themeColor="background1"/>
              <w:right w:val="single" w:sz="8" w:space="0" w:color="FFFFFF" w:themeColor="background1"/>
            </w:tcBorders>
          </w:tcPr>
          <w:p w14:paraId="6F76A697" w14:textId="7A80B066" w:rsidR="00843D07" w:rsidRPr="002750A9" w:rsidRDefault="00D17143" w:rsidP="00843D07">
            <w:pPr>
              <w:cnfStyle w:val="000000100000" w:firstRow="0" w:lastRow="0" w:firstColumn="0" w:lastColumn="0" w:oddVBand="0" w:evenVBand="0" w:oddHBand="1" w:evenHBand="0" w:firstRowFirstColumn="0" w:firstRowLastColumn="0" w:lastRowFirstColumn="0" w:lastRowLastColumn="0"/>
              <w:rPr>
                <w:highlight w:val="yellow"/>
              </w:rPr>
            </w:pPr>
            <w:r w:rsidRPr="00D17143">
              <w:t>Richard Ezike, Congressional Black Caucus Foundation</w:t>
            </w:r>
          </w:p>
        </w:tc>
        <w:tc>
          <w:tcPr>
            <w:tcW w:w="3312" w:type="dxa"/>
            <w:tcBorders>
              <w:left w:val="single" w:sz="8" w:space="0" w:color="FFFFFF" w:themeColor="background1"/>
            </w:tcBorders>
          </w:tcPr>
          <w:p w14:paraId="35E1CFBD" w14:textId="586989D5" w:rsidR="00843D07" w:rsidRPr="002750A9" w:rsidRDefault="008E247F" w:rsidP="00843D07">
            <w:pPr>
              <w:cnfStyle w:val="000000100000" w:firstRow="0" w:lastRow="0" w:firstColumn="0" w:lastColumn="0" w:oddVBand="0" w:evenVBand="0" w:oddHBand="1" w:evenHBand="0" w:firstRowFirstColumn="0" w:firstRowLastColumn="0" w:lastRowFirstColumn="0" w:lastRowLastColumn="0"/>
              <w:rPr>
                <w:highlight w:val="yellow"/>
              </w:rPr>
            </w:pPr>
            <w:r w:rsidRPr="008E247F">
              <w:t>Lori Zeller, staff</w:t>
            </w:r>
          </w:p>
        </w:tc>
      </w:tr>
      <w:tr w:rsidR="00BE23FC" w:rsidRPr="002750A9" w14:paraId="278AF37B" w14:textId="77777777" w:rsidTr="003872E5">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2B1A355A" w14:textId="1DD8458B" w:rsidR="00BE23FC" w:rsidRPr="002750A9" w:rsidRDefault="00FF312F" w:rsidP="00CB270E">
            <w:pPr>
              <w:rPr>
                <w:b w:val="0"/>
                <w:highlight w:val="yellow"/>
              </w:rPr>
            </w:pPr>
            <w:r w:rsidRPr="00F77957">
              <w:rPr>
                <w:b w:val="0"/>
              </w:rPr>
              <w:t>Debby Fisher, CHI, Inc.</w:t>
            </w:r>
          </w:p>
        </w:tc>
        <w:tc>
          <w:tcPr>
            <w:tcW w:w="3312" w:type="dxa"/>
            <w:tcBorders>
              <w:left w:val="single" w:sz="8" w:space="0" w:color="FFFFFF" w:themeColor="background1"/>
              <w:right w:val="single" w:sz="8" w:space="0" w:color="FFFFFF" w:themeColor="background1"/>
            </w:tcBorders>
          </w:tcPr>
          <w:p w14:paraId="277D8661" w14:textId="170CE651" w:rsidR="00BE23FC" w:rsidRPr="002750A9" w:rsidRDefault="00DB1505" w:rsidP="00CB270E">
            <w:pPr>
              <w:cnfStyle w:val="000000000000" w:firstRow="0" w:lastRow="0" w:firstColumn="0" w:lastColumn="0" w:oddVBand="0" w:evenVBand="0" w:oddHBand="0" w:evenHBand="0" w:firstRowFirstColumn="0" w:firstRowLastColumn="0" w:lastRowFirstColumn="0" w:lastRowLastColumn="0"/>
              <w:rPr>
                <w:highlight w:val="yellow"/>
              </w:rPr>
            </w:pPr>
            <w:r w:rsidRPr="00DB1505">
              <w:t>Rikki Epstein, Arc of Northern Virginia</w:t>
            </w:r>
          </w:p>
        </w:tc>
        <w:tc>
          <w:tcPr>
            <w:tcW w:w="3312" w:type="dxa"/>
            <w:tcBorders>
              <w:left w:val="single" w:sz="8" w:space="0" w:color="FFFFFF" w:themeColor="background1"/>
            </w:tcBorders>
          </w:tcPr>
          <w:p w14:paraId="1598F20F" w14:textId="38F2A2B7" w:rsidR="00BE23FC" w:rsidRPr="002750A9" w:rsidRDefault="008E247F" w:rsidP="00CB270E">
            <w:pPr>
              <w:cnfStyle w:val="000000000000" w:firstRow="0" w:lastRow="0" w:firstColumn="0" w:lastColumn="0" w:oddVBand="0" w:evenVBand="0" w:oddHBand="0" w:evenHBand="0" w:firstRowFirstColumn="0" w:firstRowLastColumn="0" w:lastRowFirstColumn="0" w:lastRowLastColumn="0"/>
              <w:rPr>
                <w:highlight w:val="yellow"/>
              </w:rPr>
            </w:pPr>
            <w:r w:rsidRPr="00DB1505">
              <w:t>Bill Orleans, resident</w:t>
            </w:r>
          </w:p>
        </w:tc>
      </w:tr>
      <w:tr w:rsidR="00213D9E" w:rsidRPr="002750A9" w14:paraId="45EEE25E" w14:textId="77777777" w:rsidTr="00BA567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09F24C3A" w14:textId="06C16590" w:rsidR="00213D9E" w:rsidRPr="002750A9" w:rsidRDefault="00213D9E" w:rsidP="00213D9E">
            <w:pPr>
              <w:rPr>
                <w:b w:val="0"/>
                <w:highlight w:val="yellow"/>
              </w:rPr>
            </w:pPr>
            <w:r w:rsidRPr="002750A9">
              <w:rPr>
                <w:b w:val="0"/>
              </w:rPr>
              <w:t>Denis Paddeu, Rappahannock Area Agency on Aging</w:t>
            </w:r>
          </w:p>
        </w:tc>
        <w:tc>
          <w:tcPr>
            <w:tcW w:w="3312" w:type="dxa"/>
            <w:tcBorders>
              <w:left w:val="single" w:sz="8" w:space="0" w:color="FFFFFF" w:themeColor="background1"/>
              <w:right w:val="single" w:sz="8" w:space="0" w:color="FFFFFF" w:themeColor="background1"/>
            </w:tcBorders>
          </w:tcPr>
          <w:p w14:paraId="2F631407" w14:textId="43D1461C" w:rsidR="00213D9E" w:rsidRPr="002750A9" w:rsidRDefault="00213D9E" w:rsidP="00213D9E">
            <w:pPr>
              <w:cnfStyle w:val="000000100000" w:firstRow="0" w:lastRow="0" w:firstColumn="0" w:lastColumn="0" w:oddVBand="0" w:evenVBand="0" w:oddHBand="1" w:evenHBand="0" w:firstRowFirstColumn="0" w:firstRowLastColumn="0" w:lastRowFirstColumn="0" w:lastRowLastColumn="0"/>
            </w:pPr>
            <w:r w:rsidRPr="00F77957">
              <w:t>Roger Hoskins, representing older adults</w:t>
            </w:r>
          </w:p>
        </w:tc>
        <w:tc>
          <w:tcPr>
            <w:tcW w:w="3312" w:type="dxa"/>
            <w:tcBorders>
              <w:left w:val="single" w:sz="8" w:space="0" w:color="FFFFFF" w:themeColor="background1"/>
            </w:tcBorders>
          </w:tcPr>
          <w:p w14:paraId="07042AE9" w14:textId="11B0712E" w:rsidR="00213D9E" w:rsidRPr="002750A9" w:rsidRDefault="00213D9E" w:rsidP="00213D9E">
            <w:pPr>
              <w:cnfStyle w:val="000000100000" w:firstRow="0" w:lastRow="0" w:firstColumn="0" w:lastColumn="0" w:oddVBand="0" w:evenVBand="0" w:oddHBand="1" w:evenHBand="0" w:firstRowFirstColumn="0" w:firstRowLastColumn="0" w:lastRowFirstColumn="0" w:lastRowLastColumn="0"/>
            </w:pPr>
          </w:p>
        </w:tc>
      </w:tr>
      <w:tr w:rsidR="00213D9E" w:rsidRPr="002750A9" w14:paraId="16C1DDF3" w14:textId="77777777" w:rsidTr="00BA567E">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786F130D" w14:textId="3D0868DC" w:rsidR="00213D9E" w:rsidRPr="002750A9" w:rsidRDefault="00213D9E" w:rsidP="00213D9E">
            <w:pPr>
              <w:rPr>
                <w:b w:val="0"/>
                <w:highlight w:val="yellow"/>
              </w:rPr>
            </w:pPr>
            <w:r w:rsidRPr="002750A9">
              <w:rPr>
                <w:b w:val="0"/>
              </w:rPr>
              <w:t>Doris Ray, ENDependence Center of Northern Virginia</w:t>
            </w:r>
          </w:p>
        </w:tc>
        <w:tc>
          <w:tcPr>
            <w:tcW w:w="3312" w:type="dxa"/>
            <w:tcBorders>
              <w:left w:val="single" w:sz="8" w:space="0" w:color="FFFFFF" w:themeColor="background1"/>
              <w:right w:val="single" w:sz="8" w:space="0" w:color="FFFFFF" w:themeColor="background1"/>
            </w:tcBorders>
          </w:tcPr>
          <w:p w14:paraId="583AD0EF" w14:textId="4D6715AF" w:rsidR="00213D9E" w:rsidRPr="002750A9" w:rsidRDefault="00C37E31" w:rsidP="00213D9E">
            <w:pPr>
              <w:cnfStyle w:val="000000000000" w:firstRow="0" w:lastRow="0" w:firstColumn="0" w:lastColumn="0" w:oddVBand="0" w:evenVBand="0" w:oddHBand="0" w:evenHBand="0" w:firstRowFirstColumn="0" w:firstRowLastColumn="0" w:lastRowFirstColumn="0" w:lastRowLastColumn="0"/>
              <w:rPr>
                <w:highlight w:val="yellow"/>
              </w:rPr>
            </w:pPr>
            <w:r w:rsidRPr="00D17143">
              <w:t>Sharlene Reed, WMATA</w:t>
            </w:r>
          </w:p>
        </w:tc>
        <w:tc>
          <w:tcPr>
            <w:tcW w:w="3312" w:type="dxa"/>
            <w:tcBorders>
              <w:left w:val="single" w:sz="8" w:space="0" w:color="FFFFFF" w:themeColor="background1"/>
            </w:tcBorders>
          </w:tcPr>
          <w:p w14:paraId="636E3A5D" w14:textId="108099B7" w:rsidR="00213D9E" w:rsidRPr="002750A9" w:rsidRDefault="00213D9E" w:rsidP="00213D9E">
            <w:pPr>
              <w:cnfStyle w:val="000000000000" w:firstRow="0" w:lastRow="0" w:firstColumn="0" w:lastColumn="0" w:oddVBand="0" w:evenVBand="0" w:oddHBand="0" w:evenHBand="0" w:firstRowFirstColumn="0" w:firstRowLastColumn="0" w:lastRowFirstColumn="0" w:lastRowLastColumn="0"/>
            </w:pPr>
          </w:p>
        </w:tc>
      </w:tr>
      <w:tr w:rsidR="00BE23FC" w:rsidRPr="002750A9" w14:paraId="457010C3" w14:textId="77777777" w:rsidTr="00BA567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266C76CA" w14:textId="28987BBE" w:rsidR="00BE23FC" w:rsidRPr="00FF312F" w:rsidRDefault="00D17143" w:rsidP="00CB270E">
            <w:pPr>
              <w:rPr>
                <w:b w:val="0"/>
                <w:highlight w:val="yellow"/>
              </w:rPr>
            </w:pPr>
            <w:r w:rsidRPr="00D17143">
              <w:rPr>
                <w:b w:val="0"/>
              </w:rPr>
              <w:t>Elizabeth Tesi, St. John's Norwood Parish</w:t>
            </w:r>
          </w:p>
        </w:tc>
        <w:tc>
          <w:tcPr>
            <w:tcW w:w="3312" w:type="dxa"/>
            <w:tcBorders>
              <w:left w:val="single" w:sz="8" w:space="0" w:color="FFFFFF" w:themeColor="background1"/>
              <w:right w:val="single" w:sz="8" w:space="0" w:color="FFFFFF" w:themeColor="background1"/>
            </w:tcBorders>
          </w:tcPr>
          <w:p w14:paraId="2A15F01C" w14:textId="049008E3" w:rsidR="00BE23FC" w:rsidRPr="002750A9" w:rsidRDefault="00C37E31" w:rsidP="00CB270E">
            <w:pPr>
              <w:cnfStyle w:val="000000100000" w:firstRow="0" w:lastRow="0" w:firstColumn="0" w:lastColumn="0" w:oddVBand="0" w:evenVBand="0" w:oddHBand="1" w:evenHBand="0" w:firstRowFirstColumn="0" w:firstRowLastColumn="0" w:lastRowFirstColumn="0" w:lastRowLastColumn="0"/>
              <w:rPr>
                <w:highlight w:val="yellow"/>
              </w:rPr>
            </w:pPr>
            <w:r w:rsidRPr="00C37E31">
              <w:t>Shawn Brennan, Montgomery County DHHS</w:t>
            </w:r>
          </w:p>
        </w:tc>
        <w:tc>
          <w:tcPr>
            <w:tcW w:w="3312" w:type="dxa"/>
            <w:tcBorders>
              <w:left w:val="single" w:sz="8" w:space="0" w:color="FFFFFF" w:themeColor="background1"/>
            </w:tcBorders>
          </w:tcPr>
          <w:p w14:paraId="26A93C03" w14:textId="00FFE733" w:rsidR="00BE23FC" w:rsidRPr="002750A9" w:rsidRDefault="00BE23FC" w:rsidP="00CB270E">
            <w:pPr>
              <w:cnfStyle w:val="000000100000" w:firstRow="0" w:lastRow="0" w:firstColumn="0" w:lastColumn="0" w:oddVBand="0" w:evenVBand="0" w:oddHBand="1" w:evenHBand="0" w:firstRowFirstColumn="0" w:firstRowLastColumn="0" w:lastRowFirstColumn="0" w:lastRowLastColumn="0"/>
            </w:pPr>
          </w:p>
        </w:tc>
      </w:tr>
      <w:tr w:rsidR="00BE23FC" w:rsidRPr="002750A9" w14:paraId="7D24B7C7" w14:textId="77777777" w:rsidTr="00BA567E">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773FE23A" w14:textId="0A854F0D" w:rsidR="00BE23FC" w:rsidRPr="002750A9" w:rsidRDefault="00213D9E" w:rsidP="00CB270E">
            <w:pPr>
              <w:rPr>
                <w:b w:val="0"/>
                <w:highlight w:val="yellow"/>
              </w:rPr>
            </w:pPr>
            <w:r w:rsidRPr="00213D9E">
              <w:rPr>
                <w:b w:val="0"/>
              </w:rPr>
              <w:t>Glenn Millis (phone), WMATA</w:t>
            </w:r>
          </w:p>
        </w:tc>
        <w:tc>
          <w:tcPr>
            <w:tcW w:w="3312" w:type="dxa"/>
            <w:tcBorders>
              <w:left w:val="single" w:sz="8" w:space="0" w:color="FFFFFF" w:themeColor="background1"/>
              <w:right w:val="single" w:sz="8" w:space="0" w:color="FFFFFF" w:themeColor="background1"/>
            </w:tcBorders>
          </w:tcPr>
          <w:p w14:paraId="68D6BFA8" w14:textId="077E3959" w:rsidR="00BE23FC" w:rsidRPr="002750A9" w:rsidRDefault="00C37E31" w:rsidP="00CB270E">
            <w:pPr>
              <w:cnfStyle w:val="000000000000" w:firstRow="0" w:lastRow="0" w:firstColumn="0" w:lastColumn="0" w:oddVBand="0" w:evenVBand="0" w:oddHBand="0" w:evenHBand="0" w:firstRowFirstColumn="0" w:firstRowLastColumn="0" w:lastRowFirstColumn="0" w:lastRowLastColumn="0"/>
              <w:rPr>
                <w:highlight w:val="yellow"/>
              </w:rPr>
            </w:pPr>
            <w:r w:rsidRPr="00DB1505">
              <w:t>Shiva Shrestha (phone), MD State Highway Administration</w:t>
            </w:r>
          </w:p>
        </w:tc>
        <w:tc>
          <w:tcPr>
            <w:tcW w:w="3312" w:type="dxa"/>
            <w:tcBorders>
              <w:left w:val="single" w:sz="8" w:space="0" w:color="FFFFFF" w:themeColor="background1"/>
            </w:tcBorders>
          </w:tcPr>
          <w:p w14:paraId="11838226" w14:textId="74553956" w:rsidR="00BE23FC" w:rsidRPr="002750A9" w:rsidRDefault="00BE23FC" w:rsidP="00CB270E">
            <w:pPr>
              <w:cnfStyle w:val="000000000000" w:firstRow="0" w:lastRow="0" w:firstColumn="0" w:lastColumn="0" w:oddVBand="0" w:evenVBand="0" w:oddHBand="0" w:evenHBand="0" w:firstRowFirstColumn="0" w:firstRowLastColumn="0" w:lastRowFirstColumn="0" w:lastRowLastColumn="0"/>
            </w:pPr>
            <w:bookmarkStart w:id="0" w:name="_GoBack"/>
            <w:bookmarkEnd w:id="0"/>
          </w:p>
        </w:tc>
      </w:tr>
      <w:tr w:rsidR="00BE23FC" w:rsidRPr="002750A9" w14:paraId="24AD19E7" w14:textId="77777777" w:rsidTr="0000394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25DC8741" w14:textId="5B209ED5" w:rsidR="00BE23FC" w:rsidRPr="002750A9" w:rsidRDefault="00213D9E" w:rsidP="00CB270E">
            <w:pPr>
              <w:rPr>
                <w:b w:val="0"/>
                <w:highlight w:val="yellow"/>
              </w:rPr>
            </w:pPr>
            <w:r w:rsidRPr="00BC72BC">
              <w:rPr>
                <w:b w:val="0"/>
              </w:rPr>
              <w:t>Gloria Butler, Arc of Prince George’s County</w:t>
            </w:r>
          </w:p>
        </w:tc>
        <w:tc>
          <w:tcPr>
            <w:tcW w:w="3312" w:type="dxa"/>
            <w:tcBorders>
              <w:left w:val="single" w:sz="8" w:space="0" w:color="FFFFFF" w:themeColor="background1"/>
              <w:right w:val="single" w:sz="8" w:space="0" w:color="FFFFFF" w:themeColor="background1"/>
            </w:tcBorders>
          </w:tcPr>
          <w:p w14:paraId="183D9BA3" w14:textId="7E681DFD" w:rsidR="00BE23FC" w:rsidRPr="002750A9" w:rsidRDefault="00C37E31" w:rsidP="004000D8">
            <w:pPr>
              <w:cnfStyle w:val="000000100000" w:firstRow="0" w:lastRow="0" w:firstColumn="0" w:lastColumn="0" w:oddVBand="0" w:evenVBand="0" w:oddHBand="1" w:evenHBand="0" w:firstRowFirstColumn="0" w:firstRowLastColumn="0" w:lastRowFirstColumn="0" w:lastRowLastColumn="0"/>
              <w:rPr>
                <w:highlight w:val="yellow"/>
              </w:rPr>
            </w:pPr>
            <w:r w:rsidRPr="00D17143">
              <w:t>Susan Shaw, Fairfax County</w:t>
            </w:r>
          </w:p>
        </w:tc>
        <w:tc>
          <w:tcPr>
            <w:tcW w:w="3312" w:type="dxa"/>
            <w:tcBorders>
              <w:left w:val="single" w:sz="8" w:space="0" w:color="FFFFFF" w:themeColor="background1"/>
            </w:tcBorders>
          </w:tcPr>
          <w:p w14:paraId="0E887996" w14:textId="04857FB9" w:rsidR="00BE23FC" w:rsidRPr="002750A9" w:rsidRDefault="00BE23FC" w:rsidP="00CB270E">
            <w:pPr>
              <w:cnfStyle w:val="000000100000" w:firstRow="0" w:lastRow="0" w:firstColumn="0" w:lastColumn="0" w:oddVBand="0" w:evenVBand="0" w:oddHBand="1" w:evenHBand="0" w:firstRowFirstColumn="0" w:firstRowLastColumn="0" w:lastRowFirstColumn="0" w:lastRowLastColumn="0"/>
            </w:pPr>
          </w:p>
        </w:tc>
      </w:tr>
      <w:tr w:rsidR="00BE23FC" w:rsidRPr="002750A9" w14:paraId="3A3DF8C0" w14:textId="77777777" w:rsidTr="00CB270E">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26181146" w14:textId="567F9104" w:rsidR="00BE23FC" w:rsidRPr="00F77957" w:rsidRDefault="001E76AB" w:rsidP="00CB270E">
            <w:pPr>
              <w:rPr>
                <w:b w:val="0"/>
              </w:rPr>
            </w:pPr>
            <w:r>
              <w:rPr>
                <w:b w:val="0"/>
              </w:rPr>
              <w:t>Harriet Block (phone), Jewish Council for the Aging</w:t>
            </w:r>
          </w:p>
        </w:tc>
        <w:tc>
          <w:tcPr>
            <w:tcW w:w="3312" w:type="dxa"/>
            <w:tcBorders>
              <w:left w:val="single" w:sz="8" w:space="0" w:color="FFFFFF" w:themeColor="background1"/>
              <w:right w:val="single" w:sz="8" w:space="0" w:color="FFFFFF" w:themeColor="background1"/>
            </w:tcBorders>
          </w:tcPr>
          <w:p w14:paraId="045B6028" w14:textId="1AB7778C" w:rsidR="00BE23FC" w:rsidRPr="002750A9" w:rsidRDefault="00C37E31" w:rsidP="00CB270E">
            <w:pPr>
              <w:cnfStyle w:val="000000000000" w:firstRow="0" w:lastRow="0" w:firstColumn="0" w:lastColumn="0" w:oddVBand="0" w:evenVBand="0" w:oddHBand="0" w:evenHBand="0" w:firstRowFirstColumn="0" w:firstRowLastColumn="0" w:lastRowFirstColumn="0" w:lastRowLastColumn="0"/>
              <w:rPr>
                <w:highlight w:val="yellow"/>
              </w:rPr>
            </w:pPr>
            <w:r w:rsidRPr="00C37E31">
              <w:t>Susie McFadden-Resper, DC Office of Disability Rights</w:t>
            </w:r>
          </w:p>
        </w:tc>
        <w:tc>
          <w:tcPr>
            <w:tcW w:w="3312" w:type="dxa"/>
            <w:tcBorders>
              <w:left w:val="single" w:sz="8" w:space="0" w:color="FFFFFF" w:themeColor="background1"/>
            </w:tcBorders>
          </w:tcPr>
          <w:p w14:paraId="40849B13" w14:textId="10819561" w:rsidR="00BE23FC" w:rsidRPr="002750A9" w:rsidRDefault="00BE23FC" w:rsidP="00CB270E">
            <w:pPr>
              <w:cnfStyle w:val="000000000000" w:firstRow="0" w:lastRow="0" w:firstColumn="0" w:lastColumn="0" w:oddVBand="0" w:evenVBand="0" w:oddHBand="0" w:evenHBand="0" w:firstRowFirstColumn="0" w:firstRowLastColumn="0" w:lastRowFirstColumn="0" w:lastRowLastColumn="0"/>
            </w:pPr>
          </w:p>
        </w:tc>
      </w:tr>
      <w:tr w:rsidR="00BE23FC" w:rsidRPr="002750A9" w14:paraId="6B051867" w14:textId="77777777" w:rsidTr="00BA567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767CB736" w14:textId="08DCA8FD" w:rsidR="00BE23FC" w:rsidRPr="00F77957" w:rsidRDefault="00213D9E" w:rsidP="00CB270E">
            <w:pPr>
              <w:rPr>
                <w:b w:val="0"/>
              </w:rPr>
            </w:pPr>
            <w:r w:rsidRPr="00213D9E">
              <w:rPr>
                <w:b w:val="0"/>
              </w:rPr>
              <w:t>Heidi Mitter (phone), VDOT</w:t>
            </w:r>
          </w:p>
        </w:tc>
        <w:tc>
          <w:tcPr>
            <w:tcW w:w="3312" w:type="dxa"/>
            <w:tcBorders>
              <w:left w:val="single" w:sz="8" w:space="0" w:color="FFFFFF" w:themeColor="background1"/>
              <w:right w:val="single" w:sz="8" w:space="0" w:color="FFFFFF" w:themeColor="background1"/>
            </w:tcBorders>
          </w:tcPr>
          <w:p w14:paraId="298D8E2D" w14:textId="14D5EC3B" w:rsidR="00BE23FC" w:rsidRPr="002750A9" w:rsidRDefault="00C37E31" w:rsidP="00CB270E">
            <w:pPr>
              <w:cnfStyle w:val="000000100000" w:firstRow="0" w:lastRow="0" w:firstColumn="0" w:lastColumn="0" w:oddVBand="0" w:evenVBand="0" w:oddHBand="1" w:evenHBand="0" w:firstRowFirstColumn="0" w:firstRowLastColumn="0" w:lastRowFirstColumn="0" w:lastRowLastColumn="0"/>
              <w:rPr>
                <w:highlight w:val="yellow"/>
              </w:rPr>
            </w:pPr>
            <w:r w:rsidRPr="002750A9">
              <w:t>Thomas Curtis, Maryland Department of Disabilities</w:t>
            </w:r>
          </w:p>
        </w:tc>
        <w:tc>
          <w:tcPr>
            <w:tcW w:w="3312" w:type="dxa"/>
            <w:tcBorders>
              <w:left w:val="single" w:sz="8" w:space="0" w:color="FFFFFF" w:themeColor="background1"/>
            </w:tcBorders>
          </w:tcPr>
          <w:p w14:paraId="36941C0E" w14:textId="564C746B" w:rsidR="00BE23FC" w:rsidRPr="002750A9" w:rsidRDefault="00BE23FC" w:rsidP="00CB270E">
            <w:pPr>
              <w:cnfStyle w:val="000000100000" w:firstRow="0" w:lastRow="0" w:firstColumn="0" w:lastColumn="0" w:oddVBand="0" w:evenVBand="0" w:oddHBand="1" w:evenHBand="0" w:firstRowFirstColumn="0" w:firstRowLastColumn="0" w:lastRowFirstColumn="0" w:lastRowLastColumn="0"/>
            </w:pPr>
          </w:p>
        </w:tc>
      </w:tr>
      <w:tr w:rsidR="002750A9" w:rsidRPr="002750A9" w14:paraId="3D2164FE" w14:textId="77777777" w:rsidTr="00BA567E">
        <w:trPr>
          <w:trHeight w:val="576"/>
        </w:trPr>
        <w:tc>
          <w:tcPr>
            <w:cnfStyle w:val="001000000000" w:firstRow="0" w:lastRow="0" w:firstColumn="1" w:lastColumn="0" w:oddVBand="0" w:evenVBand="0" w:oddHBand="0" w:evenHBand="0" w:firstRowFirstColumn="0" w:firstRowLastColumn="0" w:lastRowFirstColumn="0" w:lastRowLastColumn="0"/>
            <w:tcW w:w="3312" w:type="dxa"/>
            <w:tcBorders>
              <w:right w:val="single" w:sz="8" w:space="0" w:color="FFFFFF" w:themeColor="background1"/>
            </w:tcBorders>
          </w:tcPr>
          <w:p w14:paraId="2082FD87" w14:textId="7ECD9A88" w:rsidR="002750A9" w:rsidRPr="00213D9E" w:rsidRDefault="00213D9E" w:rsidP="00CB270E">
            <w:pPr>
              <w:rPr>
                <w:b w:val="0"/>
                <w:highlight w:val="yellow"/>
              </w:rPr>
            </w:pPr>
            <w:r w:rsidRPr="00213D9E">
              <w:rPr>
                <w:b w:val="0"/>
              </w:rPr>
              <w:t>Janet Moye Cornick, MDOT</w:t>
            </w:r>
          </w:p>
        </w:tc>
        <w:tc>
          <w:tcPr>
            <w:tcW w:w="3312" w:type="dxa"/>
            <w:tcBorders>
              <w:left w:val="single" w:sz="8" w:space="0" w:color="FFFFFF" w:themeColor="background1"/>
              <w:right w:val="single" w:sz="8" w:space="0" w:color="FFFFFF" w:themeColor="background1"/>
            </w:tcBorders>
          </w:tcPr>
          <w:p w14:paraId="5C44DD36" w14:textId="50E11836" w:rsidR="002750A9" w:rsidRPr="002750A9" w:rsidRDefault="002750A9" w:rsidP="00CB270E">
            <w:pPr>
              <w:cnfStyle w:val="000000000000" w:firstRow="0" w:lastRow="0" w:firstColumn="0" w:lastColumn="0" w:oddVBand="0" w:evenVBand="0" w:oddHBand="0" w:evenHBand="0" w:firstRowFirstColumn="0" w:firstRowLastColumn="0" w:lastRowFirstColumn="0" w:lastRowLastColumn="0"/>
              <w:rPr>
                <w:highlight w:val="yellow"/>
              </w:rPr>
            </w:pPr>
          </w:p>
        </w:tc>
        <w:tc>
          <w:tcPr>
            <w:tcW w:w="3312" w:type="dxa"/>
            <w:tcBorders>
              <w:left w:val="single" w:sz="8" w:space="0" w:color="FFFFFF" w:themeColor="background1"/>
            </w:tcBorders>
          </w:tcPr>
          <w:p w14:paraId="58E75129" w14:textId="77777777" w:rsidR="002750A9" w:rsidRPr="002750A9" w:rsidRDefault="002750A9" w:rsidP="00CB270E">
            <w:pPr>
              <w:cnfStyle w:val="000000000000" w:firstRow="0" w:lastRow="0" w:firstColumn="0" w:lastColumn="0" w:oddVBand="0" w:evenVBand="0" w:oddHBand="0" w:evenHBand="0" w:firstRowFirstColumn="0" w:firstRowLastColumn="0" w:lastRowFirstColumn="0" w:lastRowLastColumn="0"/>
            </w:pPr>
          </w:p>
        </w:tc>
      </w:tr>
    </w:tbl>
    <w:p w14:paraId="331B0BB1" w14:textId="3C1F101C" w:rsidR="007104D8" w:rsidRDefault="007104D8" w:rsidP="002F43F9"/>
    <w:p w14:paraId="0EB9C41D" w14:textId="07A53A05" w:rsidR="00B70413" w:rsidRDefault="00B70413" w:rsidP="002F43F9"/>
    <w:p w14:paraId="68AF8F1B" w14:textId="10EE37A2" w:rsidR="00B70413" w:rsidRDefault="00B70413" w:rsidP="002F43F9"/>
    <w:sectPr w:rsidR="00B70413" w:rsidSect="00301FFC">
      <w:type w:val="continuous"/>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92044" w14:textId="77777777" w:rsidR="002F3380" w:rsidRDefault="002F3380" w:rsidP="00141D05">
      <w:pPr>
        <w:spacing w:after="0" w:line="240" w:lineRule="auto"/>
      </w:pPr>
      <w:r>
        <w:separator/>
      </w:r>
    </w:p>
  </w:endnote>
  <w:endnote w:type="continuationSeparator" w:id="0">
    <w:p w14:paraId="6C96B4C8" w14:textId="77777777" w:rsidR="002F3380" w:rsidRDefault="002F3380" w:rsidP="0014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1D41" w14:textId="060C8F79" w:rsidR="002F3380" w:rsidRDefault="00FD1356" w:rsidP="00FE0DFB">
    <w:pPr>
      <w:pStyle w:val="Footer"/>
    </w:pPr>
    <w:r>
      <w:rPr>
        <w:sz w:val="20"/>
      </w:rPr>
      <w:t xml:space="preserve">AFA Meeting Summary for </w:t>
    </w:r>
    <w:r w:rsidR="002F3380">
      <w:rPr>
        <w:sz w:val="20"/>
      </w:rPr>
      <w:t>February 2</w:t>
    </w:r>
    <w:r>
      <w:rPr>
        <w:sz w:val="20"/>
      </w:rPr>
      <w:t>3</w:t>
    </w:r>
    <w:r w:rsidR="002F3380">
      <w:rPr>
        <w:sz w:val="20"/>
      </w:rPr>
      <w:t>, 2017</w:t>
    </w:r>
    <w:r w:rsidR="002F3380">
      <w:rPr>
        <w:sz w:val="20"/>
      </w:rPr>
      <w:tab/>
    </w:r>
    <w:r w:rsidR="002F3380">
      <w:rPr>
        <w:sz w:val="20"/>
      </w:rPr>
      <w:tab/>
      <w:t xml:space="preserve"> </w:t>
    </w:r>
    <w:sdt>
      <w:sdtPr>
        <w:rPr>
          <w:sz w:val="20"/>
        </w:rPr>
        <w:id w:val="537550692"/>
        <w:docPartObj>
          <w:docPartGallery w:val="Page Numbers (Bottom of Page)"/>
          <w:docPartUnique/>
        </w:docPartObj>
      </w:sdtPr>
      <w:sdtEndPr/>
      <w:sdtContent>
        <w:r w:rsidR="002F3380" w:rsidRPr="001D6BBE">
          <w:rPr>
            <w:sz w:val="20"/>
          </w:rPr>
          <w:fldChar w:fldCharType="begin"/>
        </w:r>
        <w:r w:rsidR="002F3380" w:rsidRPr="001D6BBE">
          <w:rPr>
            <w:sz w:val="20"/>
          </w:rPr>
          <w:instrText xml:space="preserve"> PAGE   \* MERGEFORMAT </w:instrText>
        </w:r>
        <w:r w:rsidR="002F3380" w:rsidRPr="001D6BBE">
          <w:rPr>
            <w:sz w:val="20"/>
          </w:rPr>
          <w:fldChar w:fldCharType="separate"/>
        </w:r>
        <w:r w:rsidR="001E76AB">
          <w:rPr>
            <w:noProof/>
            <w:sz w:val="20"/>
          </w:rPr>
          <w:t>9</w:t>
        </w:r>
        <w:r w:rsidR="002F3380" w:rsidRPr="001D6BBE">
          <w:rPr>
            <w:sz w:val="20"/>
          </w:rPr>
          <w:fldChar w:fldCharType="end"/>
        </w:r>
      </w:sdtContent>
    </w:sdt>
  </w:p>
  <w:p w14:paraId="1D16270C" w14:textId="77777777" w:rsidR="002F3380" w:rsidRDefault="002F3380" w:rsidP="002C37AA">
    <w:pPr>
      <w:pStyle w:val="Footer"/>
      <w:tabs>
        <w:tab w:val="clear" w:pos="4680"/>
        <w:tab w:val="clear" w:pos="9360"/>
        <w:tab w:val="left" w:pos="145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CF462" w14:textId="77777777" w:rsidR="002F3380" w:rsidRDefault="002F3380" w:rsidP="00141D05">
      <w:pPr>
        <w:spacing w:after="0" w:line="240" w:lineRule="auto"/>
      </w:pPr>
      <w:r>
        <w:separator/>
      </w:r>
    </w:p>
  </w:footnote>
  <w:footnote w:type="continuationSeparator" w:id="0">
    <w:p w14:paraId="64AEDC82" w14:textId="77777777" w:rsidR="002F3380" w:rsidRDefault="002F3380" w:rsidP="00141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4F114" w14:textId="77777777" w:rsidR="002F3380" w:rsidRPr="001D6BBE" w:rsidRDefault="002F3380" w:rsidP="001D6BBE">
    <w:pPr>
      <w:tabs>
        <w:tab w:val="left" w:pos="-1728"/>
        <w:tab w:val="left" w:pos="-1008"/>
        <w:tab w:val="left" w:pos="-288"/>
        <w:tab w:val="left" w:pos="720"/>
      </w:tabs>
      <w:suppressAutoHyphens/>
      <w:spacing w:after="60" w:line="600" w:lineRule="auto"/>
      <w:jc w:val="righ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CF233" w14:textId="77777777" w:rsidR="002F3380" w:rsidRPr="001D6BBE" w:rsidRDefault="002F3380" w:rsidP="001D6BBE">
    <w:pPr>
      <w:pBdr>
        <w:bottom w:val="single" w:sz="4" w:space="1" w:color="auto"/>
      </w:pBdr>
      <w:tabs>
        <w:tab w:val="left" w:pos="-1728"/>
        <w:tab w:val="left" w:pos="-1008"/>
        <w:tab w:val="left" w:pos="-288"/>
        <w:tab w:val="left" w:pos="720"/>
      </w:tabs>
      <w:suppressAutoHyphens/>
      <w:spacing w:after="60" w:line="600" w:lineRule="auto"/>
      <w:jc w:val="righ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72162"/>
    <w:multiLevelType w:val="hybridMultilevel"/>
    <w:tmpl w:val="C2BC1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DA0965"/>
    <w:multiLevelType w:val="hybridMultilevel"/>
    <w:tmpl w:val="11BA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C6D2D"/>
    <w:multiLevelType w:val="hybridMultilevel"/>
    <w:tmpl w:val="4EDE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82FD4"/>
    <w:multiLevelType w:val="hybridMultilevel"/>
    <w:tmpl w:val="6FB25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DE6782"/>
    <w:multiLevelType w:val="hybridMultilevel"/>
    <w:tmpl w:val="7E982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8A1044"/>
    <w:multiLevelType w:val="hybridMultilevel"/>
    <w:tmpl w:val="729C3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F5AD8"/>
    <w:multiLevelType w:val="hybridMultilevel"/>
    <w:tmpl w:val="9306C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1124E"/>
    <w:multiLevelType w:val="hybridMultilevel"/>
    <w:tmpl w:val="FF4EF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6A596E"/>
    <w:multiLevelType w:val="hybridMultilevel"/>
    <w:tmpl w:val="D82A5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732645"/>
    <w:multiLevelType w:val="hybridMultilevel"/>
    <w:tmpl w:val="CF10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B6984"/>
    <w:multiLevelType w:val="hybridMultilevel"/>
    <w:tmpl w:val="CFB4C260"/>
    <w:lvl w:ilvl="0" w:tplc="A854217A">
      <w:start w:val="1"/>
      <w:numFmt w:val="decimal"/>
      <w:pStyle w:val="Heading1"/>
      <w:lvlText w:val="%1."/>
      <w:lvlJc w:val="left"/>
      <w:pPr>
        <w:ind w:left="900" w:hanging="360"/>
      </w:pPr>
      <w:rPr>
        <w:rFonts w:ascii="Franklin Gothic Medium" w:hAnsi="Franklin Gothic Medium"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E7A71"/>
    <w:multiLevelType w:val="hybridMultilevel"/>
    <w:tmpl w:val="73C6D1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506EEC"/>
    <w:multiLevelType w:val="hybridMultilevel"/>
    <w:tmpl w:val="5654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C588C"/>
    <w:multiLevelType w:val="hybridMultilevel"/>
    <w:tmpl w:val="229075B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45267"/>
    <w:multiLevelType w:val="hybridMultilevel"/>
    <w:tmpl w:val="E508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E652BF"/>
    <w:multiLevelType w:val="hybridMultilevel"/>
    <w:tmpl w:val="487AF6C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DE97E72"/>
    <w:multiLevelType w:val="hybridMultilevel"/>
    <w:tmpl w:val="912CBD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5581EB4"/>
    <w:multiLevelType w:val="hybridMultilevel"/>
    <w:tmpl w:val="360A97EC"/>
    <w:lvl w:ilvl="0" w:tplc="CD92DC70">
      <w:start w:val="1"/>
      <w:numFmt w:val="upperLetter"/>
      <w:lvlText w:val="%1."/>
      <w:lvlJc w:val="left"/>
      <w:pPr>
        <w:ind w:left="1080" w:hanging="360"/>
      </w:pPr>
      <w:rPr>
        <w:rFonts w:ascii="Franklin Gothic Book" w:eastAsiaTheme="minorHAnsi" w:hAnsi="Franklin Gothic Book"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8F6CC5"/>
    <w:multiLevelType w:val="hybridMultilevel"/>
    <w:tmpl w:val="DE90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E002A"/>
    <w:multiLevelType w:val="hybridMultilevel"/>
    <w:tmpl w:val="EC98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1812CE"/>
    <w:multiLevelType w:val="hybridMultilevel"/>
    <w:tmpl w:val="3712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5"/>
  </w:num>
  <w:num w:numId="4">
    <w:abstractNumId w:val="19"/>
  </w:num>
  <w:num w:numId="5">
    <w:abstractNumId w:val="0"/>
  </w:num>
  <w:num w:numId="6">
    <w:abstractNumId w:val="10"/>
  </w:num>
  <w:num w:numId="7">
    <w:abstractNumId w:val="10"/>
    <w:lvlOverride w:ilvl="0">
      <w:startOverride w:val="5"/>
    </w:lvlOverride>
  </w:num>
  <w:num w:numId="8">
    <w:abstractNumId w:val="16"/>
  </w:num>
  <w:num w:numId="9">
    <w:abstractNumId w:val="3"/>
  </w:num>
  <w:num w:numId="10">
    <w:abstractNumId w:val="17"/>
  </w:num>
  <w:num w:numId="11">
    <w:abstractNumId w:val="13"/>
  </w:num>
  <w:num w:numId="12">
    <w:abstractNumId w:val="8"/>
  </w:num>
  <w:num w:numId="13">
    <w:abstractNumId w:val="7"/>
  </w:num>
  <w:num w:numId="14">
    <w:abstractNumId w:val="11"/>
  </w:num>
  <w:num w:numId="15">
    <w:abstractNumId w:val="9"/>
  </w:num>
  <w:num w:numId="16">
    <w:abstractNumId w:val="14"/>
  </w:num>
  <w:num w:numId="17">
    <w:abstractNumId w:val="18"/>
  </w:num>
  <w:num w:numId="18">
    <w:abstractNumId w:val="20"/>
  </w:num>
  <w:num w:numId="19">
    <w:abstractNumId w:val="5"/>
  </w:num>
  <w:num w:numId="20">
    <w:abstractNumId w:val="6"/>
  </w:num>
  <w:num w:numId="21">
    <w:abstractNumId w:val="12"/>
  </w:num>
  <w:num w:numId="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DE"/>
    <w:rsid w:val="00003943"/>
    <w:rsid w:val="00005E70"/>
    <w:rsid w:val="00017CD5"/>
    <w:rsid w:val="00022457"/>
    <w:rsid w:val="00024CD5"/>
    <w:rsid w:val="000330FB"/>
    <w:rsid w:val="00033DF9"/>
    <w:rsid w:val="00050087"/>
    <w:rsid w:val="0005173E"/>
    <w:rsid w:val="00053BB9"/>
    <w:rsid w:val="0006195D"/>
    <w:rsid w:val="00067940"/>
    <w:rsid w:val="00076ACF"/>
    <w:rsid w:val="00076F7B"/>
    <w:rsid w:val="0008297F"/>
    <w:rsid w:val="000833F4"/>
    <w:rsid w:val="000923BD"/>
    <w:rsid w:val="00095280"/>
    <w:rsid w:val="000A266D"/>
    <w:rsid w:val="000B17D0"/>
    <w:rsid w:val="000B6AB7"/>
    <w:rsid w:val="000B6DDA"/>
    <w:rsid w:val="000C247B"/>
    <w:rsid w:val="000C26C6"/>
    <w:rsid w:val="000C6983"/>
    <w:rsid w:val="000D3AC1"/>
    <w:rsid w:val="000D5236"/>
    <w:rsid w:val="000E3CA9"/>
    <w:rsid w:val="000E77B9"/>
    <w:rsid w:val="000F0A9A"/>
    <w:rsid w:val="000F7D2B"/>
    <w:rsid w:val="00105643"/>
    <w:rsid w:val="00110106"/>
    <w:rsid w:val="001144E8"/>
    <w:rsid w:val="0012606D"/>
    <w:rsid w:val="0013010F"/>
    <w:rsid w:val="0013270A"/>
    <w:rsid w:val="001364C2"/>
    <w:rsid w:val="00141D05"/>
    <w:rsid w:val="001572D5"/>
    <w:rsid w:val="001579FD"/>
    <w:rsid w:val="00161288"/>
    <w:rsid w:val="00163614"/>
    <w:rsid w:val="001642DD"/>
    <w:rsid w:val="0016492A"/>
    <w:rsid w:val="00166343"/>
    <w:rsid w:val="001747E9"/>
    <w:rsid w:val="001803B2"/>
    <w:rsid w:val="001854AD"/>
    <w:rsid w:val="001924FE"/>
    <w:rsid w:val="00194B31"/>
    <w:rsid w:val="001A56C7"/>
    <w:rsid w:val="001B24EB"/>
    <w:rsid w:val="001C672E"/>
    <w:rsid w:val="001D2338"/>
    <w:rsid w:val="001D3581"/>
    <w:rsid w:val="001D6BBE"/>
    <w:rsid w:val="001D7C1A"/>
    <w:rsid w:val="001E184C"/>
    <w:rsid w:val="001E76AB"/>
    <w:rsid w:val="00204C49"/>
    <w:rsid w:val="00210029"/>
    <w:rsid w:val="00210DB4"/>
    <w:rsid w:val="00213D9E"/>
    <w:rsid w:val="00241BF0"/>
    <w:rsid w:val="002425EE"/>
    <w:rsid w:val="00242A49"/>
    <w:rsid w:val="00253320"/>
    <w:rsid w:val="0025424B"/>
    <w:rsid w:val="002561E6"/>
    <w:rsid w:val="00260961"/>
    <w:rsid w:val="00260A44"/>
    <w:rsid w:val="00270E92"/>
    <w:rsid w:val="0027204B"/>
    <w:rsid w:val="002750A9"/>
    <w:rsid w:val="00275C12"/>
    <w:rsid w:val="0027653D"/>
    <w:rsid w:val="00276622"/>
    <w:rsid w:val="00276C3C"/>
    <w:rsid w:val="0027759B"/>
    <w:rsid w:val="002866FE"/>
    <w:rsid w:val="0029035A"/>
    <w:rsid w:val="002932A7"/>
    <w:rsid w:val="002952F7"/>
    <w:rsid w:val="00296DAB"/>
    <w:rsid w:val="002A1243"/>
    <w:rsid w:val="002A3A8B"/>
    <w:rsid w:val="002B1CED"/>
    <w:rsid w:val="002B64DE"/>
    <w:rsid w:val="002B7FB3"/>
    <w:rsid w:val="002C042C"/>
    <w:rsid w:val="002C1EF3"/>
    <w:rsid w:val="002C37AA"/>
    <w:rsid w:val="002D0920"/>
    <w:rsid w:val="002D1CC4"/>
    <w:rsid w:val="002D2EA4"/>
    <w:rsid w:val="002D3416"/>
    <w:rsid w:val="002E1B8B"/>
    <w:rsid w:val="002F1864"/>
    <w:rsid w:val="002F20C3"/>
    <w:rsid w:val="002F3380"/>
    <w:rsid w:val="002F3808"/>
    <w:rsid w:val="002F43F9"/>
    <w:rsid w:val="003016FA"/>
    <w:rsid w:val="00301FFC"/>
    <w:rsid w:val="00313B44"/>
    <w:rsid w:val="00324583"/>
    <w:rsid w:val="0032476C"/>
    <w:rsid w:val="00331209"/>
    <w:rsid w:val="00336BE3"/>
    <w:rsid w:val="00345E90"/>
    <w:rsid w:val="00346A4B"/>
    <w:rsid w:val="0034765B"/>
    <w:rsid w:val="003536D5"/>
    <w:rsid w:val="00353A1D"/>
    <w:rsid w:val="00355495"/>
    <w:rsid w:val="0036483D"/>
    <w:rsid w:val="0036569E"/>
    <w:rsid w:val="00365DF0"/>
    <w:rsid w:val="00373CFF"/>
    <w:rsid w:val="00380453"/>
    <w:rsid w:val="0038506E"/>
    <w:rsid w:val="00385AAA"/>
    <w:rsid w:val="003872E5"/>
    <w:rsid w:val="0039246B"/>
    <w:rsid w:val="00393435"/>
    <w:rsid w:val="003A0040"/>
    <w:rsid w:val="003A2156"/>
    <w:rsid w:val="003A3FE2"/>
    <w:rsid w:val="003A72D8"/>
    <w:rsid w:val="003C5E88"/>
    <w:rsid w:val="003D08F6"/>
    <w:rsid w:val="003E3011"/>
    <w:rsid w:val="003E3813"/>
    <w:rsid w:val="003E3EE7"/>
    <w:rsid w:val="003E606D"/>
    <w:rsid w:val="003F43F1"/>
    <w:rsid w:val="004000D8"/>
    <w:rsid w:val="00403563"/>
    <w:rsid w:val="00406C5B"/>
    <w:rsid w:val="00411B50"/>
    <w:rsid w:val="004126E5"/>
    <w:rsid w:val="00415983"/>
    <w:rsid w:val="004237CE"/>
    <w:rsid w:val="004259DB"/>
    <w:rsid w:val="004276DC"/>
    <w:rsid w:val="004278C5"/>
    <w:rsid w:val="0043766B"/>
    <w:rsid w:val="00441A0D"/>
    <w:rsid w:val="00446B3D"/>
    <w:rsid w:val="00450B03"/>
    <w:rsid w:val="00455492"/>
    <w:rsid w:val="004570E2"/>
    <w:rsid w:val="00461402"/>
    <w:rsid w:val="004676B2"/>
    <w:rsid w:val="00483A48"/>
    <w:rsid w:val="004903EC"/>
    <w:rsid w:val="004A169A"/>
    <w:rsid w:val="004A470B"/>
    <w:rsid w:val="004A7090"/>
    <w:rsid w:val="004B45AE"/>
    <w:rsid w:val="004C445C"/>
    <w:rsid w:val="004D0A04"/>
    <w:rsid w:val="004E087A"/>
    <w:rsid w:val="004E0B04"/>
    <w:rsid w:val="004E270C"/>
    <w:rsid w:val="004E7E71"/>
    <w:rsid w:val="0050646D"/>
    <w:rsid w:val="00511121"/>
    <w:rsid w:val="00516781"/>
    <w:rsid w:val="005174E5"/>
    <w:rsid w:val="00527268"/>
    <w:rsid w:val="005339E1"/>
    <w:rsid w:val="00534DEE"/>
    <w:rsid w:val="00551113"/>
    <w:rsid w:val="005612AF"/>
    <w:rsid w:val="00561B35"/>
    <w:rsid w:val="0057148C"/>
    <w:rsid w:val="005720E3"/>
    <w:rsid w:val="00576CA5"/>
    <w:rsid w:val="00577174"/>
    <w:rsid w:val="005815A3"/>
    <w:rsid w:val="00584B72"/>
    <w:rsid w:val="00585741"/>
    <w:rsid w:val="005936D9"/>
    <w:rsid w:val="005B0C97"/>
    <w:rsid w:val="005B1ECD"/>
    <w:rsid w:val="005C2D9F"/>
    <w:rsid w:val="005C50A9"/>
    <w:rsid w:val="005C6381"/>
    <w:rsid w:val="005C776F"/>
    <w:rsid w:val="005D0EE3"/>
    <w:rsid w:val="005D132A"/>
    <w:rsid w:val="005D1F3B"/>
    <w:rsid w:val="005D2D70"/>
    <w:rsid w:val="005D3258"/>
    <w:rsid w:val="005D4030"/>
    <w:rsid w:val="005D4E4C"/>
    <w:rsid w:val="005D5099"/>
    <w:rsid w:val="005E7D7B"/>
    <w:rsid w:val="005F134B"/>
    <w:rsid w:val="005F1C9F"/>
    <w:rsid w:val="00604596"/>
    <w:rsid w:val="0060692D"/>
    <w:rsid w:val="00615F57"/>
    <w:rsid w:val="00630C77"/>
    <w:rsid w:val="006365AF"/>
    <w:rsid w:val="00643053"/>
    <w:rsid w:val="00646F3D"/>
    <w:rsid w:val="00647617"/>
    <w:rsid w:val="0065087E"/>
    <w:rsid w:val="006545EE"/>
    <w:rsid w:val="00655E22"/>
    <w:rsid w:val="006675EA"/>
    <w:rsid w:val="00670DCD"/>
    <w:rsid w:val="0068139C"/>
    <w:rsid w:val="00681F08"/>
    <w:rsid w:val="00695D24"/>
    <w:rsid w:val="00696FAD"/>
    <w:rsid w:val="006A1208"/>
    <w:rsid w:val="006A41D5"/>
    <w:rsid w:val="006A6559"/>
    <w:rsid w:val="006A79FC"/>
    <w:rsid w:val="006B34D0"/>
    <w:rsid w:val="006B540E"/>
    <w:rsid w:val="006B715E"/>
    <w:rsid w:val="006C3796"/>
    <w:rsid w:val="006C44C1"/>
    <w:rsid w:val="006C55BF"/>
    <w:rsid w:val="006C65FA"/>
    <w:rsid w:val="006C74C5"/>
    <w:rsid w:val="006D185A"/>
    <w:rsid w:val="006D2294"/>
    <w:rsid w:val="006E2939"/>
    <w:rsid w:val="006E3041"/>
    <w:rsid w:val="006E732F"/>
    <w:rsid w:val="006F13A1"/>
    <w:rsid w:val="006F3D3A"/>
    <w:rsid w:val="006F6F6E"/>
    <w:rsid w:val="006F7C35"/>
    <w:rsid w:val="00704FB4"/>
    <w:rsid w:val="00705169"/>
    <w:rsid w:val="00706C9C"/>
    <w:rsid w:val="007104D8"/>
    <w:rsid w:val="0071599C"/>
    <w:rsid w:val="0072089C"/>
    <w:rsid w:val="00737CBA"/>
    <w:rsid w:val="0074053F"/>
    <w:rsid w:val="00760378"/>
    <w:rsid w:val="007603AE"/>
    <w:rsid w:val="00765E15"/>
    <w:rsid w:val="00766ACD"/>
    <w:rsid w:val="00772DDD"/>
    <w:rsid w:val="007828AA"/>
    <w:rsid w:val="00787D47"/>
    <w:rsid w:val="00794FCD"/>
    <w:rsid w:val="007953EF"/>
    <w:rsid w:val="00796B5D"/>
    <w:rsid w:val="007A3068"/>
    <w:rsid w:val="007A60AA"/>
    <w:rsid w:val="007B3010"/>
    <w:rsid w:val="007C583B"/>
    <w:rsid w:val="007E1ABD"/>
    <w:rsid w:val="007E4862"/>
    <w:rsid w:val="007F097C"/>
    <w:rsid w:val="00803367"/>
    <w:rsid w:val="00833236"/>
    <w:rsid w:val="00835209"/>
    <w:rsid w:val="008437AD"/>
    <w:rsid w:val="00843C82"/>
    <w:rsid w:val="00843D07"/>
    <w:rsid w:val="00846822"/>
    <w:rsid w:val="00853A00"/>
    <w:rsid w:val="008579CE"/>
    <w:rsid w:val="00857BCC"/>
    <w:rsid w:val="00865AB1"/>
    <w:rsid w:val="00880CD9"/>
    <w:rsid w:val="00890298"/>
    <w:rsid w:val="008920BD"/>
    <w:rsid w:val="008920DD"/>
    <w:rsid w:val="008954F0"/>
    <w:rsid w:val="0089688F"/>
    <w:rsid w:val="008A72AF"/>
    <w:rsid w:val="008B036A"/>
    <w:rsid w:val="008B398F"/>
    <w:rsid w:val="008B7215"/>
    <w:rsid w:val="008C1392"/>
    <w:rsid w:val="008C791C"/>
    <w:rsid w:val="008D5879"/>
    <w:rsid w:val="008E247F"/>
    <w:rsid w:val="008E2844"/>
    <w:rsid w:val="008F7DD3"/>
    <w:rsid w:val="0090191F"/>
    <w:rsid w:val="00904347"/>
    <w:rsid w:val="009060E9"/>
    <w:rsid w:val="0091086A"/>
    <w:rsid w:val="00916970"/>
    <w:rsid w:val="009200ED"/>
    <w:rsid w:val="0093041F"/>
    <w:rsid w:val="0093360B"/>
    <w:rsid w:val="00933C13"/>
    <w:rsid w:val="00936B60"/>
    <w:rsid w:val="00946BDB"/>
    <w:rsid w:val="00947BA5"/>
    <w:rsid w:val="009553EF"/>
    <w:rsid w:val="009559DA"/>
    <w:rsid w:val="009562F5"/>
    <w:rsid w:val="00970C01"/>
    <w:rsid w:val="00975700"/>
    <w:rsid w:val="00977CCC"/>
    <w:rsid w:val="00980160"/>
    <w:rsid w:val="00983579"/>
    <w:rsid w:val="00987E7A"/>
    <w:rsid w:val="00997410"/>
    <w:rsid w:val="0099774E"/>
    <w:rsid w:val="009A0DC2"/>
    <w:rsid w:val="009A4529"/>
    <w:rsid w:val="009A6645"/>
    <w:rsid w:val="009A6A71"/>
    <w:rsid w:val="009B2F9D"/>
    <w:rsid w:val="009B4502"/>
    <w:rsid w:val="009B739B"/>
    <w:rsid w:val="009B7E3A"/>
    <w:rsid w:val="009C0D74"/>
    <w:rsid w:val="009D796C"/>
    <w:rsid w:val="009F2245"/>
    <w:rsid w:val="00A024E3"/>
    <w:rsid w:val="00A0310E"/>
    <w:rsid w:val="00A0537A"/>
    <w:rsid w:val="00A13184"/>
    <w:rsid w:val="00A15BD5"/>
    <w:rsid w:val="00A1652B"/>
    <w:rsid w:val="00A30E88"/>
    <w:rsid w:val="00A33460"/>
    <w:rsid w:val="00A408F7"/>
    <w:rsid w:val="00A40AC2"/>
    <w:rsid w:val="00A447FD"/>
    <w:rsid w:val="00A46692"/>
    <w:rsid w:val="00A5099D"/>
    <w:rsid w:val="00A5234B"/>
    <w:rsid w:val="00A56283"/>
    <w:rsid w:val="00A628DE"/>
    <w:rsid w:val="00A63CA1"/>
    <w:rsid w:val="00A7198E"/>
    <w:rsid w:val="00A7355B"/>
    <w:rsid w:val="00A73FBC"/>
    <w:rsid w:val="00A8185C"/>
    <w:rsid w:val="00A90778"/>
    <w:rsid w:val="00AA0335"/>
    <w:rsid w:val="00AA2B16"/>
    <w:rsid w:val="00AA37DF"/>
    <w:rsid w:val="00AB0F66"/>
    <w:rsid w:val="00AB3CDC"/>
    <w:rsid w:val="00AB5D9A"/>
    <w:rsid w:val="00AC5624"/>
    <w:rsid w:val="00AC607D"/>
    <w:rsid w:val="00AD2F8E"/>
    <w:rsid w:val="00AD6032"/>
    <w:rsid w:val="00AE0FAF"/>
    <w:rsid w:val="00AE6112"/>
    <w:rsid w:val="00AF07F0"/>
    <w:rsid w:val="00AF2665"/>
    <w:rsid w:val="00B07C57"/>
    <w:rsid w:val="00B208B3"/>
    <w:rsid w:val="00B223C2"/>
    <w:rsid w:val="00B26D92"/>
    <w:rsid w:val="00B26D9E"/>
    <w:rsid w:val="00B331B6"/>
    <w:rsid w:val="00B35B5C"/>
    <w:rsid w:val="00B41E67"/>
    <w:rsid w:val="00B548ED"/>
    <w:rsid w:val="00B648D8"/>
    <w:rsid w:val="00B66A06"/>
    <w:rsid w:val="00B67E9F"/>
    <w:rsid w:val="00B70413"/>
    <w:rsid w:val="00B75E61"/>
    <w:rsid w:val="00B850E6"/>
    <w:rsid w:val="00B87963"/>
    <w:rsid w:val="00B911EB"/>
    <w:rsid w:val="00BA0E82"/>
    <w:rsid w:val="00BA4582"/>
    <w:rsid w:val="00BA4BA2"/>
    <w:rsid w:val="00BA567E"/>
    <w:rsid w:val="00BB0A1C"/>
    <w:rsid w:val="00BB0B45"/>
    <w:rsid w:val="00BB4025"/>
    <w:rsid w:val="00BB621B"/>
    <w:rsid w:val="00BC65A4"/>
    <w:rsid w:val="00BC72BC"/>
    <w:rsid w:val="00BD2AAB"/>
    <w:rsid w:val="00BD31BD"/>
    <w:rsid w:val="00BE1E8D"/>
    <w:rsid w:val="00BE23FC"/>
    <w:rsid w:val="00BE46B4"/>
    <w:rsid w:val="00BE48CA"/>
    <w:rsid w:val="00BE5C3B"/>
    <w:rsid w:val="00C10998"/>
    <w:rsid w:val="00C12284"/>
    <w:rsid w:val="00C16A7B"/>
    <w:rsid w:val="00C26A11"/>
    <w:rsid w:val="00C37E31"/>
    <w:rsid w:val="00C4562C"/>
    <w:rsid w:val="00C52F7A"/>
    <w:rsid w:val="00C5340E"/>
    <w:rsid w:val="00C56A90"/>
    <w:rsid w:val="00C56D0F"/>
    <w:rsid w:val="00C57B0D"/>
    <w:rsid w:val="00C57DFA"/>
    <w:rsid w:val="00C7103B"/>
    <w:rsid w:val="00C82B7D"/>
    <w:rsid w:val="00C834AC"/>
    <w:rsid w:val="00C91AE7"/>
    <w:rsid w:val="00C970C0"/>
    <w:rsid w:val="00C97125"/>
    <w:rsid w:val="00C977A3"/>
    <w:rsid w:val="00CA3826"/>
    <w:rsid w:val="00CA5EF0"/>
    <w:rsid w:val="00CB270E"/>
    <w:rsid w:val="00CC0B56"/>
    <w:rsid w:val="00CD6C76"/>
    <w:rsid w:val="00CE28DD"/>
    <w:rsid w:val="00CE6DE7"/>
    <w:rsid w:val="00CF01E6"/>
    <w:rsid w:val="00CF1F8D"/>
    <w:rsid w:val="00CF246C"/>
    <w:rsid w:val="00CF587C"/>
    <w:rsid w:val="00D03D63"/>
    <w:rsid w:val="00D1616B"/>
    <w:rsid w:val="00D17143"/>
    <w:rsid w:val="00D340CE"/>
    <w:rsid w:val="00D34210"/>
    <w:rsid w:val="00D40028"/>
    <w:rsid w:val="00D46B1E"/>
    <w:rsid w:val="00D50D8C"/>
    <w:rsid w:val="00D74725"/>
    <w:rsid w:val="00D8353B"/>
    <w:rsid w:val="00D84AC8"/>
    <w:rsid w:val="00D91012"/>
    <w:rsid w:val="00D93D58"/>
    <w:rsid w:val="00DA2B81"/>
    <w:rsid w:val="00DB1505"/>
    <w:rsid w:val="00DB19A3"/>
    <w:rsid w:val="00DB19BA"/>
    <w:rsid w:val="00DB33BB"/>
    <w:rsid w:val="00DB3860"/>
    <w:rsid w:val="00DC629B"/>
    <w:rsid w:val="00DD13ED"/>
    <w:rsid w:val="00DD1510"/>
    <w:rsid w:val="00DE34E4"/>
    <w:rsid w:val="00DF20AD"/>
    <w:rsid w:val="00E03F44"/>
    <w:rsid w:val="00E03FCF"/>
    <w:rsid w:val="00E17937"/>
    <w:rsid w:val="00E235AE"/>
    <w:rsid w:val="00E24BE2"/>
    <w:rsid w:val="00E27886"/>
    <w:rsid w:val="00E30D73"/>
    <w:rsid w:val="00E36926"/>
    <w:rsid w:val="00E3725C"/>
    <w:rsid w:val="00E413C8"/>
    <w:rsid w:val="00E451CC"/>
    <w:rsid w:val="00E473AC"/>
    <w:rsid w:val="00E5467B"/>
    <w:rsid w:val="00E57982"/>
    <w:rsid w:val="00E6530E"/>
    <w:rsid w:val="00E6780F"/>
    <w:rsid w:val="00E83210"/>
    <w:rsid w:val="00E928A1"/>
    <w:rsid w:val="00E95EFE"/>
    <w:rsid w:val="00EA14A7"/>
    <w:rsid w:val="00EA20CF"/>
    <w:rsid w:val="00EA2EC1"/>
    <w:rsid w:val="00EA3D69"/>
    <w:rsid w:val="00EA4872"/>
    <w:rsid w:val="00EA52FA"/>
    <w:rsid w:val="00EA5B11"/>
    <w:rsid w:val="00EA6E93"/>
    <w:rsid w:val="00EC4072"/>
    <w:rsid w:val="00EC7088"/>
    <w:rsid w:val="00ED2632"/>
    <w:rsid w:val="00ED4C48"/>
    <w:rsid w:val="00ED73DB"/>
    <w:rsid w:val="00EE53FD"/>
    <w:rsid w:val="00EE5936"/>
    <w:rsid w:val="00EF05C2"/>
    <w:rsid w:val="00EF0A99"/>
    <w:rsid w:val="00EF1798"/>
    <w:rsid w:val="00EF1A20"/>
    <w:rsid w:val="00F05F8E"/>
    <w:rsid w:val="00F17018"/>
    <w:rsid w:val="00F22DD3"/>
    <w:rsid w:val="00F34CE8"/>
    <w:rsid w:val="00F36490"/>
    <w:rsid w:val="00F37569"/>
    <w:rsid w:val="00F53D46"/>
    <w:rsid w:val="00F60048"/>
    <w:rsid w:val="00F621A1"/>
    <w:rsid w:val="00F62DA4"/>
    <w:rsid w:val="00F77957"/>
    <w:rsid w:val="00F81721"/>
    <w:rsid w:val="00F904AD"/>
    <w:rsid w:val="00F92E52"/>
    <w:rsid w:val="00F9448B"/>
    <w:rsid w:val="00F9457F"/>
    <w:rsid w:val="00FA486E"/>
    <w:rsid w:val="00FB549A"/>
    <w:rsid w:val="00FC44EF"/>
    <w:rsid w:val="00FC5A80"/>
    <w:rsid w:val="00FD1356"/>
    <w:rsid w:val="00FD2615"/>
    <w:rsid w:val="00FD5C53"/>
    <w:rsid w:val="00FD6423"/>
    <w:rsid w:val="00FE0A50"/>
    <w:rsid w:val="00FE0DFB"/>
    <w:rsid w:val="00FE32DE"/>
    <w:rsid w:val="00FE35F0"/>
    <w:rsid w:val="00FE6C61"/>
    <w:rsid w:val="00FF164D"/>
    <w:rsid w:val="00FF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572EFA35"/>
  <w15:docId w15:val="{1EEB9273-D9A6-4CAC-BF38-3CBDB165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3AC1"/>
    <w:pPr>
      <w:spacing w:after="120"/>
    </w:pPr>
    <w:rPr>
      <w:rFonts w:ascii="Franklin Gothic Book" w:hAnsi="Franklin Gothic Book"/>
    </w:rPr>
  </w:style>
  <w:style w:type="paragraph" w:styleId="Heading1">
    <w:name w:val="heading 1"/>
    <w:basedOn w:val="Heading2"/>
    <w:next w:val="Normal"/>
    <w:link w:val="Heading1Char"/>
    <w:uiPriority w:val="9"/>
    <w:qFormat/>
    <w:rsid w:val="000D3AC1"/>
    <w:pPr>
      <w:numPr>
        <w:numId w:val="6"/>
      </w:numPr>
      <w:spacing w:before="240"/>
      <w:outlineLvl w:val="0"/>
    </w:pPr>
    <w:rPr>
      <w:rFonts w:ascii="Franklin Gothic Medium" w:hAnsi="Franklin Gothic Medium"/>
      <w:caps/>
      <w:color w:val="auto"/>
      <w:sz w:val="22"/>
      <w:szCs w:val="22"/>
    </w:rPr>
  </w:style>
  <w:style w:type="paragraph" w:styleId="Heading2">
    <w:name w:val="heading 2"/>
    <w:basedOn w:val="Normal"/>
    <w:next w:val="Normal"/>
    <w:link w:val="Heading2Char"/>
    <w:uiPriority w:val="9"/>
    <w:unhideWhenUsed/>
    <w:qFormat/>
    <w:rsid w:val="00B35B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6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53EF"/>
    <w:pPr>
      <w:spacing w:after="0" w:line="240" w:lineRule="auto"/>
    </w:pPr>
    <w:rPr>
      <w:rFonts w:ascii="Franklin Gothic Book" w:hAnsi="Franklin Gothic Book"/>
    </w:rPr>
  </w:style>
  <w:style w:type="paragraph" w:styleId="ListParagraph">
    <w:name w:val="List Paragraph"/>
    <w:basedOn w:val="Normal"/>
    <w:uiPriority w:val="34"/>
    <w:qFormat/>
    <w:rsid w:val="00561B35"/>
    <w:pPr>
      <w:ind w:left="720"/>
      <w:contextualSpacing/>
    </w:pPr>
  </w:style>
  <w:style w:type="paragraph" w:styleId="BalloonText">
    <w:name w:val="Balloon Text"/>
    <w:basedOn w:val="Normal"/>
    <w:link w:val="BalloonTextChar"/>
    <w:uiPriority w:val="99"/>
    <w:semiHidden/>
    <w:unhideWhenUsed/>
    <w:rsid w:val="009A6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A71"/>
    <w:rPr>
      <w:rFonts w:ascii="Tahoma" w:hAnsi="Tahoma" w:cs="Tahoma"/>
      <w:sz w:val="16"/>
      <w:szCs w:val="16"/>
    </w:rPr>
  </w:style>
  <w:style w:type="character" w:customStyle="1" w:styleId="Heading1Char">
    <w:name w:val="Heading 1 Char"/>
    <w:basedOn w:val="DefaultParagraphFont"/>
    <w:link w:val="Heading1"/>
    <w:uiPriority w:val="9"/>
    <w:rsid w:val="000D3AC1"/>
    <w:rPr>
      <w:rFonts w:ascii="Franklin Gothic Medium" w:eastAsiaTheme="majorEastAsia" w:hAnsi="Franklin Gothic Medium" w:cstheme="majorBidi"/>
      <w:caps/>
    </w:rPr>
  </w:style>
  <w:style w:type="paragraph" w:styleId="Header">
    <w:name w:val="header"/>
    <w:basedOn w:val="Normal"/>
    <w:link w:val="HeaderChar"/>
    <w:uiPriority w:val="99"/>
    <w:unhideWhenUsed/>
    <w:rsid w:val="006F13A1"/>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6F13A1"/>
    <w:rPr>
      <w:rFonts w:ascii="Times New Roman" w:hAnsi="Times New Roman"/>
      <w:sz w:val="24"/>
    </w:rPr>
  </w:style>
  <w:style w:type="paragraph" w:styleId="Footer">
    <w:name w:val="footer"/>
    <w:basedOn w:val="Normal"/>
    <w:link w:val="FooterChar"/>
    <w:uiPriority w:val="99"/>
    <w:unhideWhenUsed/>
    <w:rsid w:val="00141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05"/>
  </w:style>
  <w:style w:type="character" w:customStyle="1" w:styleId="Heading2Char">
    <w:name w:val="Heading 2 Char"/>
    <w:basedOn w:val="DefaultParagraphFont"/>
    <w:link w:val="Heading2"/>
    <w:uiPriority w:val="9"/>
    <w:rsid w:val="00B35B5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766ACD"/>
    <w:rPr>
      <w:color w:val="0563C1" w:themeColor="hyperlink"/>
      <w:u w:val="single"/>
    </w:rPr>
  </w:style>
  <w:style w:type="table" w:styleId="PlainTable4">
    <w:name w:val="Plain Table 4"/>
    <w:basedOn w:val="TableNormal"/>
    <w:uiPriority w:val="99"/>
    <w:rsid w:val="0013010F"/>
    <w:pPr>
      <w:spacing w:after="0" w:line="240" w:lineRule="auto"/>
    </w:pPr>
    <w:rPr>
      <w:rFonts w:eastAsiaTheme="minorEastAs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5339E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5339E1"/>
  </w:style>
  <w:style w:type="character" w:customStyle="1" w:styleId="spellingerror">
    <w:name w:val="spellingerror"/>
    <w:basedOn w:val="DefaultParagraphFont"/>
    <w:rsid w:val="005339E1"/>
  </w:style>
  <w:style w:type="character" w:customStyle="1" w:styleId="eop">
    <w:name w:val="eop"/>
    <w:basedOn w:val="DefaultParagraphFont"/>
    <w:rsid w:val="005339E1"/>
  </w:style>
  <w:style w:type="paragraph" w:customStyle="1" w:styleId="Presenter">
    <w:name w:val="Presenter"/>
    <w:basedOn w:val="Normal"/>
    <w:link w:val="PresenterChar"/>
    <w:qFormat/>
    <w:rsid w:val="0027204B"/>
    <w:rPr>
      <w:i/>
    </w:rPr>
  </w:style>
  <w:style w:type="character" w:customStyle="1" w:styleId="PresenterChar">
    <w:name w:val="Presenter Char"/>
    <w:basedOn w:val="DefaultParagraphFont"/>
    <w:link w:val="Presenter"/>
    <w:rsid w:val="0027204B"/>
    <w:rPr>
      <w:rFonts w:ascii="Franklin Gothic Book" w:hAnsi="Franklin Gothic Book"/>
      <w:i/>
    </w:rPr>
  </w:style>
  <w:style w:type="character" w:styleId="CommentReference">
    <w:name w:val="annotation reference"/>
    <w:basedOn w:val="DefaultParagraphFont"/>
    <w:uiPriority w:val="99"/>
    <w:semiHidden/>
    <w:unhideWhenUsed/>
    <w:rsid w:val="00BB0B45"/>
    <w:rPr>
      <w:sz w:val="16"/>
      <w:szCs w:val="16"/>
    </w:rPr>
  </w:style>
  <w:style w:type="paragraph" w:styleId="CommentText">
    <w:name w:val="annotation text"/>
    <w:basedOn w:val="Normal"/>
    <w:link w:val="CommentTextChar"/>
    <w:uiPriority w:val="99"/>
    <w:semiHidden/>
    <w:unhideWhenUsed/>
    <w:rsid w:val="00BB0B45"/>
    <w:pPr>
      <w:spacing w:line="240" w:lineRule="auto"/>
    </w:pPr>
    <w:rPr>
      <w:sz w:val="20"/>
      <w:szCs w:val="20"/>
    </w:rPr>
  </w:style>
  <w:style w:type="character" w:customStyle="1" w:styleId="CommentTextChar">
    <w:name w:val="Comment Text Char"/>
    <w:basedOn w:val="DefaultParagraphFont"/>
    <w:link w:val="CommentText"/>
    <w:uiPriority w:val="99"/>
    <w:semiHidden/>
    <w:rsid w:val="00BB0B45"/>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BB0B45"/>
    <w:rPr>
      <w:b/>
      <w:bCs/>
    </w:rPr>
  </w:style>
  <w:style w:type="character" w:customStyle="1" w:styleId="CommentSubjectChar">
    <w:name w:val="Comment Subject Char"/>
    <w:basedOn w:val="CommentTextChar"/>
    <w:link w:val="CommentSubject"/>
    <w:uiPriority w:val="99"/>
    <w:semiHidden/>
    <w:rsid w:val="00BB0B45"/>
    <w:rPr>
      <w:rFonts w:ascii="Franklin Gothic Book" w:hAnsi="Franklin Gothic Book"/>
      <w:b/>
      <w:bCs/>
      <w:sz w:val="20"/>
      <w:szCs w:val="20"/>
    </w:rPr>
  </w:style>
  <w:style w:type="paragraph" w:customStyle="1" w:styleId="Default">
    <w:name w:val="Default"/>
    <w:rsid w:val="00BE5C3B"/>
    <w:pPr>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4Item">
    <w:name w:val="4) Item"/>
    <w:next w:val="5Presenter"/>
    <w:qFormat/>
    <w:rsid w:val="0036483D"/>
    <w:pPr>
      <w:widowControl w:val="0"/>
      <w:tabs>
        <w:tab w:val="left" w:pos="1440"/>
        <w:tab w:val="left" w:pos="1800"/>
      </w:tabs>
      <w:suppressAutoHyphens/>
      <w:autoSpaceDE w:val="0"/>
      <w:autoSpaceDN w:val="0"/>
      <w:adjustRightInd w:val="0"/>
      <w:spacing w:after="0" w:line="240" w:lineRule="auto"/>
      <w:ind w:left="1800" w:hanging="1800"/>
      <w:textAlignment w:val="center"/>
    </w:pPr>
    <w:rPr>
      <w:rFonts w:ascii="Franklin Gothic Medium" w:eastAsiaTheme="minorEastAsia" w:hAnsi="Franklin Gothic Medium" w:cs="ITCFranklinGothicStd-Med"/>
      <w:caps/>
      <w:color w:val="000000"/>
      <w:spacing w:val="2"/>
      <w:lang w:eastAsia="ja-JP"/>
    </w:rPr>
  </w:style>
  <w:style w:type="paragraph" w:customStyle="1" w:styleId="5Presenter">
    <w:name w:val="5) Presenter"/>
    <w:qFormat/>
    <w:rsid w:val="0036483D"/>
    <w:pPr>
      <w:widowControl w:val="0"/>
      <w:tabs>
        <w:tab w:val="left" w:pos="1440"/>
        <w:tab w:val="left" w:pos="1800"/>
      </w:tabs>
      <w:suppressAutoHyphens/>
      <w:autoSpaceDE w:val="0"/>
      <w:autoSpaceDN w:val="0"/>
      <w:adjustRightInd w:val="0"/>
      <w:spacing w:after="0" w:line="240" w:lineRule="auto"/>
      <w:ind w:left="1800"/>
      <w:textAlignment w:val="center"/>
    </w:pPr>
    <w:rPr>
      <w:rFonts w:ascii="Franklin Gothic Book" w:eastAsiaTheme="minorEastAsia" w:hAnsi="Franklin Gothic Book" w:cs="ITCFranklinGothicStd-BookIt"/>
      <w:i/>
      <w:iCs/>
      <w:color w:val="000000"/>
      <w:lang w:eastAsia="ja-JP"/>
    </w:rPr>
  </w:style>
  <w:style w:type="paragraph" w:customStyle="1" w:styleId="6Text">
    <w:name w:val="6) Text"/>
    <w:next w:val="Normal"/>
    <w:qFormat/>
    <w:rsid w:val="00415983"/>
    <w:pPr>
      <w:spacing w:before="120" w:after="0" w:line="240" w:lineRule="auto"/>
      <w:ind w:left="1800"/>
    </w:pPr>
    <w:rPr>
      <w:rFonts w:ascii="Franklin Gothic Book" w:eastAsiaTheme="minorEastAsia" w:hAnsi="Franklin Gothic Book" w:cs="ITCFranklinGothicStd-Book"/>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981079">
      <w:bodyDiv w:val="1"/>
      <w:marLeft w:val="0"/>
      <w:marRight w:val="0"/>
      <w:marTop w:val="0"/>
      <w:marBottom w:val="0"/>
      <w:divBdr>
        <w:top w:val="none" w:sz="0" w:space="0" w:color="auto"/>
        <w:left w:val="none" w:sz="0" w:space="0" w:color="auto"/>
        <w:bottom w:val="none" w:sz="0" w:space="0" w:color="auto"/>
        <w:right w:val="none" w:sz="0" w:space="0" w:color="auto"/>
      </w:divBdr>
    </w:div>
    <w:div w:id="750155385">
      <w:bodyDiv w:val="1"/>
      <w:marLeft w:val="0"/>
      <w:marRight w:val="0"/>
      <w:marTop w:val="0"/>
      <w:marBottom w:val="0"/>
      <w:divBdr>
        <w:top w:val="none" w:sz="0" w:space="0" w:color="auto"/>
        <w:left w:val="none" w:sz="0" w:space="0" w:color="auto"/>
        <w:bottom w:val="none" w:sz="0" w:space="0" w:color="auto"/>
        <w:right w:val="none" w:sz="0" w:space="0" w:color="auto"/>
      </w:divBdr>
    </w:div>
    <w:div w:id="938558801">
      <w:bodyDiv w:val="1"/>
      <w:marLeft w:val="0"/>
      <w:marRight w:val="0"/>
      <w:marTop w:val="0"/>
      <w:marBottom w:val="0"/>
      <w:divBdr>
        <w:top w:val="none" w:sz="0" w:space="0" w:color="auto"/>
        <w:left w:val="none" w:sz="0" w:space="0" w:color="auto"/>
        <w:bottom w:val="none" w:sz="0" w:space="0" w:color="auto"/>
        <w:right w:val="none" w:sz="0" w:space="0" w:color="auto"/>
      </w:divBdr>
    </w:div>
    <w:div w:id="1145583052">
      <w:bodyDiv w:val="1"/>
      <w:marLeft w:val="0"/>
      <w:marRight w:val="0"/>
      <w:marTop w:val="0"/>
      <w:marBottom w:val="0"/>
      <w:divBdr>
        <w:top w:val="none" w:sz="0" w:space="0" w:color="auto"/>
        <w:left w:val="none" w:sz="0" w:space="0" w:color="auto"/>
        <w:bottom w:val="none" w:sz="0" w:space="0" w:color="auto"/>
        <w:right w:val="none" w:sz="0" w:space="0" w:color="auto"/>
      </w:divBdr>
    </w:div>
    <w:div w:id="1188181990">
      <w:bodyDiv w:val="1"/>
      <w:marLeft w:val="0"/>
      <w:marRight w:val="0"/>
      <w:marTop w:val="0"/>
      <w:marBottom w:val="0"/>
      <w:divBdr>
        <w:top w:val="none" w:sz="0" w:space="0" w:color="auto"/>
        <w:left w:val="none" w:sz="0" w:space="0" w:color="auto"/>
        <w:bottom w:val="none" w:sz="0" w:space="0" w:color="auto"/>
        <w:right w:val="none" w:sz="0" w:space="0" w:color="auto"/>
      </w:divBdr>
    </w:div>
    <w:div w:id="1484272021">
      <w:bodyDiv w:val="1"/>
      <w:marLeft w:val="0"/>
      <w:marRight w:val="0"/>
      <w:marTop w:val="0"/>
      <w:marBottom w:val="0"/>
      <w:divBdr>
        <w:top w:val="none" w:sz="0" w:space="0" w:color="auto"/>
        <w:left w:val="none" w:sz="0" w:space="0" w:color="auto"/>
        <w:bottom w:val="none" w:sz="0" w:space="0" w:color="auto"/>
        <w:right w:val="none" w:sz="0" w:space="0" w:color="auto"/>
      </w:divBdr>
    </w:div>
    <w:div w:id="1536697605">
      <w:bodyDiv w:val="1"/>
      <w:marLeft w:val="0"/>
      <w:marRight w:val="0"/>
      <w:marTop w:val="0"/>
      <w:marBottom w:val="0"/>
      <w:divBdr>
        <w:top w:val="none" w:sz="0" w:space="0" w:color="auto"/>
        <w:left w:val="none" w:sz="0" w:space="0" w:color="auto"/>
        <w:bottom w:val="none" w:sz="0" w:space="0" w:color="auto"/>
        <w:right w:val="none" w:sz="0" w:space="0" w:color="auto"/>
      </w:divBdr>
    </w:div>
    <w:div w:id="1635597521">
      <w:bodyDiv w:val="1"/>
      <w:marLeft w:val="0"/>
      <w:marRight w:val="0"/>
      <w:marTop w:val="0"/>
      <w:marBottom w:val="0"/>
      <w:divBdr>
        <w:top w:val="none" w:sz="0" w:space="0" w:color="auto"/>
        <w:left w:val="none" w:sz="0" w:space="0" w:color="auto"/>
        <w:bottom w:val="none" w:sz="0" w:space="0" w:color="auto"/>
        <w:right w:val="none" w:sz="0" w:space="0" w:color="auto"/>
      </w:divBdr>
    </w:div>
    <w:div w:id="204119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pbcoordinat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pbcoordinat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pbcoordinatio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6A246-6C33-450F-893E-055200F64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AFA Meeting Summary // June 23, 2016</vt:lpstr>
    </vt:vector>
  </TitlesOfParts>
  <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AFA Meeting Summary // June 23, 2016</dc:title>
  <dc:subject/>
  <dc:creator>Bryan Hayes;Wendy Klancher;Allen, Charles (Council)</dc:creator>
  <cp:keywords>#afa</cp:keywords>
  <dc:description/>
  <cp:lastModifiedBy>Wendy Klancher</cp:lastModifiedBy>
  <cp:revision>7</cp:revision>
  <cp:lastPrinted>2017-03-01T19:20:00Z</cp:lastPrinted>
  <dcterms:created xsi:type="dcterms:W3CDTF">2017-03-09T15:36:00Z</dcterms:created>
  <dcterms:modified xsi:type="dcterms:W3CDTF">2017-03-09T19:03:00Z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198219832</vt:i4>
  </property>
</Properties>
</file>