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601" w:rsidRDefault="002476EB" w:rsidP="00FD0D33">
      <w:pPr>
        <w:ind w:firstLine="720"/>
        <w:rPr>
          <w:rFonts w:ascii="Calibri" w:hAnsi="Calibri"/>
          <w:b/>
          <w:bCs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2174364</wp:posOffset>
            </wp:positionH>
            <wp:positionV relativeFrom="paragraph">
              <wp:posOffset>-879311</wp:posOffset>
            </wp:positionV>
            <wp:extent cx="2743200" cy="658368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5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58A" w:rsidRDefault="00E4558A" w:rsidP="00FD0D33">
      <w:pPr>
        <w:ind w:firstLine="720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>B</w:t>
      </w:r>
      <w:r w:rsidRPr="004B64E8">
        <w:rPr>
          <w:rFonts w:ascii="Calibri" w:hAnsi="Calibri"/>
          <w:b/>
          <w:bCs/>
          <w:sz w:val="24"/>
        </w:rPr>
        <w:t xml:space="preserve">IKE TO WORK DAY STEERING COMMITTEE </w:t>
      </w:r>
    </w:p>
    <w:p w:rsidR="004B64E8" w:rsidRPr="004B64E8" w:rsidRDefault="00F854B5" w:rsidP="0077256F">
      <w:pPr>
        <w:spacing w:line="276" w:lineRule="auto"/>
        <w:ind w:left="720"/>
        <w:outlineLvl w:val="0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>MEETING NOTES</w:t>
      </w:r>
    </w:p>
    <w:p w:rsidR="004B64E8" w:rsidRPr="004B64E8" w:rsidRDefault="004B64E8" w:rsidP="0077256F">
      <w:pPr>
        <w:spacing w:line="276" w:lineRule="auto"/>
        <w:ind w:left="720"/>
        <w:rPr>
          <w:rFonts w:ascii="Calibri" w:hAnsi="Calibri"/>
          <w:b/>
          <w:sz w:val="24"/>
        </w:rPr>
      </w:pPr>
      <w:r>
        <w:rPr>
          <w:rFonts w:ascii="Calibri" w:hAnsi="Calibri"/>
          <w:b/>
          <w:bCs/>
          <w:sz w:val="24"/>
        </w:rPr>
        <w:t xml:space="preserve">March </w:t>
      </w:r>
      <w:r w:rsidR="002476EB">
        <w:rPr>
          <w:rFonts w:ascii="Calibri" w:hAnsi="Calibri"/>
          <w:b/>
          <w:bCs/>
          <w:sz w:val="24"/>
        </w:rPr>
        <w:t>13</w:t>
      </w:r>
      <w:r w:rsidR="00720899">
        <w:rPr>
          <w:rFonts w:ascii="Calibri" w:hAnsi="Calibri"/>
          <w:b/>
          <w:bCs/>
          <w:sz w:val="24"/>
        </w:rPr>
        <w:t xml:space="preserve">, </w:t>
      </w:r>
      <w:r w:rsidR="00A1085D" w:rsidRPr="004B64E8">
        <w:rPr>
          <w:rFonts w:ascii="Calibri" w:hAnsi="Calibri"/>
          <w:b/>
          <w:bCs/>
          <w:sz w:val="24"/>
        </w:rPr>
        <w:t>201</w:t>
      </w:r>
      <w:r w:rsidR="002476EB">
        <w:rPr>
          <w:rFonts w:ascii="Calibri" w:hAnsi="Calibri"/>
          <w:b/>
          <w:bCs/>
          <w:sz w:val="24"/>
        </w:rPr>
        <w:t>9</w:t>
      </w:r>
    </w:p>
    <w:p w:rsidR="004B64E8" w:rsidRDefault="004B64E8" w:rsidP="0077256F">
      <w:pPr>
        <w:spacing w:line="276" w:lineRule="auto"/>
        <w:ind w:left="1152" w:firstLine="720"/>
        <w:rPr>
          <w:rFonts w:ascii="Arial" w:hAnsi="Arial" w:cs="Arial"/>
          <w:sz w:val="23"/>
          <w:szCs w:val="23"/>
        </w:rPr>
      </w:pPr>
    </w:p>
    <w:p w:rsidR="004B64E8" w:rsidRPr="00EA5B66" w:rsidRDefault="004B64E8" w:rsidP="0077256F">
      <w:pPr>
        <w:spacing w:line="276" w:lineRule="auto"/>
        <w:ind w:left="1440" w:firstLine="720"/>
        <w:rPr>
          <w:rFonts w:ascii="Arial" w:hAnsi="Arial" w:cs="Arial"/>
          <w:szCs w:val="16"/>
        </w:rPr>
      </w:pPr>
    </w:p>
    <w:p w:rsidR="009B51BA" w:rsidRDefault="00CA1DF7" w:rsidP="0077256F">
      <w:pPr>
        <w:numPr>
          <w:ilvl w:val="0"/>
          <w:numId w:val="2"/>
        </w:numPr>
        <w:tabs>
          <w:tab w:val="clear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left="1440"/>
        <w:rPr>
          <w:rFonts w:ascii="Arial" w:hAnsi="Arial" w:cs="Arial"/>
          <w:b/>
          <w:sz w:val="22"/>
          <w:szCs w:val="22"/>
        </w:rPr>
      </w:pPr>
      <w:r w:rsidRPr="00F04D32">
        <w:rPr>
          <w:rFonts w:ascii="Arial" w:hAnsi="Arial" w:cs="Arial"/>
          <w:b/>
          <w:sz w:val="22"/>
          <w:szCs w:val="22"/>
        </w:rPr>
        <w:t xml:space="preserve">Introductions </w:t>
      </w:r>
    </w:p>
    <w:p w:rsidR="00834E25" w:rsidRDefault="00F854B5" w:rsidP="007725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F854B5">
        <w:rPr>
          <w:rFonts w:ascii="Arial" w:hAnsi="Arial" w:cs="Arial"/>
          <w:sz w:val="22"/>
          <w:szCs w:val="22"/>
        </w:rPr>
        <w:t>Committee members, guests and other attendees introduced themselves by name and affiliation.</w:t>
      </w:r>
    </w:p>
    <w:p w:rsidR="00F854B5" w:rsidRPr="001A7255" w:rsidRDefault="00F854B5" w:rsidP="007725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:rsidR="00D97BF9" w:rsidRDefault="00CA1DF7" w:rsidP="0077256F">
      <w:pPr>
        <w:numPr>
          <w:ilvl w:val="0"/>
          <w:numId w:val="2"/>
        </w:numPr>
        <w:tabs>
          <w:tab w:val="clear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left="1440"/>
        <w:rPr>
          <w:rFonts w:ascii="Arial" w:hAnsi="Arial" w:cs="Arial"/>
          <w:b/>
          <w:sz w:val="22"/>
          <w:szCs w:val="22"/>
        </w:rPr>
      </w:pPr>
      <w:r w:rsidRPr="00F04D32">
        <w:rPr>
          <w:rFonts w:ascii="Arial" w:hAnsi="Arial" w:cs="Arial"/>
          <w:b/>
          <w:sz w:val="22"/>
          <w:szCs w:val="22"/>
        </w:rPr>
        <w:t>Meeting</w:t>
      </w:r>
      <w:r w:rsidR="00192278" w:rsidRPr="00F04D32">
        <w:rPr>
          <w:rFonts w:ascii="Arial" w:hAnsi="Arial" w:cs="Arial"/>
          <w:b/>
          <w:sz w:val="22"/>
          <w:szCs w:val="22"/>
        </w:rPr>
        <w:t xml:space="preserve"> Minutes</w:t>
      </w:r>
    </w:p>
    <w:p w:rsidR="00834E25" w:rsidRDefault="00F854B5" w:rsidP="007725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F854B5">
        <w:rPr>
          <w:rFonts w:ascii="Arial" w:hAnsi="Arial" w:cs="Arial"/>
          <w:sz w:val="22"/>
          <w:szCs w:val="22"/>
        </w:rPr>
        <w:t xml:space="preserve">The minutes from the </w:t>
      </w:r>
      <w:r w:rsidR="004160B9">
        <w:rPr>
          <w:rFonts w:ascii="Arial" w:hAnsi="Arial" w:cs="Arial"/>
          <w:sz w:val="22"/>
          <w:szCs w:val="22"/>
        </w:rPr>
        <w:t>January</w:t>
      </w:r>
      <w:r w:rsidRPr="00F854B5">
        <w:rPr>
          <w:rFonts w:ascii="Arial" w:hAnsi="Arial" w:cs="Arial"/>
          <w:sz w:val="22"/>
          <w:szCs w:val="22"/>
        </w:rPr>
        <w:t xml:space="preserve"> </w:t>
      </w:r>
      <w:r w:rsidR="002476EB">
        <w:rPr>
          <w:rFonts w:ascii="Arial" w:hAnsi="Arial" w:cs="Arial"/>
          <w:sz w:val="22"/>
          <w:szCs w:val="22"/>
        </w:rPr>
        <w:t>9</w:t>
      </w:r>
      <w:r w:rsidRPr="00F854B5">
        <w:rPr>
          <w:rFonts w:ascii="Arial" w:hAnsi="Arial" w:cs="Arial"/>
          <w:sz w:val="22"/>
          <w:szCs w:val="22"/>
        </w:rPr>
        <w:t>, 201</w:t>
      </w:r>
      <w:r w:rsidR="00331779">
        <w:rPr>
          <w:rFonts w:ascii="Arial" w:hAnsi="Arial" w:cs="Arial"/>
          <w:sz w:val="22"/>
          <w:szCs w:val="22"/>
        </w:rPr>
        <w:t>9</w:t>
      </w:r>
      <w:r w:rsidRPr="00F854B5">
        <w:rPr>
          <w:rFonts w:ascii="Arial" w:hAnsi="Arial" w:cs="Arial"/>
          <w:sz w:val="22"/>
          <w:szCs w:val="22"/>
        </w:rPr>
        <w:t xml:space="preserve"> meeting were approved as written.</w:t>
      </w:r>
    </w:p>
    <w:p w:rsidR="004160B9" w:rsidRPr="00F854B5" w:rsidRDefault="004160B9" w:rsidP="007725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:rsidR="00101044" w:rsidRDefault="00101044" w:rsidP="0077256F">
      <w:pPr>
        <w:numPr>
          <w:ilvl w:val="0"/>
          <w:numId w:val="2"/>
        </w:numPr>
        <w:tabs>
          <w:tab w:val="clear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left="1440"/>
        <w:rPr>
          <w:rFonts w:ascii="Arial" w:hAnsi="Arial" w:cs="Arial"/>
          <w:b/>
          <w:sz w:val="22"/>
          <w:szCs w:val="22"/>
        </w:rPr>
      </w:pPr>
      <w:r w:rsidRPr="00F04D32">
        <w:rPr>
          <w:rFonts w:ascii="Arial" w:hAnsi="Arial" w:cs="Arial"/>
          <w:b/>
          <w:sz w:val="22"/>
          <w:szCs w:val="22"/>
        </w:rPr>
        <w:t>Regional Spons</w:t>
      </w:r>
      <w:r w:rsidR="00720899" w:rsidRPr="00F04D32">
        <w:rPr>
          <w:rFonts w:ascii="Arial" w:hAnsi="Arial" w:cs="Arial"/>
          <w:b/>
          <w:sz w:val="22"/>
          <w:szCs w:val="22"/>
        </w:rPr>
        <w:t>or Drive</w:t>
      </w:r>
    </w:p>
    <w:p w:rsidR="00A240C3" w:rsidRDefault="004160B9" w:rsidP="00640CC4">
      <w:pPr>
        <w:pStyle w:val="ListParagraph"/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4160B9">
        <w:rPr>
          <w:rFonts w:ascii="Arial" w:hAnsi="Arial" w:cs="Arial"/>
          <w:sz w:val="22"/>
          <w:szCs w:val="22"/>
        </w:rPr>
        <w:t xml:space="preserve">Commuter Connections has secured </w:t>
      </w:r>
      <w:r w:rsidR="003339D9">
        <w:rPr>
          <w:rFonts w:ascii="Arial" w:hAnsi="Arial" w:cs="Arial"/>
          <w:sz w:val="22"/>
          <w:szCs w:val="22"/>
        </w:rPr>
        <w:t>2</w:t>
      </w:r>
      <w:r w:rsidR="005E557D">
        <w:rPr>
          <w:rFonts w:ascii="Arial" w:hAnsi="Arial" w:cs="Arial"/>
          <w:sz w:val="22"/>
          <w:szCs w:val="22"/>
        </w:rPr>
        <w:t>0</w:t>
      </w:r>
      <w:r w:rsidRPr="004160B9">
        <w:rPr>
          <w:rFonts w:ascii="Arial" w:hAnsi="Arial" w:cs="Arial"/>
          <w:sz w:val="22"/>
          <w:szCs w:val="22"/>
        </w:rPr>
        <w:t xml:space="preserve"> regional cash sponsors for a total of </w:t>
      </w:r>
      <w:r w:rsidR="003339D9" w:rsidRPr="003339D9">
        <w:rPr>
          <w:rFonts w:ascii="Arial" w:hAnsi="Arial" w:cs="Arial"/>
          <w:sz w:val="22"/>
          <w:szCs w:val="22"/>
        </w:rPr>
        <w:t>$5</w:t>
      </w:r>
      <w:r w:rsidR="00BD14C8">
        <w:rPr>
          <w:rFonts w:ascii="Arial" w:hAnsi="Arial" w:cs="Arial"/>
          <w:sz w:val="22"/>
          <w:szCs w:val="22"/>
        </w:rPr>
        <w:t>0</w:t>
      </w:r>
      <w:r w:rsidR="003339D9" w:rsidRPr="003339D9">
        <w:rPr>
          <w:rFonts w:ascii="Arial" w:hAnsi="Arial" w:cs="Arial"/>
          <w:sz w:val="22"/>
          <w:szCs w:val="22"/>
        </w:rPr>
        <w:t>,</w:t>
      </w:r>
      <w:r w:rsidR="00BD14C8">
        <w:rPr>
          <w:rFonts w:ascii="Arial" w:hAnsi="Arial" w:cs="Arial"/>
          <w:sz w:val="22"/>
          <w:szCs w:val="22"/>
        </w:rPr>
        <w:t>7</w:t>
      </w:r>
      <w:r w:rsidR="003339D9" w:rsidRPr="003339D9">
        <w:rPr>
          <w:rFonts w:ascii="Arial" w:hAnsi="Arial" w:cs="Arial"/>
          <w:sz w:val="22"/>
          <w:szCs w:val="22"/>
        </w:rPr>
        <w:t>00</w:t>
      </w:r>
      <w:r w:rsidRPr="004160B9">
        <w:rPr>
          <w:rFonts w:ascii="Arial" w:hAnsi="Arial" w:cs="Arial"/>
          <w:sz w:val="22"/>
          <w:szCs w:val="22"/>
        </w:rPr>
        <w:t>. Gold sponsors include</w:t>
      </w:r>
      <w:r w:rsidR="00BB433B">
        <w:rPr>
          <w:rFonts w:ascii="Arial" w:hAnsi="Arial" w:cs="Arial"/>
          <w:sz w:val="22"/>
          <w:szCs w:val="22"/>
        </w:rPr>
        <w:t xml:space="preserve"> </w:t>
      </w:r>
      <w:r w:rsidR="00BB433B" w:rsidRPr="00BB433B">
        <w:rPr>
          <w:rFonts w:ascii="Arial" w:hAnsi="Arial" w:cs="Arial"/>
          <w:sz w:val="22"/>
          <w:szCs w:val="22"/>
        </w:rPr>
        <w:t>GoAlex</w:t>
      </w:r>
      <w:r w:rsidR="00BB433B">
        <w:rPr>
          <w:rFonts w:ascii="Arial" w:hAnsi="Arial" w:cs="Arial"/>
          <w:sz w:val="22"/>
          <w:szCs w:val="22"/>
        </w:rPr>
        <w:t xml:space="preserve">, </w:t>
      </w:r>
      <w:r w:rsidR="00BB433B" w:rsidRPr="00BB433B">
        <w:rPr>
          <w:rFonts w:ascii="Arial" w:hAnsi="Arial" w:cs="Arial"/>
          <w:sz w:val="22"/>
          <w:szCs w:val="22"/>
        </w:rPr>
        <w:t>ICF</w:t>
      </w:r>
      <w:r w:rsidR="00BB433B">
        <w:rPr>
          <w:rFonts w:ascii="Arial" w:hAnsi="Arial" w:cs="Arial"/>
          <w:sz w:val="22"/>
          <w:szCs w:val="22"/>
        </w:rPr>
        <w:t xml:space="preserve">, and </w:t>
      </w:r>
      <w:r w:rsidR="00BB433B" w:rsidRPr="00BB433B">
        <w:rPr>
          <w:rFonts w:ascii="Arial" w:hAnsi="Arial" w:cs="Arial"/>
          <w:sz w:val="22"/>
          <w:szCs w:val="22"/>
        </w:rPr>
        <w:t>Spokes Etc. Bicycles</w:t>
      </w:r>
      <w:r w:rsidR="00BB433B">
        <w:rPr>
          <w:rFonts w:ascii="Arial" w:hAnsi="Arial" w:cs="Arial"/>
          <w:sz w:val="22"/>
          <w:szCs w:val="22"/>
        </w:rPr>
        <w:t xml:space="preserve">. </w:t>
      </w:r>
      <w:r w:rsidR="001C77B2">
        <w:rPr>
          <w:rFonts w:ascii="Arial" w:hAnsi="Arial" w:cs="Arial"/>
          <w:sz w:val="22"/>
          <w:szCs w:val="22"/>
        </w:rPr>
        <w:t>Silver sponsors are</w:t>
      </w:r>
      <w:r w:rsidR="00BB433B">
        <w:rPr>
          <w:rFonts w:ascii="Arial" w:hAnsi="Arial" w:cs="Arial"/>
          <w:sz w:val="22"/>
          <w:szCs w:val="22"/>
        </w:rPr>
        <w:t xml:space="preserve"> </w:t>
      </w:r>
      <w:r w:rsidR="00BB433B" w:rsidRPr="00BB433B">
        <w:rPr>
          <w:rFonts w:ascii="Arial" w:hAnsi="Arial" w:cs="Arial"/>
          <w:sz w:val="22"/>
          <w:szCs w:val="22"/>
        </w:rPr>
        <w:t>BicycleSPACE</w:t>
      </w:r>
      <w:r w:rsidR="00BB433B">
        <w:rPr>
          <w:rFonts w:ascii="Arial" w:hAnsi="Arial" w:cs="Arial"/>
          <w:sz w:val="22"/>
          <w:szCs w:val="22"/>
        </w:rPr>
        <w:t xml:space="preserve">, </w:t>
      </w:r>
      <w:r w:rsidR="00BB433B" w:rsidRPr="00BB433B">
        <w:rPr>
          <w:rFonts w:ascii="Arial" w:hAnsi="Arial" w:cs="Arial"/>
          <w:sz w:val="22"/>
          <w:szCs w:val="22"/>
        </w:rPr>
        <w:t>Bike Arlington</w:t>
      </w:r>
      <w:r w:rsidR="00BB433B">
        <w:rPr>
          <w:rFonts w:ascii="Arial" w:hAnsi="Arial" w:cs="Arial"/>
          <w:sz w:val="22"/>
          <w:szCs w:val="22"/>
        </w:rPr>
        <w:t xml:space="preserve">, </w:t>
      </w:r>
      <w:r w:rsidR="00BB433B" w:rsidRPr="00BB433B">
        <w:rPr>
          <w:rFonts w:ascii="Arial" w:hAnsi="Arial" w:cs="Arial"/>
          <w:sz w:val="22"/>
          <w:szCs w:val="22"/>
        </w:rPr>
        <w:t>City Dental DC</w:t>
      </w:r>
      <w:r w:rsidR="00BB433B">
        <w:rPr>
          <w:rFonts w:ascii="Arial" w:hAnsi="Arial" w:cs="Arial"/>
          <w:sz w:val="22"/>
          <w:szCs w:val="22"/>
        </w:rPr>
        <w:t>,</w:t>
      </w:r>
      <w:r w:rsidR="00BB433B" w:rsidRPr="00BB433B">
        <w:rPr>
          <w:rFonts w:ascii="Arial" w:hAnsi="Arial" w:cs="Arial"/>
          <w:sz w:val="22"/>
          <w:szCs w:val="22"/>
        </w:rPr>
        <w:t xml:space="preserve"> Comstock</w:t>
      </w:r>
      <w:r w:rsidR="00BB433B">
        <w:rPr>
          <w:rFonts w:ascii="Arial" w:hAnsi="Arial" w:cs="Arial"/>
          <w:sz w:val="22"/>
          <w:szCs w:val="22"/>
        </w:rPr>
        <w:t xml:space="preserve">, </w:t>
      </w:r>
      <w:r w:rsidR="00BB433B" w:rsidRPr="00BB433B">
        <w:rPr>
          <w:rFonts w:ascii="Arial" w:hAnsi="Arial" w:cs="Arial"/>
          <w:sz w:val="22"/>
          <w:szCs w:val="22"/>
        </w:rPr>
        <w:t>goDCgo</w:t>
      </w:r>
      <w:r w:rsidR="00BB433B">
        <w:rPr>
          <w:rFonts w:ascii="Arial" w:hAnsi="Arial" w:cs="Arial"/>
          <w:sz w:val="22"/>
          <w:szCs w:val="22"/>
        </w:rPr>
        <w:t xml:space="preserve">, </w:t>
      </w:r>
      <w:r w:rsidR="00BB433B" w:rsidRPr="00BB433B">
        <w:rPr>
          <w:rFonts w:ascii="Arial" w:hAnsi="Arial" w:cs="Arial"/>
          <w:sz w:val="22"/>
          <w:szCs w:val="22"/>
        </w:rPr>
        <w:t>Marriott</w:t>
      </w:r>
      <w:r w:rsidR="00BB433B">
        <w:rPr>
          <w:rFonts w:ascii="Arial" w:hAnsi="Arial" w:cs="Arial"/>
          <w:sz w:val="22"/>
          <w:szCs w:val="22"/>
        </w:rPr>
        <w:t xml:space="preserve">, and </w:t>
      </w:r>
      <w:r w:rsidR="00BB433B" w:rsidRPr="00BB433B">
        <w:rPr>
          <w:rFonts w:ascii="Arial" w:hAnsi="Arial" w:cs="Arial"/>
          <w:sz w:val="22"/>
          <w:szCs w:val="22"/>
        </w:rPr>
        <w:t>Springfield Plaza</w:t>
      </w:r>
      <w:r w:rsidR="00BB433B">
        <w:rPr>
          <w:rFonts w:ascii="Arial" w:hAnsi="Arial" w:cs="Arial"/>
          <w:sz w:val="22"/>
          <w:szCs w:val="22"/>
        </w:rPr>
        <w:t xml:space="preserve">. </w:t>
      </w:r>
      <w:r w:rsidR="001C77B2">
        <w:rPr>
          <w:rFonts w:ascii="Arial" w:hAnsi="Arial" w:cs="Arial"/>
          <w:sz w:val="22"/>
          <w:szCs w:val="22"/>
        </w:rPr>
        <w:t>Bronze sponsors are</w:t>
      </w:r>
      <w:r w:rsidR="00BB433B">
        <w:rPr>
          <w:rFonts w:ascii="Arial" w:hAnsi="Arial" w:cs="Arial"/>
          <w:sz w:val="22"/>
          <w:szCs w:val="22"/>
        </w:rPr>
        <w:t xml:space="preserve"> </w:t>
      </w:r>
      <w:r w:rsidR="00BB433B" w:rsidRPr="00BB433B">
        <w:rPr>
          <w:rFonts w:ascii="Arial" w:hAnsi="Arial" w:cs="Arial"/>
          <w:sz w:val="22"/>
          <w:szCs w:val="22"/>
        </w:rPr>
        <w:t>AAA</w:t>
      </w:r>
      <w:r w:rsidR="00BB433B">
        <w:rPr>
          <w:rFonts w:ascii="Arial" w:hAnsi="Arial" w:cs="Arial"/>
          <w:sz w:val="22"/>
          <w:szCs w:val="22"/>
        </w:rPr>
        <w:t xml:space="preserve">, </w:t>
      </w:r>
      <w:r w:rsidR="00BB433B" w:rsidRPr="00BB433B">
        <w:rPr>
          <w:rFonts w:ascii="Arial" w:hAnsi="Arial" w:cs="Arial"/>
          <w:sz w:val="22"/>
          <w:szCs w:val="22"/>
        </w:rPr>
        <w:t>AASHTO</w:t>
      </w:r>
      <w:r w:rsidR="00BB433B">
        <w:rPr>
          <w:rFonts w:ascii="Arial" w:hAnsi="Arial" w:cs="Arial"/>
          <w:sz w:val="22"/>
          <w:szCs w:val="22"/>
        </w:rPr>
        <w:t xml:space="preserve">, </w:t>
      </w:r>
      <w:r w:rsidR="00BB433B" w:rsidRPr="00BB433B">
        <w:rPr>
          <w:rFonts w:ascii="Arial" w:hAnsi="Arial" w:cs="Arial"/>
          <w:sz w:val="22"/>
          <w:szCs w:val="22"/>
        </w:rPr>
        <w:t>American College of Cardiology</w:t>
      </w:r>
      <w:r w:rsidR="00BB433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B433B" w:rsidRPr="00BB433B">
        <w:rPr>
          <w:rFonts w:ascii="Arial" w:hAnsi="Arial" w:cs="Arial"/>
          <w:sz w:val="22"/>
          <w:szCs w:val="22"/>
        </w:rPr>
        <w:t>bikes@vienna</w:t>
      </w:r>
      <w:proofErr w:type="spellEnd"/>
      <w:r w:rsidR="00640CC4">
        <w:rPr>
          <w:rFonts w:ascii="Arial" w:hAnsi="Arial" w:cs="Arial"/>
          <w:sz w:val="22"/>
          <w:szCs w:val="22"/>
        </w:rPr>
        <w:t xml:space="preserve">, </w:t>
      </w:r>
      <w:r w:rsidR="00640CC4" w:rsidRPr="00640CC4">
        <w:rPr>
          <w:rFonts w:ascii="Arial" w:hAnsi="Arial" w:cs="Arial"/>
          <w:sz w:val="22"/>
          <w:szCs w:val="22"/>
        </w:rPr>
        <w:t>Crystal City BID</w:t>
      </w:r>
      <w:r w:rsidR="00640CC4">
        <w:rPr>
          <w:rFonts w:ascii="Arial" w:hAnsi="Arial" w:cs="Arial"/>
          <w:sz w:val="22"/>
          <w:szCs w:val="22"/>
        </w:rPr>
        <w:t xml:space="preserve">, </w:t>
      </w:r>
      <w:r w:rsidR="00640CC4" w:rsidRPr="00640CC4">
        <w:rPr>
          <w:rFonts w:ascii="Arial" w:hAnsi="Arial" w:cs="Arial"/>
          <w:sz w:val="22"/>
          <w:szCs w:val="22"/>
        </w:rPr>
        <w:t>Fair Lakes League</w:t>
      </w:r>
      <w:r w:rsidR="00640CC4">
        <w:rPr>
          <w:rFonts w:ascii="Arial" w:hAnsi="Arial" w:cs="Arial"/>
          <w:sz w:val="22"/>
          <w:szCs w:val="22"/>
        </w:rPr>
        <w:t xml:space="preserve">, </w:t>
      </w:r>
      <w:r w:rsidR="00640CC4" w:rsidRPr="00640CC4">
        <w:rPr>
          <w:rFonts w:ascii="Arial" w:hAnsi="Arial" w:cs="Arial"/>
          <w:sz w:val="22"/>
          <w:szCs w:val="22"/>
        </w:rPr>
        <w:t>Giant Food</w:t>
      </w:r>
      <w:r w:rsidR="00640CC4">
        <w:rPr>
          <w:rFonts w:ascii="Arial" w:hAnsi="Arial" w:cs="Arial"/>
          <w:sz w:val="22"/>
          <w:szCs w:val="22"/>
        </w:rPr>
        <w:t xml:space="preserve">, </w:t>
      </w:r>
      <w:r w:rsidR="00640CC4" w:rsidRPr="00640CC4">
        <w:rPr>
          <w:rFonts w:ascii="Arial" w:hAnsi="Arial" w:cs="Arial"/>
          <w:sz w:val="22"/>
          <w:szCs w:val="22"/>
        </w:rPr>
        <w:t>MDOT</w:t>
      </w:r>
      <w:r w:rsidR="00640CC4">
        <w:rPr>
          <w:rFonts w:ascii="Arial" w:hAnsi="Arial" w:cs="Arial"/>
          <w:sz w:val="22"/>
          <w:szCs w:val="22"/>
        </w:rPr>
        <w:t xml:space="preserve">, </w:t>
      </w:r>
      <w:r w:rsidR="00640CC4" w:rsidRPr="00640CC4">
        <w:rPr>
          <w:rFonts w:ascii="Arial" w:hAnsi="Arial" w:cs="Arial"/>
          <w:sz w:val="22"/>
          <w:szCs w:val="22"/>
        </w:rPr>
        <w:t>Potomac Pedalers</w:t>
      </w:r>
      <w:r w:rsidR="00640CC4">
        <w:rPr>
          <w:rFonts w:ascii="Arial" w:hAnsi="Arial" w:cs="Arial"/>
          <w:sz w:val="22"/>
          <w:szCs w:val="22"/>
        </w:rPr>
        <w:t xml:space="preserve">, and </w:t>
      </w:r>
      <w:r w:rsidR="00640CC4" w:rsidRPr="00640CC4">
        <w:rPr>
          <w:rFonts w:ascii="Arial" w:hAnsi="Arial" w:cs="Arial"/>
          <w:sz w:val="22"/>
          <w:szCs w:val="22"/>
        </w:rPr>
        <w:t>VDOT</w:t>
      </w:r>
      <w:r w:rsidR="00BB433B">
        <w:rPr>
          <w:rFonts w:ascii="Arial" w:hAnsi="Arial" w:cs="Arial"/>
          <w:sz w:val="22"/>
          <w:szCs w:val="22"/>
        </w:rPr>
        <w:t>. I</w:t>
      </w:r>
      <w:r w:rsidR="00067CDD" w:rsidRPr="00067CDD">
        <w:rPr>
          <w:rFonts w:ascii="Arial" w:hAnsi="Arial" w:cs="Arial"/>
          <w:sz w:val="22"/>
          <w:szCs w:val="22"/>
        </w:rPr>
        <w:t xml:space="preserve">n addition, </w:t>
      </w:r>
      <w:proofErr w:type="spellStart"/>
      <w:r w:rsidR="00A1085D">
        <w:rPr>
          <w:rFonts w:ascii="Arial" w:hAnsi="Arial" w:cs="Arial"/>
          <w:bCs/>
          <w:color w:val="000000"/>
          <w:sz w:val="22"/>
          <w:szCs w:val="22"/>
        </w:rPr>
        <w:t>BicycleSPACE</w:t>
      </w:r>
      <w:proofErr w:type="spellEnd"/>
      <w:r w:rsidR="00EF149E">
        <w:rPr>
          <w:rFonts w:ascii="Arial" w:hAnsi="Arial" w:cs="Arial"/>
          <w:bCs/>
          <w:color w:val="000000"/>
          <w:sz w:val="22"/>
          <w:szCs w:val="22"/>
        </w:rPr>
        <w:t>,</w:t>
      </w:r>
      <w:r w:rsidR="00A108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7CDD">
        <w:rPr>
          <w:rFonts w:ascii="Arial" w:hAnsi="Arial" w:cs="Arial"/>
          <w:sz w:val="22"/>
          <w:szCs w:val="22"/>
        </w:rPr>
        <w:t>bikes@vienna</w:t>
      </w:r>
      <w:proofErr w:type="spellEnd"/>
      <w:r w:rsidR="00EF149E">
        <w:rPr>
          <w:rFonts w:ascii="Arial" w:hAnsi="Arial" w:cs="Arial"/>
          <w:sz w:val="22"/>
          <w:szCs w:val="22"/>
        </w:rPr>
        <w:t>,</w:t>
      </w:r>
      <w:r w:rsidR="00067CDD">
        <w:rPr>
          <w:rFonts w:ascii="Arial" w:hAnsi="Arial" w:cs="Arial"/>
          <w:sz w:val="22"/>
          <w:szCs w:val="22"/>
        </w:rPr>
        <w:t xml:space="preserve"> </w:t>
      </w:r>
      <w:r w:rsidR="00BB433B">
        <w:rPr>
          <w:rFonts w:ascii="Arial" w:hAnsi="Arial" w:cs="Arial"/>
          <w:sz w:val="22"/>
          <w:szCs w:val="22"/>
        </w:rPr>
        <w:t xml:space="preserve">and </w:t>
      </w:r>
      <w:r w:rsidR="00BB433B">
        <w:rPr>
          <w:rFonts w:ascii="Arial" w:hAnsi="Arial" w:cs="Arial"/>
          <w:bCs/>
          <w:color w:val="000000"/>
          <w:sz w:val="22"/>
          <w:szCs w:val="22"/>
        </w:rPr>
        <w:t xml:space="preserve">Spokes Etc. Bicycles </w:t>
      </w:r>
      <w:r w:rsidR="00067CDD">
        <w:rPr>
          <w:rFonts w:ascii="Arial" w:hAnsi="Arial" w:cs="Arial"/>
          <w:bCs/>
          <w:color w:val="000000"/>
          <w:sz w:val="22"/>
          <w:szCs w:val="22"/>
        </w:rPr>
        <w:t xml:space="preserve">are </w:t>
      </w:r>
      <w:r w:rsidR="00D9634A" w:rsidRPr="00067CDD">
        <w:rPr>
          <w:rFonts w:ascii="Arial" w:hAnsi="Arial" w:cs="Arial"/>
          <w:bCs/>
          <w:color w:val="000000"/>
          <w:sz w:val="22"/>
          <w:szCs w:val="22"/>
        </w:rPr>
        <w:t>donating bi</w:t>
      </w:r>
      <w:r w:rsidR="00067CDD" w:rsidRPr="00067CDD">
        <w:rPr>
          <w:rFonts w:ascii="Arial" w:hAnsi="Arial" w:cs="Arial"/>
          <w:bCs/>
          <w:color w:val="000000"/>
          <w:sz w:val="22"/>
          <w:szCs w:val="22"/>
        </w:rPr>
        <w:t xml:space="preserve">cycles </w:t>
      </w:r>
      <w:r w:rsidR="00D9634A" w:rsidRPr="00067CDD">
        <w:rPr>
          <w:rFonts w:ascii="Arial" w:hAnsi="Arial" w:cs="Arial"/>
          <w:bCs/>
          <w:color w:val="000000"/>
          <w:sz w:val="22"/>
          <w:szCs w:val="22"/>
        </w:rPr>
        <w:t>for the regional raffle</w:t>
      </w:r>
      <w:r w:rsidR="00EF149E">
        <w:rPr>
          <w:rFonts w:ascii="Arial" w:hAnsi="Arial" w:cs="Arial"/>
          <w:bCs/>
          <w:color w:val="000000"/>
          <w:sz w:val="22"/>
          <w:szCs w:val="22"/>
        </w:rPr>
        <w:t xml:space="preserve">, and </w:t>
      </w:r>
      <w:r w:rsidR="00067CDD">
        <w:rPr>
          <w:rFonts w:ascii="Arial" w:hAnsi="Arial" w:cs="Arial"/>
          <w:bCs/>
          <w:color w:val="000000"/>
          <w:sz w:val="22"/>
          <w:szCs w:val="22"/>
        </w:rPr>
        <w:t xml:space="preserve">BicycleSPACE </w:t>
      </w:r>
      <w:r w:rsidR="00EF149E">
        <w:rPr>
          <w:rFonts w:ascii="Arial" w:hAnsi="Arial" w:cs="Arial"/>
          <w:bCs/>
          <w:color w:val="000000"/>
          <w:sz w:val="22"/>
          <w:szCs w:val="22"/>
        </w:rPr>
        <w:t xml:space="preserve">is </w:t>
      </w:r>
      <w:r w:rsidR="00067CDD">
        <w:rPr>
          <w:rFonts w:ascii="Arial" w:hAnsi="Arial" w:cs="Arial"/>
          <w:bCs/>
          <w:color w:val="000000"/>
          <w:sz w:val="22"/>
          <w:szCs w:val="22"/>
        </w:rPr>
        <w:t xml:space="preserve">donating </w:t>
      </w:r>
      <w:r w:rsidR="00D9634A" w:rsidRPr="00067CDD">
        <w:rPr>
          <w:rFonts w:ascii="Arial" w:hAnsi="Arial" w:cs="Arial"/>
          <w:bCs/>
          <w:color w:val="000000"/>
          <w:sz w:val="22"/>
          <w:szCs w:val="22"/>
        </w:rPr>
        <w:t>various bike accessories for pit s</w:t>
      </w:r>
      <w:r w:rsidR="00EF149E">
        <w:rPr>
          <w:rFonts w:ascii="Arial" w:hAnsi="Arial" w:cs="Arial"/>
          <w:bCs/>
          <w:color w:val="000000"/>
          <w:sz w:val="22"/>
          <w:szCs w:val="22"/>
        </w:rPr>
        <w:t>tops</w:t>
      </w:r>
      <w:r w:rsidR="00067CDD">
        <w:rPr>
          <w:rFonts w:ascii="Arial" w:hAnsi="Arial" w:cs="Arial"/>
          <w:bCs/>
          <w:color w:val="000000"/>
          <w:sz w:val="22"/>
          <w:szCs w:val="22"/>
        </w:rPr>
        <w:t>.</w:t>
      </w:r>
      <w:r w:rsidR="00A240C3">
        <w:rPr>
          <w:rFonts w:ascii="Arial" w:hAnsi="Arial" w:cs="Arial"/>
          <w:bCs/>
          <w:color w:val="000000"/>
          <w:sz w:val="22"/>
          <w:szCs w:val="22"/>
        </w:rPr>
        <w:t xml:space="preserve"> There is no </w:t>
      </w:r>
      <w:r w:rsidR="00FC4211">
        <w:rPr>
          <w:rFonts w:ascii="Arial" w:hAnsi="Arial" w:cs="Arial"/>
          <w:bCs/>
          <w:color w:val="000000"/>
          <w:sz w:val="22"/>
          <w:szCs w:val="22"/>
        </w:rPr>
        <w:t xml:space="preserve">set </w:t>
      </w:r>
      <w:r w:rsidR="00A240C3">
        <w:rPr>
          <w:rFonts w:ascii="Arial" w:hAnsi="Arial" w:cs="Arial"/>
          <w:bCs/>
          <w:color w:val="000000"/>
          <w:sz w:val="22"/>
          <w:szCs w:val="22"/>
        </w:rPr>
        <w:t>deadline to add local sponsor logos to the pit stop web pages.</w:t>
      </w:r>
      <w:r w:rsidR="00FC4211">
        <w:rPr>
          <w:rFonts w:ascii="Arial" w:hAnsi="Arial" w:cs="Arial"/>
          <w:bCs/>
          <w:color w:val="000000"/>
          <w:sz w:val="22"/>
          <w:szCs w:val="22"/>
        </w:rPr>
        <w:t xml:space="preserve"> Send only quality images and include the associated link to the sponsor’s web site </w:t>
      </w:r>
      <w:r w:rsidR="00A240C3">
        <w:rPr>
          <w:rFonts w:ascii="Arial" w:hAnsi="Arial" w:cs="Arial"/>
          <w:bCs/>
          <w:color w:val="000000"/>
          <w:sz w:val="22"/>
          <w:szCs w:val="22"/>
        </w:rPr>
        <w:t xml:space="preserve">to Douglas Franklin, </w:t>
      </w:r>
      <w:r w:rsidR="00FC4211">
        <w:rPr>
          <w:rFonts w:ascii="Arial" w:hAnsi="Arial" w:cs="Arial"/>
          <w:bCs/>
          <w:color w:val="000000"/>
          <w:sz w:val="22"/>
          <w:szCs w:val="22"/>
        </w:rPr>
        <w:t>a</w:t>
      </w:r>
      <w:r w:rsidR="00FC4211">
        <w:rPr>
          <w:rFonts w:ascii="Arial" w:hAnsi="Arial" w:cs="Arial"/>
          <w:sz w:val="22"/>
          <w:szCs w:val="22"/>
        </w:rPr>
        <w:t xml:space="preserve">t </w:t>
      </w:r>
      <w:hyperlink r:id="rId8" w:history="1">
        <w:r w:rsidR="00FC4211" w:rsidRPr="001A688B">
          <w:rPr>
            <w:rStyle w:val="Hyperlink"/>
            <w:rFonts w:ascii="Arial" w:hAnsi="Arial" w:cs="Arial"/>
            <w:sz w:val="22"/>
            <w:szCs w:val="22"/>
          </w:rPr>
          <w:t>dfranklin@mwcog.org</w:t>
        </w:r>
      </w:hyperlink>
      <w:r w:rsidR="00FC4211">
        <w:rPr>
          <w:rFonts w:ascii="Arial" w:hAnsi="Arial" w:cs="Arial"/>
          <w:sz w:val="22"/>
          <w:szCs w:val="22"/>
        </w:rPr>
        <w:t>.</w:t>
      </w:r>
    </w:p>
    <w:p w:rsidR="00B411A5" w:rsidRDefault="00B411A5" w:rsidP="003339D9">
      <w:pPr>
        <w:pStyle w:val="ListParagraph"/>
        <w:spacing w:line="276" w:lineRule="auto"/>
        <w:ind w:left="1440"/>
        <w:rPr>
          <w:rFonts w:ascii="Calibri" w:hAnsi="Calibri"/>
          <w:bCs/>
          <w:color w:val="000000"/>
          <w:sz w:val="22"/>
          <w:szCs w:val="22"/>
        </w:rPr>
      </w:pPr>
    </w:p>
    <w:p w:rsidR="000A332D" w:rsidRDefault="00B61E34" w:rsidP="0077256F">
      <w:pPr>
        <w:numPr>
          <w:ilvl w:val="0"/>
          <w:numId w:val="2"/>
        </w:numPr>
        <w:tabs>
          <w:tab w:val="clear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left="1440"/>
        <w:rPr>
          <w:rFonts w:ascii="Arial" w:hAnsi="Arial" w:cs="Arial"/>
          <w:b/>
          <w:sz w:val="22"/>
          <w:szCs w:val="22"/>
        </w:rPr>
      </w:pPr>
      <w:r w:rsidRPr="00F04D32">
        <w:rPr>
          <w:rFonts w:ascii="Arial" w:hAnsi="Arial" w:cs="Arial"/>
          <w:b/>
          <w:sz w:val="22"/>
          <w:szCs w:val="22"/>
        </w:rPr>
        <w:t>Marketing Materials</w:t>
      </w:r>
    </w:p>
    <w:p w:rsidR="00DE0EB1" w:rsidRDefault="004863C8" w:rsidP="007725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total of 100,000 Bike to Work Day m</w:t>
      </w:r>
      <w:r w:rsidRPr="00DE0EB1">
        <w:rPr>
          <w:rFonts w:ascii="Arial" w:hAnsi="Arial" w:cs="Arial"/>
          <w:sz w:val="22"/>
          <w:szCs w:val="22"/>
        </w:rPr>
        <w:t xml:space="preserve">arketing materials </w:t>
      </w:r>
      <w:r>
        <w:rPr>
          <w:rFonts w:ascii="Arial" w:hAnsi="Arial" w:cs="Arial"/>
          <w:sz w:val="22"/>
          <w:szCs w:val="22"/>
        </w:rPr>
        <w:t>are being printed</w:t>
      </w:r>
      <w:r w:rsidR="00B11E8A">
        <w:rPr>
          <w:rFonts w:ascii="Arial" w:hAnsi="Arial" w:cs="Arial"/>
          <w:sz w:val="22"/>
          <w:szCs w:val="22"/>
        </w:rPr>
        <w:t xml:space="preserve">.  Distribution </w:t>
      </w:r>
      <w:r w:rsidR="00D43EC5">
        <w:rPr>
          <w:rFonts w:ascii="Arial" w:hAnsi="Arial" w:cs="Arial"/>
          <w:sz w:val="22"/>
          <w:szCs w:val="22"/>
        </w:rPr>
        <w:t>is</w:t>
      </w:r>
      <w:r w:rsidR="00C75B51">
        <w:rPr>
          <w:rFonts w:ascii="Arial" w:hAnsi="Arial" w:cs="Arial"/>
          <w:sz w:val="22"/>
          <w:szCs w:val="22"/>
        </w:rPr>
        <w:t xml:space="preserve"> scheduled for</w:t>
      </w:r>
      <w:r w:rsidR="00D43EC5">
        <w:rPr>
          <w:rFonts w:ascii="Arial" w:hAnsi="Arial" w:cs="Arial"/>
          <w:sz w:val="22"/>
          <w:szCs w:val="22"/>
        </w:rPr>
        <w:t xml:space="preserve"> </w:t>
      </w:r>
      <w:r w:rsidR="001A0A9A">
        <w:rPr>
          <w:rFonts w:ascii="Arial" w:hAnsi="Arial" w:cs="Arial"/>
          <w:sz w:val="22"/>
          <w:szCs w:val="22"/>
        </w:rPr>
        <w:t xml:space="preserve">late </w:t>
      </w:r>
      <w:r w:rsidR="00AD09E7">
        <w:rPr>
          <w:rFonts w:ascii="Arial" w:hAnsi="Arial" w:cs="Arial"/>
          <w:sz w:val="22"/>
          <w:szCs w:val="22"/>
        </w:rPr>
        <w:t>March</w:t>
      </w:r>
      <w:r w:rsidR="00B11E8A">
        <w:rPr>
          <w:rFonts w:ascii="Arial" w:hAnsi="Arial" w:cs="Arial"/>
          <w:sz w:val="22"/>
          <w:szCs w:val="22"/>
        </w:rPr>
        <w:t>,</w:t>
      </w:r>
      <w:r w:rsidR="00DE0EB1" w:rsidRPr="00DE0EB1">
        <w:rPr>
          <w:rFonts w:ascii="Arial" w:hAnsi="Arial" w:cs="Arial"/>
          <w:sz w:val="22"/>
          <w:szCs w:val="22"/>
        </w:rPr>
        <w:t xml:space="preserve"> and most </w:t>
      </w:r>
      <w:r w:rsidR="001A0A9A">
        <w:rPr>
          <w:rFonts w:ascii="Arial" w:hAnsi="Arial" w:cs="Arial"/>
          <w:sz w:val="22"/>
          <w:szCs w:val="22"/>
        </w:rPr>
        <w:t>C</w:t>
      </w:r>
      <w:r w:rsidR="00DE0EB1" w:rsidRPr="00DE0EB1">
        <w:rPr>
          <w:rFonts w:ascii="Arial" w:hAnsi="Arial" w:cs="Arial"/>
          <w:sz w:val="22"/>
          <w:szCs w:val="22"/>
        </w:rPr>
        <w:t xml:space="preserve">ommittee </w:t>
      </w:r>
      <w:r>
        <w:rPr>
          <w:rFonts w:ascii="Arial" w:hAnsi="Arial" w:cs="Arial"/>
          <w:sz w:val="22"/>
          <w:szCs w:val="22"/>
        </w:rPr>
        <w:t>m</w:t>
      </w:r>
      <w:r w:rsidR="00DE0EB1" w:rsidRPr="00DE0EB1">
        <w:rPr>
          <w:rFonts w:ascii="Arial" w:hAnsi="Arial" w:cs="Arial"/>
          <w:sz w:val="22"/>
          <w:szCs w:val="22"/>
        </w:rPr>
        <w:t>embers w</w:t>
      </w:r>
      <w:r w:rsidR="00B11E8A">
        <w:rPr>
          <w:rFonts w:ascii="Arial" w:hAnsi="Arial" w:cs="Arial"/>
          <w:sz w:val="22"/>
          <w:szCs w:val="22"/>
        </w:rPr>
        <w:t>ill receive quantities</w:t>
      </w:r>
      <w:r w:rsidR="00DE0EB1" w:rsidRPr="00DE0EB1">
        <w:rPr>
          <w:rFonts w:ascii="Arial" w:hAnsi="Arial" w:cs="Arial"/>
          <w:sz w:val="22"/>
          <w:szCs w:val="22"/>
        </w:rPr>
        <w:t xml:space="preserve"> of </w:t>
      </w:r>
      <w:r w:rsidR="00B411A5">
        <w:rPr>
          <w:rFonts w:ascii="Arial" w:hAnsi="Arial" w:cs="Arial"/>
          <w:sz w:val="22"/>
          <w:szCs w:val="22"/>
        </w:rPr>
        <w:t>57</w:t>
      </w:r>
      <w:r w:rsidR="00D74638">
        <w:rPr>
          <w:rFonts w:ascii="Arial" w:hAnsi="Arial" w:cs="Arial"/>
          <w:sz w:val="22"/>
          <w:szCs w:val="22"/>
        </w:rPr>
        <w:t>5</w:t>
      </w:r>
      <w:r w:rsidR="00DE0EB1" w:rsidRPr="00DE0EB1">
        <w:rPr>
          <w:rFonts w:ascii="Arial" w:hAnsi="Arial" w:cs="Arial"/>
          <w:sz w:val="22"/>
          <w:szCs w:val="22"/>
        </w:rPr>
        <w:t xml:space="preserve"> rack cards, 2</w:t>
      </w:r>
      <w:r w:rsidR="00B411A5">
        <w:rPr>
          <w:rFonts w:ascii="Arial" w:hAnsi="Arial" w:cs="Arial"/>
          <w:sz w:val="22"/>
          <w:szCs w:val="22"/>
        </w:rPr>
        <w:t>10</w:t>
      </w:r>
      <w:r w:rsidR="00DE0EB1" w:rsidRPr="00DE0EB1">
        <w:rPr>
          <w:rFonts w:ascii="Arial" w:hAnsi="Arial" w:cs="Arial"/>
          <w:sz w:val="22"/>
          <w:szCs w:val="22"/>
        </w:rPr>
        <w:t xml:space="preserve"> </w:t>
      </w:r>
      <w:r w:rsidR="00DE7B36">
        <w:rPr>
          <w:rFonts w:ascii="Arial" w:hAnsi="Arial" w:cs="Arial"/>
          <w:sz w:val="22"/>
          <w:szCs w:val="22"/>
        </w:rPr>
        <w:t>flyers</w:t>
      </w:r>
      <w:r w:rsidR="00B11E8A">
        <w:rPr>
          <w:rFonts w:ascii="Arial" w:hAnsi="Arial" w:cs="Arial"/>
          <w:sz w:val="22"/>
          <w:szCs w:val="22"/>
        </w:rPr>
        <w:t>,</w:t>
      </w:r>
      <w:r w:rsidR="00DE0EB1" w:rsidRPr="00DE0EB1">
        <w:rPr>
          <w:rFonts w:ascii="Arial" w:hAnsi="Arial" w:cs="Arial"/>
          <w:sz w:val="22"/>
          <w:szCs w:val="22"/>
        </w:rPr>
        <w:t xml:space="preserve"> and </w:t>
      </w:r>
      <w:r w:rsidR="00B411A5">
        <w:rPr>
          <w:rFonts w:ascii="Arial" w:hAnsi="Arial" w:cs="Arial"/>
          <w:sz w:val="22"/>
          <w:szCs w:val="22"/>
        </w:rPr>
        <w:t>4</w:t>
      </w:r>
      <w:r w:rsidR="00D74638">
        <w:rPr>
          <w:rFonts w:ascii="Arial" w:hAnsi="Arial" w:cs="Arial"/>
          <w:sz w:val="22"/>
          <w:szCs w:val="22"/>
        </w:rPr>
        <w:t xml:space="preserve"> large</w:t>
      </w:r>
      <w:r w:rsidR="00D0052D">
        <w:rPr>
          <w:rFonts w:ascii="Arial" w:hAnsi="Arial" w:cs="Arial"/>
          <w:sz w:val="22"/>
          <w:szCs w:val="22"/>
        </w:rPr>
        <w:t xml:space="preserve"> posters. </w:t>
      </w:r>
      <w:r w:rsidR="00DE0EB1" w:rsidRPr="00DE0EB1">
        <w:rPr>
          <w:rFonts w:ascii="Arial" w:hAnsi="Arial" w:cs="Arial"/>
          <w:sz w:val="22"/>
          <w:szCs w:val="22"/>
        </w:rPr>
        <w:t xml:space="preserve">Other </w:t>
      </w:r>
      <w:r w:rsidR="001A0A9A">
        <w:rPr>
          <w:rFonts w:ascii="Arial" w:hAnsi="Arial" w:cs="Arial"/>
          <w:sz w:val="22"/>
          <w:szCs w:val="22"/>
        </w:rPr>
        <w:t>C</w:t>
      </w:r>
      <w:r w:rsidR="00DE0EB1" w:rsidRPr="00DE0EB1">
        <w:rPr>
          <w:rFonts w:ascii="Arial" w:hAnsi="Arial" w:cs="Arial"/>
          <w:sz w:val="22"/>
          <w:szCs w:val="22"/>
        </w:rPr>
        <w:t xml:space="preserve">ommittee members will receive quantities based on specific </w:t>
      </w:r>
      <w:r w:rsidR="00DE0EB1">
        <w:rPr>
          <w:rFonts w:ascii="Arial" w:hAnsi="Arial" w:cs="Arial"/>
          <w:sz w:val="22"/>
          <w:szCs w:val="22"/>
        </w:rPr>
        <w:t xml:space="preserve">expressed </w:t>
      </w:r>
      <w:r w:rsidR="00DE0EB1" w:rsidRPr="00DE0EB1">
        <w:rPr>
          <w:rFonts w:ascii="Arial" w:hAnsi="Arial" w:cs="Arial"/>
          <w:sz w:val="22"/>
          <w:szCs w:val="22"/>
        </w:rPr>
        <w:t>needs,</w:t>
      </w:r>
      <w:r w:rsidR="00B11E8A">
        <w:rPr>
          <w:rFonts w:ascii="Arial" w:hAnsi="Arial" w:cs="Arial"/>
          <w:sz w:val="22"/>
          <w:szCs w:val="22"/>
        </w:rPr>
        <w:t xml:space="preserve"> and some will also receive </w:t>
      </w:r>
      <w:r w:rsidR="00DE0EB1" w:rsidRPr="00DE0EB1">
        <w:rPr>
          <w:rFonts w:ascii="Arial" w:hAnsi="Arial" w:cs="Arial"/>
          <w:sz w:val="22"/>
          <w:szCs w:val="22"/>
        </w:rPr>
        <w:t xml:space="preserve">Spanish </w:t>
      </w:r>
      <w:r w:rsidR="00DE7B36">
        <w:rPr>
          <w:rFonts w:ascii="Arial" w:hAnsi="Arial" w:cs="Arial"/>
          <w:sz w:val="22"/>
          <w:szCs w:val="22"/>
        </w:rPr>
        <w:t>flyers</w:t>
      </w:r>
      <w:r w:rsidR="00DE0EB1" w:rsidRPr="00DE0EB1">
        <w:rPr>
          <w:rFonts w:ascii="Arial" w:hAnsi="Arial" w:cs="Arial"/>
          <w:sz w:val="22"/>
          <w:szCs w:val="22"/>
        </w:rPr>
        <w:t>.</w:t>
      </w:r>
      <w:r w:rsidR="00B411A5">
        <w:rPr>
          <w:rFonts w:ascii="Arial" w:hAnsi="Arial" w:cs="Arial"/>
          <w:sz w:val="22"/>
          <w:szCs w:val="22"/>
        </w:rPr>
        <w:t xml:space="preserve"> </w:t>
      </w:r>
      <w:r w:rsidR="00DE0EB1" w:rsidRPr="00DE0EB1">
        <w:rPr>
          <w:rFonts w:ascii="Arial" w:hAnsi="Arial" w:cs="Arial"/>
          <w:sz w:val="22"/>
          <w:szCs w:val="22"/>
        </w:rPr>
        <w:t>Commuter Connections will be conducting a mailing to employers within the region</w:t>
      </w:r>
      <w:r w:rsidR="009B7DDF">
        <w:rPr>
          <w:rFonts w:ascii="Arial" w:hAnsi="Arial" w:cs="Arial"/>
          <w:sz w:val="22"/>
          <w:szCs w:val="22"/>
        </w:rPr>
        <w:t>,</w:t>
      </w:r>
      <w:r w:rsidR="00DE0EB1" w:rsidRPr="00DE0EB1">
        <w:rPr>
          <w:rFonts w:ascii="Arial" w:hAnsi="Arial" w:cs="Arial"/>
          <w:sz w:val="22"/>
          <w:szCs w:val="22"/>
        </w:rPr>
        <w:t xml:space="preserve"> which will include a </w:t>
      </w:r>
      <w:r w:rsidR="009B7DDF">
        <w:rPr>
          <w:rFonts w:ascii="Arial" w:hAnsi="Arial" w:cs="Arial"/>
          <w:sz w:val="22"/>
          <w:szCs w:val="22"/>
        </w:rPr>
        <w:t>flyer</w:t>
      </w:r>
      <w:r w:rsidR="00DE0EB1" w:rsidRPr="00DE0EB1">
        <w:rPr>
          <w:rFonts w:ascii="Arial" w:hAnsi="Arial" w:cs="Arial"/>
          <w:sz w:val="22"/>
          <w:szCs w:val="22"/>
        </w:rPr>
        <w:t xml:space="preserve"> and letter. </w:t>
      </w:r>
      <w:r w:rsidR="00B11E8A" w:rsidRPr="00DE0EB1">
        <w:rPr>
          <w:rFonts w:ascii="Arial" w:hAnsi="Arial" w:cs="Arial"/>
          <w:sz w:val="22"/>
          <w:szCs w:val="22"/>
        </w:rPr>
        <w:t>A PDF of the poster is available</w:t>
      </w:r>
      <w:r w:rsidR="00B11E8A">
        <w:rPr>
          <w:rFonts w:ascii="Arial" w:hAnsi="Arial" w:cs="Arial"/>
          <w:sz w:val="22"/>
          <w:szCs w:val="22"/>
        </w:rPr>
        <w:t xml:space="preserve"> on the </w:t>
      </w:r>
      <w:r>
        <w:rPr>
          <w:rFonts w:ascii="Arial" w:hAnsi="Arial" w:cs="Arial"/>
          <w:sz w:val="22"/>
          <w:szCs w:val="22"/>
        </w:rPr>
        <w:t xml:space="preserve">Bike to Work Day </w:t>
      </w:r>
      <w:r w:rsidR="00B11E8A">
        <w:rPr>
          <w:rFonts w:ascii="Arial" w:hAnsi="Arial" w:cs="Arial"/>
          <w:sz w:val="22"/>
          <w:szCs w:val="22"/>
        </w:rPr>
        <w:t>web site</w:t>
      </w:r>
      <w:r w:rsidR="00B11E8A" w:rsidRPr="00DE0EB1">
        <w:rPr>
          <w:rFonts w:ascii="Arial" w:hAnsi="Arial" w:cs="Arial"/>
          <w:sz w:val="22"/>
          <w:szCs w:val="22"/>
        </w:rPr>
        <w:t xml:space="preserve"> </w:t>
      </w:r>
      <w:r w:rsidR="008903C3">
        <w:rPr>
          <w:rFonts w:ascii="Arial" w:hAnsi="Arial" w:cs="Arial"/>
          <w:sz w:val="22"/>
          <w:szCs w:val="22"/>
        </w:rPr>
        <w:t xml:space="preserve">and is </w:t>
      </w:r>
      <w:r w:rsidR="00DE0EB1" w:rsidRPr="00DE0EB1">
        <w:rPr>
          <w:rFonts w:ascii="Arial" w:hAnsi="Arial" w:cs="Arial"/>
          <w:sz w:val="22"/>
          <w:szCs w:val="22"/>
        </w:rPr>
        <w:t>available in eps format on a request basis</w:t>
      </w:r>
      <w:r w:rsidR="00C65531">
        <w:rPr>
          <w:rFonts w:ascii="Arial" w:hAnsi="Arial" w:cs="Arial"/>
          <w:sz w:val="22"/>
          <w:szCs w:val="22"/>
        </w:rPr>
        <w:t xml:space="preserve"> through Commuter Connections</w:t>
      </w:r>
      <w:r w:rsidR="00DE0EB1" w:rsidRPr="00DE0EB1">
        <w:rPr>
          <w:rFonts w:ascii="Arial" w:hAnsi="Arial" w:cs="Arial"/>
          <w:sz w:val="22"/>
          <w:szCs w:val="22"/>
        </w:rPr>
        <w:t xml:space="preserve">. </w:t>
      </w:r>
    </w:p>
    <w:p w:rsidR="005B3C0B" w:rsidRDefault="005B3C0B" w:rsidP="007725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:rsidR="00F86861" w:rsidRDefault="005B3C0B" w:rsidP="007725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5B3C0B">
        <w:rPr>
          <w:rFonts w:ascii="Arial" w:hAnsi="Arial" w:cs="Arial"/>
          <w:sz w:val="22"/>
          <w:szCs w:val="22"/>
        </w:rPr>
        <w:t xml:space="preserve">Each pit stop will receive a large vinyl banner approximately one month prior to </w:t>
      </w:r>
      <w:r>
        <w:rPr>
          <w:rFonts w:ascii="Arial" w:hAnsi="Arial" w:cs="Arial"/>
          <w:sz w:val="22"/>
          <w:szCs w:val="22"/>
        </w:rPr>
        <w:t>Bike to Work Day</w:t>
      </w:r>
      <w:r w:rsidRPr="005B3C0B">
        <w:rPr>
          <w:rFonts w:ascii="Arial" w:hAnsi="Arial" w:cs="Arial"/>
          <w:sz w:val="22"/>
          <w:szCs w:val="22"/>
        </w:rPr>
        <w:t>. The banners will be 8’ wide and 4’ tall</w:t>
      </w:r>
      <w:r>
        <w:rPr>
          <w:rFonts w:ascii="Arial" w:hAnsi="Arial" w:cs="Arial"/>
          <w:sz w:val="22"/>
          <w:szCs w:val="22"/>
        </w:rPr>
        <w:t xml:space="preserve">, and </w:t>
      </w:r>
      <w:r w:rsidR="001A0A9A">
        <w:rPr>
          <w:rFonts w:ascii="Arial" w:hAnsi="Arial" w:cs="Arial"/>
          <w:sz w:val="22"/>
          <w:szCs w:val="22"/>
        </w:rPr>
        <w:t>contain</w:t>
      </w:r>
      <w:r>
        <w:rPr>
          <w:rFonts w:ascii="Arial" w:hAnsi="Arial" w:cs="Arial"/>
          <w:sz w:val="22"/>
          <w:szCs w:val="22"/>
        </w:rPr>
        <w:t xml:space="preserve"> the same graphics as seen </w:t>
      </w:r>
      <w:r w:rsidR="006214B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 the poster</w:t>
      </w:r>
      <w:r w:rsidRPr="005B3C0B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D</w:t>
      </w:r>
      <w:r w:rsidRPr="005B3C0B">
        <w:rPr>
          <w:rFonts w:ascii="Arial" w:hAnsi="Arial" w:cs="Arial"/>
          <w:sz w:val="22"/>
          <w:szCs w:val="22"/>
        </w:rPr>
        <w:t>uplicate banner</w:t>
      </w:r>
      <w:r>
        <w:rPr>
          <w:rFonts w:ascii="Arial" w:hAnsi="Arial" w:cs="Arial"/>
          <w:sz w:val="22"/>
          <w:szCs w:val="22"/>
        </w:rPr>
        <w:t xml:space="preserve">s may be </w:t>
      </w:r>
      <w:r w:rsidRPr="005B3C0B">
        <w:rPr>
          <w:rFonts w:ascii="Arial" w:hAnsi="Arial" w:cs="Arial"/>
          <w:sz w:val="22"/>
          <w:szCs w:val="22"/>
        </w:rPr>
        <w:t>order</w:t>
      </w:r>
      <w:r>
        <w:rPr>
          <w:rFonts w:ascii="Arial" w:hAnsi="Arial" w:cs="Arial"/>
          <w:sz w:val="22"/>
          <w:szCs w:val="22"/>
        </w:rPr>
        <w:t>ed</w:t>
      </w:r>
      <w:r w:rsidRPr="005B3C0B">
        <w:rPr>
          <w:rFonts w:ascii="Arial" w:hAnsi="Arial" w:cs="Arial"/>
          <w:sz w:val="22"/>
          <w:szCs w:val="22"/>
        </w:rPr>
        <w:t xml:space="preserve"> </w:t>
      </w:r>
      <w:r w:rsidR="001A0A9A" w:rsidRPr="005B3C0B">
        <w:rPr>
          <w:rFonts w:ascii="Arial" w:hAnsi="Arial" w:cs="Arial"/>
          <w:sz w:val="22"/>
          <w:szCs w:val="22"/>
        </w:rPr>
        <w:t xml:space="preserve">directly </w:t>
      </w:r>
      <w:r w:rsidRPr="005B3C0B">
        <w:rPr>
          <w:rFonts w:ascii="Arial" w:hAnsi="Arial" w:cs="Arial"/>
          <w:sz w:val="22"/>
          <w:szCs w:val="22"/>
        </w:rPr>
        <w:t xml:space="preserve">through </w:t>
      </w:r>
      <w:proofErr w:type="spellStart"/>
      <w:r w:rsidR="00E21990">
        <w:rPr>
          <w:rFonts w:ascii="Arial" w:hAnsi="Arial" w:cs="Arial"/>
          <w:sz w:val="22"/>
          <w:szCs w:val="22"/>
        </w:rPr>
        <w:t>eSigns</w:t>
      </w:r>
      <w:proofErr w:type="spellEnd"/>
      <w:r w:rsidR="001A0A9A">
        <w:rPr>
          <w:rFonts w:ascii="Arial" w:hAnsi="Arial" w:cs="Arial"/>
          <w:sz w:val="22"/>
          <w:szCs w:val="22"/>
        </w:rPr>
        <w:t xml:space="preserve"> </w:t>
      </w:r>
      <w:r w:rsidR="00E21990">
        <w:rPr>
          <w:rFonts w:ascii="Arial" w:hAnsi="Arial" w:cs="Arial"/>
          <w:sz w:val="22"/>
          <w:szCs w:val="22"/>
        </w:rPr>
        <w:t xml:space="preserve">at a rate of </w:t>
      </w:r>
      <w:r w:rsidR="00E21990" w:rsidRPr="00E21990">
        <w:rPr>
          <w:rFonts w:ascii="Arial" w:hAnsi="Arial" w:cs="Arial"/>
          <w:sz w:val="22"/>
          <w:szCs w:val="22"/>
        </w:rPr>
        <w:t>$64.50</w:t>
      </w:r>
      <w:r>
        <w:rPr>
          <w:rFonts w:ascii="Arial" w:hAnsi="Arial" w:cs="Arial"/>
          <w:sz w:val="22"/>
          <w:szCs w:val="22"/>
        </w:rPr>
        <w:t>.</w:t>
      </w:r>
      <w:r w:rsidR="005C5EB4">
        <w:rPr>
          <w:rFonts w:ascii="Arial" w:hAnsi="Arial" w:cs="Arial"/>
          <w:sz w:val="22"/>
          <w:szCs w:val="22"/>
        </w:rPr>
        <w:t xml:space="preserve">  Mesh banners were priced out by the competing vendors and determined to be </w:t>
      </w:r>
      <w:r w:rsidR="001A0A9A">
        <w:rPr>
          <w:rFonts w:ascii="Arial" w:hAnsi="Arial" w:cs="Arial"/>
          <w:sz w:val="22"/>
          <w:szCs w:val="22"/>
        </w:rPr>
        <w:t>costlier</w:t>
      </w:r>
      <w:r w:rsidR="005C5EB4">
        <w:rPr>
          <w:rFonts w:ascii="Arial" w:hAnsi="Arial" w:cs="Arial"/>
          <w:sz w:val="22"/>
          <w:szCs w:val="22"/>
        </w:rPr>
        <w:t xml:space="preserve">. </w:t>
      </w:r>
    </w:p>
    <w:p w:rsidR="00E21990" w:rsidRDefault="00E21990" w:rsidP="007725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:rsidR="006B7E4B" w:rsidRDefault="009129DF" w:rsidP="009129DF">
      <w:pPr>
        <w:spacing w:line="276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Council of Governments issued a p</w:t>
      </w:r>
      <w:r w:rsidRPr="009129DF">
        <w:rPr>
          <w:rFonts w:ascii="Arial" w:hAnsi="Arial" w:cs="Arial"/>
          <w:sz w:val="22"/>
          <w:szCs w:val="22"/>
        </w:rPr>
        <w:t xml:space="preserve">ress </w:t>
      </w:r>
      <w:r>
        <w:rPr>
          <w:rFonts w:ascii="Arial" w:hAnsi="Arial" w:cs="Arial"/>
          <w:sz w:val="22"/>
          <w:szCs w:val="22"/>
        </w:rPr>
        <w:t>r</w:t>
      </w:r>
      <w:r w:rsidRPr="009129DF">
        <w:rPr>
          <w:rFonts w:ascii="Arial" w:hAnsi="Arial" w:cs="Arial"/>
          <w:sz w:val="22"/>
          <w:szCs w:val="22"/>
        </w:rPr>
        <w:t xml:space="preserve">elease </w:t>
      </w:r>
      <w:r>
        <w:rPr>
          <w:rFonts w:ascii="Arial" w:hAnsi="Arial" w:cs="Arial"/>
          <w:sz w:val="22"/>
          <w:szCs w:val="22"/>
        </w:rPr>
        <w:t>announcing that t</w:t>
      </w:r>
      <w:r w:rsidRPr="009129DF">
        <w:rPr>
          <w:rFonts w:ascii="Arial" w:hAnsi="Arial" w:cs="Arial"/>
          <w:sz w:val="22"/>
          <w:szCs w:val="22"/>
        </w:rPr>
        <w:t xml:space="preserve">he 2019 </w:t>
      </w:r>
      <w:r>
        <w:rPr>
          <w:rFonts w:ascii="Arial" w:hAnsi="Arial" w:cs="Arial"/>
          <w:sz w:val="22"/>
          <w:szCs w:val="22"/>
        </w:rPr>
        <w:t xml:space="preserve">Bike to Work Day online </w:t>
      </w:r>
      <w:r w:rsidRPr="009129DF">
        <w:rPr>
          <w:rFonts w:ascii="Arial" w:hAnsi="Arial" w:cs="Arial"/>
          <w:sz w:val="22"/>
          <w:szCs w:val="22"/>
        </w:rPr>
        <w:t xml:space="preserve">registration is officially open! </w:t>
      </w:r>
      <w:r w:rsidR="001A0A9A">
        <w:rPr>
          <w:rFonts w:ascii="Arial" w:hAnsi="Arial" w:cs="Arial"/>
          <w:sz w:val="22"/>
          <w:szCs w:val="22"/>
        </w:rPr>
        <w:t xml:space="preserve"> In addition, an announcement was made through social media.</w:t>
      </w:r>
    </w:p>
    <w:p w:rsidR="009129DF" w:rsidRDefault="009129DF" w:rsidP="009129DF">
      <w:pPr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:rsidR="00CB1DF5" w:rsidRPr="00DF37BF" w:rsidRDefault="00CB1DF5" w:rsidP="00DF37BF">
      <w:pPr>
        <w:numPr>
          <w:ilvl w:val="0"/>
          <w:numId w:val="2"/>
        </w:numPr>
        <w:tabs>
          <w:tab w:val="clear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left="1440"/>
        <w:rPr>
          <w:rFonts w:ascii="Arial" w:hAnsi="Arial" w:cs="Arial"/>
          <w:b/>
          <w:sz w:val="22"/>
          <w:szCs w:val="22"/>
        </w:rPr>
      </w:pPr>
      <w:r w:rsidRPr="00DF37BF">
        <w:rPr>
          <w:rFonts w:ascii="Arial" w:hAnsi="Arial" w:cs="Arial"/>
          <w:b/>
          <w:sz w:val="22"/>
          <w:szCs w:val="22"/>
        </w:rPr>
        <w:t xml:space="preserve">New Pit Stops </w:t>
      </w:r>
    </w:p>
    <w:p w:rsidR="00FD0D33" w:rsidRDefault="004863C8" w:rsidP="00FD0D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Bike to Work Day </w:t>
      </w:r>
      <w:r w:rsidR="00AD09E7">
        <w:rPr>
          <w:rFonts w:ascii="Arial" w:hAnsi="Arial" w:cs="Arial"/>
          <w:sz w:val="22"/>
          <w:szCs w:val="22"/>
        </w:rPr>
        <w:t>201</w:t>
      </w:r>
      <w:r w:rsidR="0080195F">
        <w:rPr>
          <w:rFonts w:ascii="Arial" w:hAnsi="Arial" w:cs="Arial"/>
          <w:sz w:val="22"/>
          <w:szCs w:val="22"/>
        </w:rPr>
        <w:t>9</w:t>
      </w:r>
      <w:r w:rsidR="00AD09E7">
        <w:rPr>
          <w:rFonts w:ascii="Arial" w:hAnsi="Arial" w:cs="Arial"/>
          <w:sz w:val="22"/>
          <w:szCs w:val="22"/>
        </w:rPr>
        <w:t xml:space="preserve"> </w:t>
      </w:r>
      <w:r w:rsidR="00430E1A">
        <w:rPr>
          <w:rFonts w:ascii="Arial" w:hAnsi="Arial" w:cs="Arial"/>
          <w:sz w:val="22"/>
          <w:szCs w:val="22"/>
        </w:rPr>
        <w:t xml:space="preserve">will have a grand total of </w:t>
      </w:r>
      <w:r w:rsidR="00D74638">
        <w:rPr>
          <w:rFonts w:ascii="Arial" w:hAnsi="Arial" w:cs="Arial"/>
          <w:sz w:val="22"/>
          <w:szCs w:val="22"/>
        </w:rPr>
        <w:t>1</w:t>
      </w:r>
      <w:r w:rsidR="00F77AB4">
        <w:rPr>
          <w:rFonts w:ascii="Arial" w:hAnsi="Arial" w:cs="Arial"/>
          <w:sz w:val="22"/>
          <w:szCs w:val="22"/>
        </w:rPr>
        <w:t>15</w:t>
      </w:r>
      <w:r w:rsidR="00430E1A">
        <w:rPr>
          <w:rFonts w:ascii="Arial" w:hAnsi="Arial" w:cs="Arial"/>
          <w:sz w:val="22"/>
          <w:szCs w:val="22"/>
        </w:rPr>
        <w:t xml:space="preserve"> pit stops</w:t>
      </w:r>
      <w:r w:rsidR="00AD09E7">
        <w:rPr>
          <w:rFonts w:ascii="Arial" w:hAnsi="Arial" w:cs="Arial"/>
          <w:sz w:val="22"/>
          <w:szCs w:val="22"/>
        </w:rPr>
        <w:t xml:space="preserve">, </w:t>
      </w:r>
      <w:r w:rsidR="00D74638">
        <w:rPr>
          <w:rFonts w:ascii="Arial" w:hAnsi="Arial" w:cs="Arial"/>
          <w:sz w:val="22"/>
          <w:szCs w:val="22"/>
        </w:rPr>
        <w:t>1</w:t>
      </w:r>
      <w:r w:rsidR="00F77AB4">
        <w:rPr>
          <w:rFonts w:ascii="Arial" w:hAnsi="Arial" w:cs="Arial"/>
          <w:sz w:val="22"/>
          <w:szCs w:val="22"/>
        </w:rPr>
        <w:t>7</w:t>
      </w:r>
      <w:r w:rsidR="00AD09E7">
        <w:rPr>
          <w:rFonts w:ascii="Arial" w:hAnsi="Arial" w:cs="Arial"/>
          <w:sz w:val="22"/>
          <w:szCs w:val="22"/>
        </w:rPr>
        <w:t xml:space="preserve"> of which </w:t>
      </w:r>
      <w:r w:rsidR="00F77AB4">
        <w:rPr>
          <w:rFonts w:ascii="Arial" w:hAnsi="Arial" w:cs="Arial"/>
          <w:sz w:val="22"/>
          <w:szCs w:val="22"/>
        </w:rPr>
        <w:t xml:space="preserve">are new </w:t>
      </w:r>
      <w:r w:rsidR="00AD09E7">
        <w:rPr>
          <w:rFonts w:ascii="Arial" w:hAnsi="Arial" w:cs="Arial"/>
          <w:sz w:val="22"/>
          <w:szCs w:val="22"/>
        </w:rPr>
        <w:t>this year</w:t>
      </w:r>
      <w:r w:rsidR="00FD0D33">
        <w:rPr>
          <w:rFonts w:ascii="Arial" w:hAnsi="Arial" w:cs="Arial"/>
          <w:sz w:val="22"/>
          <w:szCs w:val="22"/>
        </w:rPr>
        <w:t>:</w:t>
      </w:r>
      <w:r w:rsidR="00AD09E7">
        <w:rPr>
          <w:rFonts w:ascii="Arial" w:hAnsi="Arial" w:cs="Arial"/>
          <w:sz w:val="22"/>
          <w:szCs w:val="22"/>
        </w:rPr>
        <w:t xml:space="preserve"> </w:t>
      </w:r>
      <w:r w:rsidR="0080195F">
        <w:rPr>
          <w:rFonts w:ascii="Arial" w:hAnsi="Arial" w:cs="Arial"/>
          <w:sz w:val="22"/>
          <w:szCs w:val="22"/>
        </w:rPr>
        <w:t xml:space="preserve">two in </w:t>
      </w:r>
      <w:r w:rsidR="004A4538">
        <w:rPr>
          <w:rFonts w:ascii="Arial" w:hAnsi="Arial" w:cs="Arial"/>
          <w:sz w:val="22"/>
          <w:szCs w:val="22"/>
        </w:rPr>
        <w:t xml:space="preserve">Washington </w:t>
      </w:r>
      <w:r w:rsidR="0080195F">
        <w:rPr>
          <w:rFonts w:ascii="Arial" w:hAnsi="Arial" w:cs="Arial"/>
          <w:sz w:val="22"/>
          <w:szCs w:val="22"/>
        </w:rPr>
        <w:t>DC</w:t>
      </w:r>
      <w:r w:rsidR="00E2344A">
        <w:rPr>
          <w:rFonts w:ascii="Arial" w:hAnsi="Arial" w:cs="Arial"/>
          <w:sz w:val="22"/>
          <w:szCs w:val="22"/>
        </w:rPr>
        <w:t xml:space="preserve">, </w:t>
      </w:r>
      <w:r w:rsidR="0080195F">
        <w:rPr>
          <w:rFonts w:ascii="Arial" w:hAnsi="Arial" w:cs="Arial"/>
          <w:sz w:val="22"/>
          <w:szCs w:val="22"/>
        </w:rPr>
        <w:t xml:space="preserve">one in </w:t>
      </w:r>
      <w:r w:rsidR="00FD0D33" w:rsidRPr="00FD0D33">
        <w:rPr>
          <w:rFonts w:ascii="Arial" w:hAnsi="Arial" w:cs="Arial"/>
          <w:sz w:val="22"/>
          <w:szCs w:val="22"/>
        </w:rPr>
        <w:t>Montgom</w:t>
      </w:r>
      <w:r w:rsidR="00FD0D33">
        <w:rPr>
          <w:rFonts w:ascii="Arial" w:hAnsi="Arial" w:cs="Arial"/>
          <w:sz w:val="22"/>
          <w:szCs w:val="22"/>
        </w:rPr>
        <w:t>ery</w:t>
      </w:r>
      <w:r w:rsidR="0080195F">
        <w:rPr>
          <w:rFonts w:ascii="Arial" w:hAnsi="Arial" w:cs="Arial"/>
          <w:sz w:val="22"/>
          <w:szCs w:val="22"/>
        </w:rPr>
        <w:t xml:space="preserve"> County</w:t>
      </w:r>
      <w:r w:rsidR="00FD0D33">
        <w:rPr>
          <w:rFonts w:ascii="Arial" w:hAnsi="Arial" w:cs="Arial"/>
          <w:sz w:val="22"/>
          <w:szCs w:val="22"/>
        </w:rPr>
        <w:t>,</w:t>
      </w:r>
      <w:r w:rsidR="00FD0D33" w:rsidRPr="00FD0D33">
        <w:rPr>
          <w:rFonts w:ascii="Arial" w:hAnsi="Arial" w:cs="Arial"/>
          <w:sz w:val="22"/>
          <w:szCs w:val="22"/>
        </w:rPr>
        <w:t xml:space="preserve"> </w:t>
      </w:r>
      <w:r w:rsidR="0080195F">
        <w:rPr>
          <w:rFonts w:ascii="Arial" w:hAnsi="Arial" w:cs="Arial"/>
          <w:sz w:val="22"/>
          <w:szCs w:val="22"/>
        </w:rPr>
        <w:t xml:space="preserve">one in </w:t>
      </w:r>
      <w:r w:rsidR="0080195F" w:rsidRPr="00FD0D33">
        <w:rPr>
          <w:rFonts w:ascii="Arial" w:hAnsi="Arial" w:cs="Arial"/>
          <w:sz w:val="22"/>
          <w:szCs w:val="22"/>
        </w:rPr>
        <w:t xml:space="preserve">Prince George’s </w:t>
      </w:r>
      <w:r w:rsidR="0080195F">
        <w:rPr>
          <w:rFonts w:ascii="Arial" w:hAnsi="Arial" w:cs="Arial"/>
          <w:sz w:val="22"/>
          <w:szCs w:val="22"/>
        </w:rPr>
        <w:t xml:space="preserve">County, one in </w:t>
      </w:r>
      <w:r w:rsidR="00FD0D33" w:rsidRPr="00FD0D33">
        <w:rPr>
          <w:rFonts w:ascii="Arial" w:hAnsi="Arial" w:cs="Arial"/>
          <w:sz w:val="22"/>
          <w:szCs w:val="22"/>
        </w:rPr>
        <w:t>Arlington Count</w:t>
      </w:r>
      <w:r w:rsidR="0080195F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and</w:t>
      </w:r>
      <w:r w:rsidRPr="004863C8">
        <w:rPr>
          <w:rFonts w:ascii="Arial" w:hAnsi="Arial" w:cs="Arial"/>
          <w:sz w:val="22"/>
          <w:szCs w:val="22"/>
        </w:rPr>
        <w:t xml:space="preserve"> </w:t>
      </w:r>
      <w:r w:rsidR="0080195F">
        <w:rPr>
          <w:rFonts w:ascii="Arial" w:hAnsi="Arial" w:cs="Arial"/>
          <w:sz w:val="22"/>
          <w:szCs w:val="22"/>
        </w:rPr>
        <w:t>a dozen</w:t>
      </w:r>
      <w:r w:rsidR="00FD0D33">
        <w:rPr>
          <w:rFonts w:ascii="Arial" w:hAnsi="Arial" w:cs="Arial"/>
          <w:sz w:val="22"/>
          <w:szCs w:val="22"/>
        </w:rPr>
        <w:t xml:space="preserve"> in Fairfax County</w:t>
      </w:r>
      <w:r w:rsidR="0080195F">
        <w:rPr>
          <w:rFonts w:ascii="Arial" w:hAnsi="Arial" w:cs="Arial"/>
          <w:sz w:val="22"/>
          <w:szCs w:val="22"/>
        </w:rPr>
        <w:t>.</w:t>
      </w:r>
    </w:p>
    <w:p w:rsidR="006B7E4B" w:rsidRDefault="006B7E4B" w:rsidP="00FD0D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:rsidR="00DF37BF" w:rsidRDefault="00DF37BF" w:rsidP="00DF37BF">
      <w:pPr>
        <w:numPr>
          <w:ilvl w:val="0"/>
          <w:numId w:val="2"/>
        </w:numPr>
        <w:tabs>
          <w:tab w:val="clear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left="1440"/>
        <w:rPr>
          <w:rFonts w:ascii="Arial" w:hAnsi="Arial" w:cs="Arial"/>
          <w:b/>
          <w:sz w:val="22"/>
          <w:szCs w:val="22"/>
        </w:rPr>
      </w:pPr>
      <w:r w:rsidRPr="00F04D32">
        <w:rPr>
          <w:rFonts w:ascii="Arial" w:hAnsi="Arial" w:cs="Arial"/>
          <w:b/>
          <w:sz w:val="22"/>
          <w:szCs w:val="22"/>
        </w:rPr>
        <w:t>Registration Reports</w:t>
      </w:r>
    </w:p>
    <w:p w:rsidR="0080195F" w:rsidRDefault="0080195F" w:rsidP="00DF37B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80195F">
        <w:rPr>
          <w:rFonts w:ascii="Arial" w:hAnsi="Arial" w:cs="Arial"/>
          <w:sz w:val="22"/>
          <w:szCs w:val="22"/>
        </w:rPr>
        <w:t>Pit stop managers will be getting weekly registration report emails beginning this month</w:t>
      </w:r>
      <w:r w:rsidR="00723AA8">
        <w:rPr>
          <w:rFonts w:ascii="Arial" w:hAnsi="Arial" w:cs="Arial"/>
          <w:sz w:val="22"/>
          <w:szCs w:val="22"/>
        </w:rPr>
        <w:t xml:space="preserve"> and daily reports starting closer to the event</w:t>
      </w:r>
      <w:r w:rsidRPr="0080195F">
        <w:rPr>
          <w:rFonts w:ascii="Arial" w:hAnsi="Arial" w:cs="Arial"/>
          <w:sz w:val="22"/>
          <w:szCs w:val="22"/>
        </w:rPr>
        <w:t xml:space="preserve">. </w:t>
      </w:r>
      <w:r w:rsidR="00DF37BF" w:rsidRPr="00D30545">
        <w:rPr>
          <w:rFonts w:ascii="Arial" w:hAnsi="Arial" w:cs="Arial"/>
          <w:sz w:val="22"/>
          <w:szCs w:val="22"/>
        </w:rPr>
        <w:t xml:space="preserve">Pit stop managers who do not </w:t>
      </w:r>
      <w:r w:rsidR="00DF37BF">
        <w:rPr>
          <w:rFonts w:ascii="Arial" w:hAnsi="Arial" w:cs="Arial"/>
          <w:sz w:val="22"/>
          <w:szCs w:val="22"/>
        </w:rPr>
        <w:t xml:space="preserve">receive the registration emails or need assistance may contact </w:t>
      </w:r>
      <w:r w:rsidR="00723AA8" w:rsidRPr="0080195F">
        <w:rPr>
          <w:rFonts w:ascii="Arial" w:hAnsi="Arial" w:cs="Arial"/>
          <w:sz w:val="22"/>
          <w:szCs w:val="22"/>
        </w:rPr>
        <w:t>Colin Browne, colinbrowne@waba.org</w:t>
      </w:r>
      <w:r w:rsidR="00DF37BF" w:rsidRPr="00D30545">
        <w:rPr>
          <w:rFonts w:ascii="Arial" w:hAnsi="Arial" w:cs="Arial"/>
          <w:sz w:val="22"/>
          <w:szCs w:val="22"/>
        </w:rPr>
        <w:t xml:space="preserve">. </w:t>
      </w:r>
      <w:r w:rsidR="00355921">
        <w:rPr>
          <w:rFonts w:ascii="Arial" w:hAnsi="Arial" w:cs="Arial"/>
          <w:sz w:val="22"/>
          <w:szCs w:val="22"/>
        </w:rPr>
        <w:t xml:space="preserve">Walk up </w:t>
      </w:r>
      <w:r w:rsidR="008C1D59">
        <w:rPr>
          <w:rFonts w:ascii="Arial" w:hAnsi="Arial" w:cs="Arial"/>
          <w:sz w:val="22"/>
          <w:szCs w:val="22"/>
        </w:rPr>
        <w:t>bicyclists</w:t>
      </w:r>
      <w:r w:rsidR="00355921">
        <w:rPr>
          <w:rFonts w:ascii="Arial" w:hAnsi="Arial" w:cs="Arial"/>
          <w:sz w:val="22"/>
          <w:szCs w:val="22"/>
        </w:rPr>
        <w:t xml:space="preserve"> should be encouraged to register </w:t>
      </w:r>
      <w:r w:rsidR="008C1D59" w:rsidRPr="008C1D59">
        <w:rPr>
          <w:rFonts w:ascii="Arial" w:hAnsi="Arial" w:cs="Arial"/>
          <w:sz w:val="22"/>
          <w:szCs w:val="22"/>
        </w:rPr>
        <w:t xml:space="preserve">on the spot </w:t>
      </w:r>
      <w:r w:rsidR="00355921">
        <w:rPr>
          <w:rFonts w:ascii="Arial" w:hAnsi="Arial" w:cs="Arial"/>
          <w:sz w:val="22"/>
          <w:szCs w:val="22"/>
        </w:rPr>
        <w:t xml:space="preserve">using their mobile device. </w:t>
      </w:r>
      <w:r w:rsidR="008C1D59">
        <w:rPr>
          <w:rFonts w:ascii="Arial" w:hAnsi="Arial" w:cs="Arial"/>
          <w:sz w:val="22"/>
          <w:szCs w:val="22"/>
        </w:rPr>
        <w:t>I</w:t>
      </w:r>
      <w:r w:rsidR="008C1D59" w:rsidRPr="008C1D59">
        <w:rPr>
          <w:rFonts w:ascii="Arial" w:hAnsi="Arial" w:cs="Arial"/>
          <w:sz w:val="22"/>
          <w:szCs w:val="22"/>
        </w:rPr>
        <w:t>f not possible</w:t>
      </w:r>
      <w:r w:rsidR="001A0A9A">
        <w:rPr>
          <w:rFonts w:ascii="Arial" w:hAnsi="Arial" w:cs="Arial"/>
          <w:sz w:val="22"/>
          <w:szCs w:val="22"/>
        </w:rPr>
        <w:t>, walk</w:t>
      </w:r>
      <w:r w:rsidR="001B1E2F">
        <w:rPr>
          <w:rFonts w:ascii="Arial" w:hAnsi="Arial" w:cs="Arial"/>
          <w:sz w:val="22"/>
          <w:szCs w:val="22"/>
        </w:rPr>
        <w:t xml:space="preserve">-ups </w:t>
      </w:r>
      <w:r w:rsidR="008C1D59" w:rsidRPr="008C1D59">
        <w:rPr>
          <w:rFonts w:ascii="Arial" w:hAnsi="Arial" w:cs="Arial"/>
          <w:sz w:val="22"/>
          <w:szCs w:val="22"/>
        </w:rPr>
        <w:t xml:space="preserve">can fill out </w:t>
      </w:r>
      <w:r w:rsidR="008C1D59">
        <w:rPr>
          <w:rFonts w:ascii="Arial" w:hAnsi="Arial" w:cs="Arial"/>
          <w:sz w:val="22"/>
          <w:szCs w:val="22"/>
        </w:rPr>
        <w:t>a</w:t>
      </w:r>
      <w:r w:rsidR="008C1D59" w:rsidRPr="008C1D59">
        <w:rPr>
          <w:rFonts w:ascii="Arial" w:hAnsi="Arial" w:cs="Arial"/>
          <w:sz w:val="22"/>
          <w:szCs w:val="22"/>
        </w:rPr>
        <w:t xml:space="preserve"> paper registration form and leave behind so </w:t>
      </w:r>
      <w:r w:rsidR="008C1D59">
        <w:rPr>
          <w:rFonts w:ascii="Arial" w:hAnsi="Arial" w:cs="Arial"/>
          <w:sz w:val="22"/>
          <w:szCs w:val="22"/>
        </w:rPr>
        <w:t>the pit stop manager</w:t>
      </w:r>
      <w:r w:rsidR="008C1D59" w:rsidRPr="008C1D59">
        <w:rPr>
          <w:rFonts w:ascii="Arial" w:hAnsi="Arial" w:cs="Arial"/>
          <w:sz w:val="22"/>
          <w:szCs w:val="22"/>
        </w:rPr>
        <w:t xml:space="preserve"> can register on the</w:t>
      </w:r>
      <w:r w:rsidR="001B1E2F">
        <w:rPr>
          <w:rFonts w:ascii="Arial" w:hAnsi="Arial" w:cs="Arial"/>
          <w:sz w:val="22"/>
          <w:szCs w:val="22"/>
        </w:rPr>
        <w:t xml:space="preserve"> bicyclist’s</w:t>
      </w:r>
      <w:r w:rsidR="008C1D59" w:rsidRPr="008C1D59">
        <w:rPr>
          <w:rFonts w:ascii="Arial" w:hAnsi="Arial" w:cs="Arial"/>
          <w:sz w:val="22"/>
          <w:szCs w:val="22"/>
        </w:rPr>
        <w:t xml:space="preserve"> behalf later that day or </w:t>
      </w:r>
      <w:r w:rsidR="001B1E2F">
        <w:rPr>
          <w:rFonts w:ascii="Arial" w:hAnsi="Arial" w:cs="Arial"/>
          <w:sz w:val="22"/>
          <w:szCs w:val="22"/>
        </w:rPr>
        <w:t>the</w:t>
      </w:r>
      <w:r w:rsidR="008C1D59" w:rsidRPr="008C1D59">
        <w:rPr>
          <w:rFonts w:ascii="Arial" w:hAnsi="Arial" w:cs="Arial"/>
          <w:sz w:val="22"/>
          <w:szCs w:val="22"/>
        </w:rPr>
        <w:t xml:space="preserve"> Monday</w:t>
      </w:r>
      <w:r w:rsidR="0071527C">
        <w:rPr>
          <w:rFonts w:ascii="Arial" w:hAnsi="Arial" w:cs="Arial"/>
          <w:sz w:val="22"/>
          <w:szCs w:val="22"/>
        </w:rPr>
        <w:t xml:space="preserve"> following the event</w:t>
      </w:r>
      <w:r w:rsidR="008C1D59" w:rsidRPr="008C1D59">
        <w:rPr>
          <w:rFonts w:ascii="Arial" w:hAnsi="Arial" w:cs="Arial"/>
          <w:sz w:val="22"/>
          <w:szCs w:val="22"/>
        </w:rPr>
        <w:t xml:space="preserve">.  </w:t>
      </w:r>
    </w:p>
    <w:p w:rsidR="008C1D59" w:rsidRPr="00D30545" w:rsidRDefault="008C1D59" w:rsidP="00DF37B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:rsidR="00FB4319" w:rsidRDefault="00FB4319" w:rsidP="0077256F">
      <w:pPr>
        <w:numPr>
          <w:ilvl w:val="0"/>
          <w:numId w:val="2"/>
        </w:numPr>
        <w:tabs>
          <w:tab w:val="clear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left="1440"/>
        <w:rPr>
          <w:rFonts w:ascii="Arial" w:hAnsi="Arial" w:cs="Arial"/>
          <w:b/>
          <w:sz w:val="22"/>
          <w:szCs w:val="22"/>
        </w:rPr>
      </w:pPr>
      <w:r w:rsidRPr="00F04D32">
        <w:rPr>
          <w:rFonts w:ascii="Arial" w:hAnsi="Arial" w:cs="Arial"/>
          <w:b/>
          <w:sz w:val="22"/>
          <w:szCs w:val="22"/>
        </w:rPr>
        <w:t>Progress Reports from Pit Stop Managers</w:t>
      </w:r>
    </w:p>
    <w:p w:rsidR="00120850" w:rsidRPr="00834E25" w:rsidRDefault="00E54F13" w:rsidP="007725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E54F13">
        <w:rPr>
          <w:rFonts w:ascii="Arial" w:hAnsi="Arial" w:cs="Arial"/>
          <w:sz w:val="22"/>
          <w:szCs w:val="22"/>
        </w:rPr>
        <w:t xml:space="preserve">Pit stop managers provided updates on activities planned for their local </w:t>
      </w:r>
      <w:r w:rsidR="002C432B">
        <w:rPr>
          <w:rFonts w:ascii="Arial" w:hAnsi="Arial" w:cs="Arial"/>
          <w:sz w:val="22"/>
          <w:szCs w:val="22"/>
        </w:rPr>
        <w:t>Bike to Work Day</w:t>
      </w:r>
      <w:r w:rsidR="002C432B" w:rsidRPr="00E54F13">
        <w:rPr>
          <w:rFonts w:ascii="Arial" w:hAnsi="Arial" w:cs="Arial"/>
          <w:sz w:val="22"/>
          <w:szCs w:val="22"/>
        </w:rPr>
        <w:t xml:space="preserve"> </w:t>
      </w:r>
      <w:r w:rsidRPr="00E54F13">
        <w:rPr>
          <w:rFonts w:ascii="Arial" w:hAnsi="Arial" w:cs="Arial"/>
          <w:sz w:val="22"/>
          <w:szCs w:val="22"/>
        </w:rPr>
        <w:t>celebrations.</w:t>
      </w:r>
    </w:p>
    <w:p w:rsidR="00DD04CE" w:rsidRPr="00834E25" w:rsidRDefault="00DD04CE" w:rsidP="007725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left="1800"/>
        <w:rPr>
          <w:rFonts w:ascii="Arial" w:hAnsi="Arial" w:cs="Arial"/>
          <w:sz w:val="22"/>
          <w:szCs w:val="22"/>
        </w:rPr>
      </w:pPr>
    </w:p>
    <w:p w:rsidR="00192278" w:rsidRDefault="007066F7" w:rsidP="0077256F">
      <w:pPr>
        <w:numPr>
          <w:ilvl w:val="0"/>
          <w:numId w:val="2"/>
        </w:numPr>
        <w:tabs>
          <w:tab w:val="clear" w:pos="720"/>
          <w:tab w:val="num" w:pos="1440"/>
        </w:tabs>
        <w:spacing w:line="276" w:lineRule="auto"/>
        <w:ind w:left="1440"/>
        <w:rPr>
          <w:rFonts w:ascii="Arial" w:hAnsi="Arial" w:cs="Arial"/>
          <w:b/>
          <w:sz w:val="22"/>
          <w:szCs w:val="22"/>
        </w:rPr>
      </w:pPr>
      <w:r w:rsidRPr="00F04D32">
        <w:rPr>
          <w:rFonts w:ascii="Arial" w:hAnsi="Arial" w:cs="Arial"/>
          <w:b/>
          <w:sz w:val="22"/>
          <w:szCs w:val="22"/>
        </w:rPr>
        <w:t xml:space="preserve">Other Business </w:t>
      </w:r>
    </w:p>
    <w:p w:rsidR="006D0213" w:rsidRPr="00C84EEE" w:rsidRDefault="00DE7B36" w:rsidP="006D688B">
      <w:pPr>
        <w:spacing w:line="276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32B">
        <w:rPr>
          <w:rFonts w:ascii="Arial" w:hAnsi="Arial" w:cs="Arial"/>
          <w:sz w:val="22"/>
          <w:szCs w:val="22"/>
        </w:rPr>
        <w:t>Bike to Work Day</w:t>
      </w:r>
      <w:r w:rsidR="002C432B" w:rsidRPr="00955FAF">
        <w:rPr>
          <w:rFonts w:ascii="Arial" w:hAnsi="Arial" w:cs="Arial"/>
          <w:sz w:val="22"/>
          <w:szCs w:val="22"/>
        </w:rPr>
        <w:t xml:space="preserve"> </w:t>
      </w:r>
      <w:r w:rsidRPr="00955FAF">
        <w:rPr>
          <w:rFonts w:ascii="Arial" w:hAnsi="Arial" w:cs="Arial"/>
          <w:sz w:val="22"/>
          <w:szCs w:val="22"/>
        </w:rPr>
        <w:t xml:space="preserve">proclamation </w:t>
      </w:r>
      <w:bookmarkStart w:id="0" w:name="_GoBack"/>
      <w:r w:rsidR="005A3986">
        <w:rPr>
          <w:rFonts w:ascii="Arial" w:hAnsi="Arial" w:cs="Arial"/>
          <w:sz w:val="22"/>
          <w:szCs w:val="22"/>
        </w:rPr>
        <w:t xml:space="preserve">approval and signing </w:t>
      </w:r>
      <w:bookmarkEnd w:id="0"/>
      <w:r w:rsidRPr="00955FAF">
        <w:rPr>
          <w:rFonts w:ascii="Arial" w:hAnsi="Arial" w:cs="Arial"/>
          <w:sz w:val="22"/>
          <w:szCs w:val="22"/>
        </w:rPr>
        <w:t xml:space="preserve">will take place </w:t>
      </w:r>
      <w:r w:rsidR="00457F41">
        <w:rPr>
          <w:rFonts w:ascii="Arial" w:hAnsi="Arial" w:cs="Arial"/>
          <w:sz w:val="22"/>
          <w:szCs w:val="22"/>
        </w:rPr>
        <w:t>on</w:t>
      </w:r>
      <w:r w:rsidRPr="00955FAF">
        <w:rPr>
          <w:rFonts w:ascii="Arial" w:hAnsi="Arial" w:cs="Arial"/>
          <w:sz w:val="22"/>
          <w:szCs w:val="22"/>
        </w:rPr>
        <w:t xml:space="preserve"> April </w:t>
      </w:r>
      <w:r>
        <w:rPr>
          <w:rFonts w:ascii="Arial" w:hAnsi="Arial" w:cs="Arial"/>
          <w:sz w:val="22"/>
          <w:szCs w:val="22"/>
        </w:rPr>
        <w:t>1</w:t>
      </w:r>
      <w:r w:rsidR="00E21990">
        <w:rPr>
          <w:rFonts w:ascii="Arial" w:hAnsi="Arial" w:cs="Arial"/>
          <w:sz w:val="22"/>
          <w:szCs w:val="22"/>
        </w:rPr>
        <w:t>7</w:t>
      </w:r>
      <w:r w:rsidR="00457F4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1B1E2F">
        <w:rPr>
          <w:rFonts w:ascii="Arial" w:hAnsi="Arial" w:cs="Arial"/>
          <w:sz w:val="22"/>
          <w:szCs w:val="22"/>
        </w:rPr>
        <w:t xml:space="preserve">2019 </w:t>
      </w:r>
      <w:r w:rsidR="006B7E4B">
        <w:rPr>
          <w:rFonts w:ascii="Arial" w:hAnsi="Arial" w:cs="Arial"/>
          <w:sz w:val="22"/>
          <w:szCs w:val="22"/>
        </w:rPr>
        <w:t xml:space="preserve">at the </w:t>
      </w:r>
      <w:r w:rsidR="006D688B">
        <w:rPr>
          <w:rFonts w:ascii="Arial" w:hAnsi="Arial" w:cs="Arial"/>
          <w:sz w:val="22"/>
          <w:szCs w:val="22"/>
        </w:rPr>
        <w:t xml:space="preserve">National Capital Region </w:t>
      </w:r>
      <w:r w:rsidR="00955FAF">
        <w:rPr>
          <w:rFonts w:ascii="Arial" w:hAnsi="Arial" w:cs="Arial"/>
          <w:sz w:val="22"/>
          <w:szCs w:val="22"/>
        </w:rPr>
        <w:t>Transportation Planning Boar</w:t>
      </w:r>
      <w:r w:rsidR="006D688B">
        <w:rPr>
          <w:rFonts w:ascii="Arial" w:hAnsi="Arial" w:cs="Arial"/>
          <w:sz w:val="22"/>
          <w:szCs w:val="22"/>
        </w:rPr>
        <w:t>d</w:t>
      </w:r>
      <w:r w:rsidR="00955FAF">
        <w:rPr>
          <w:rFonts w:ascii="Arial" w:hAnsi="Arial" w:cs="Arial"/>
          <w:sz w:val="22"/>
          <w:szCs w:val="22"/>
        </w:rPr>
        <w:t xml:space="preserve"> </w:t>
      </w:r>
      <w:r w:rsidR="006B7E4B">
        <w:rPr>
          <w:rFonts w:ascii="Arial" w:hAnsi="Arial" w:cs="Arial"/>
          <w:sz w:val="22"/>
          <w:szCs w:val="22"/>
        </w:rPr>
        <w:t>(TPB) meeting, held at COG</w:t>
      </w:r>
      <w:r>
        <w:rPr>
          <w:rFonts w:ascii="Arial" w:hAnsi="Arial" w:cs="Arial"/>
          <w:sz w:val="22"/>
          <w:szCs w:val="22"/>
        </w:rPr>
        <w:t xml:space="preserve">.  </w:t>
      </w:r>
      <w:r w:rsidR="002E3903" w:rsidRPr="00955FAF">
        <w:rPr>
          <w:rFonts w:ascii="Arial" w:hAnsi="Arial" w:cs="Arial"/>
          <w:sz w:val="22"/>
          <w:szCs w:val="22"/>
        </w:rPr>
        <w:t xml:space="preserve"> </w:t>
      </w:r>
    </w:p>
    <w:p w:rsidR="00E21990" w:rsidRDefault="00E21990" w:rsidP="00E21990">
      <w:pPr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:rsidR="00E21990" w:rsidRDefault="00E21990" w:rsidP="00E21990">
      <w:p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DC24B6">
        <w:rPr>
          <w:rFonts w:ascii="Arial" w:hAnsi="Arial" w:cs="Arial"/>
          <w:sz w:val="22"/>
          <w:szCs w:val="22"/>
        </w:rPr>
        <w:t xml:space="preserve">Phil </w:t>
      </w:r>
      <w:r>
        <w:rPr>
          <w:rFonts w:ascii="Arial" w:hAnsi="Arial" w:cs="Arial"/>
          <w:sz w:val="22"/>
          <w:szCs w:val="22"/>
        </w:rPr>
        <w:t xml:space="preserve">Koopman from BicycleSPACE will be coordinating the Bike to Work Day water bottles for 2019. The minimum quantity is 50 and pit stop organizers may add their own logo with a minimum order of 300 bottles.  </w:t>
      </w:r>
    </w:p>
    <w:p w:rsidR="00C90EF3" w:rsidRDefault="00C90EF3" w:rsidP="00955FAF">
      <w:pPr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:rsidR="00DC09EE" w:rsidRPr="002C432B" w:rsidRDefault="00300A36" w:rsidP="00DC24B6">
      <w:p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2C432B">
        <w:rPr>
          <w:rFonts w:ascii="Arial" w:hAnsi="Arial" w:cs="Arial"/>
          <w:sz w:val="22"/>
          <w:szCs w:val="22"/>
        </w:rPr>
        <w:t>The n</w:t>
      </w:r>
      <w:r w:rsidR="00514954" w:rsidRPr="002C432B">
        <w:rPr>
          <w:rFonts w:ascii="Arial" w:hAnsi="Arial" w:cs="Arial"/>
          <w:sz w:val="22"/>
          <w:szCs w:val="22"/>
        </w:rPr>
        <w:t xml:space="preserve">ext </w:t>
      </w:r>
      <w:r w:rsidR="00DC24B6" w:rsidRPr="002C432B">
        <w:rPr>
          <w:rFonts w:ascii="Arial" w:hAnsi="Arial" w:cs="Arial"/>
          <w:sz w:val="22"/>
          <w:szCs w:val="22"/>
        </w:rPr>
        <w:t xml:space="preserve">Bike to Work Day </w:t>
      </w:r>
      <w:r w:rsidR="00514954" w:rsidRPr="002C432B">
        <w:rPr>
          <w:rFonts w:ascii="Arial" w:hAnsi="Arial" w:cs="Arial"/>
          <w:sz w:val="22"/>
          <w:szCs w:val="22"/>
        </w:rPr>
        <w:t>meeting is scheduled for Wednesday</w:t>
      </w:r>
      <w:r w:rsidR="0029209D">
        <w:rPr>
          <w:rFonts w:ascii="Arial" w:hAnsi="Arial" w:cs="Arial"/>
          <w:sz w:val="22"/>
          <w:szCs w:val="22"/>
        </w:rPr>
        <w:t>,</w:t>
      </w:r>
      <w:r w:rsidR="00514954" w:rsidRPr="002C432B">
        <w:rPr>
          <w:rFonts w:ascii="Arial" w:hAnsi="Arial" w:cs="Arial"/>
          <w:sz w:val="22"/>
          <w:szCs w:val="22"/>
        </w:rPr>
        <w:t xml:space="preserve"> May </w:t>
      </w:r>
      <w:r w:rsidR="00E21990">
        <w:rPr>
          <w:rFonts w:ascii="Arial" w:hAnsi="Arial" w:cs="Arial"/>
          <w:sz w:val="22"/>
          <w:szCs w:val="22"/>
        </w:rPr>
        <w:t>8</w:t>
      </w:r>
      <w:r w:rsidR="00514954" w:rsidRPr="002C432B">
        <w:rPr>
          <w:rFonts w:ascii="Arial" w:hAnsi="Arial" w:cs="Arial"/>
          <w:sz w:val="22"/>
          <w:szCs w:val="22"/>
        </w:rPr>
        <w:t>, 201</w:t>
      </w:r>
      <w:r w:rsidR="00E21990">
        <w:rPr>
          <w:rFonts w:ascii="Arial" w:hAnsi="Arial" w:cs="Arial"/>
          <w:sz w:val="22"/>
          <w:szCs w:val="22"/>
        </w:rPr>
        <w:t>9</w:t>
      </w:r>
      <w:r w:rsidR="00DC24B6" w:rsidRPr="002C432B">
        <w:rPr>
          <w:rFonts w:ascii="Arial" w:hAnsi="Arial" w:cs="Arial"/>
          <w:sz w:val="22"/>
          <w:szCs w:val="22"/>
        </w:rPr>
        <w:t xml:space="preserve">. </w:t>
      </w:r>
    </w:p>
    <w:sectPr w:rsidR="00DC09EE" w:rsidRPr="002C432B" w:rsidSect="005F243A">
      <w:footerReference w:type="first" r:id="rId9"/>
      <w:pgSz w:w="12240" w:h="15840" w:code="1"/>
      <w:pgMar w:top="1987" w:right="1728" w:bottom="1440" w:left="720" w:header="18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E5D" w:rsidRDefault="00D72E5D">
      <w:r>
        <w:separator/>
      </w:r>
    </w:p>
  </w:endnote>
  <w:endnote w:type="continuationSeparator" w:id="0">
    <w:p w:rsidR="00D72E5D" w:rsidRDefault="00D7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dITC BkCn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36A" w:rsidRPr="00DE20F6" w:rsidRDefault="00E1436A" w:rsidP="004863C8">
    <w:pPr>
      <w:jc w:val="center"/>
      <w:rPr>
        <w:rFonts w:ascii="Arial Narrow" w:hAnsi="Arial Narrow"/>
        <w:color w:val="767171" w:themeColor="background2" w:themeShade="80"/>
        <w:szCs w:val="16"/>
      </w:rPr>
    </w:pPr>
    <w:r w:rsidRPr="00DE20F6">
      <w:rPr>
        <w:rFonts w:ascii="Arial Narrow" w:hAnsi="Arial Narrow"/>
        <w:color w:val="767171" w:themeColor="background2" w:themeShade="80"/>
        <w:szCs w:val="16"/>
      </w:rPr>
      <w:t xml:space="preserve">NATIONAL CAPITAL REGION TRANSPORTATION PLANNING BOARD </w:t>
    </w:r>
    <w:r w:rsidR="00F04D32" w:rsidRPr="00DE20F6">
      <w:rPr>
        <w:rFonts w:ascii="Arial Narrow" w:hAnsi="Arial Narrow"/>
        <w:color w:val="767171" w:themeColor="background2" w:themeShade="80"/>
        <w:szCs w:val="16"/>
      </w:rPr>
      <w:t>777 NORTH CAPITOL ST</w:t>
    </w:r>
    <w:r w:rsidRPr="00DE20F6">
      <w:rPr>
        <w:rFonts w:ascii="Arial Narrow" w:hAnsi="Arial Narrow"/>
        <w:color w:val="767171" w:themeColor="background2" w:themeShade="80"/>
        <w:szCs w:val="16"/>
      </w:rPr>
      <w:t>, N.E., SUITE 300, WASHINGTON, DC 20002</w:t>
    </w:r>
  </w:p>
  <w:p w:rsidR="00E1436A" w:rsidRPr="00DE20F6" w:rsidRDefault="00E1436A" w:rsidP="00C35F05">
    <w:pPr>
      <w:rPr>
        <w:rFonts w:ascii="Arial Narrow" w:hAnsi="Arial Narrow"/>
        <w:color w:val="767171" w:themeColor="background2" w:themeShade="80"/>
        <w:szCs w:val="16"/>
      </w:rPr>
    </w:pPr>
  </w:p>
  <w:p w:rsidR="00E1436A" w:rsidRPr="00DE20F6" w:rsidRDefault="00E1436A" w:rsidP="002A5D7C">
    <w:pPr>
      <w:jc w:val="center"/>
      <w:rPr>
        <w:rFonts w:ascii="Arial Narrow" w:hAnsi="Arial Narrow"/>
        <w:b/>
        <w:color w:val="767171" w:themeColor="background2" w:themeShade="80"/>
        <w:szCs w:val="16"/>
      </w:rPr>
    </w:pPr>
    <w:r w:rsidRPr="00DE20F6">
      <w:rPr>
        <w:rFonts w:ascii="Arial Narrow" w:hAnsi="Arial Narrow"/>
        <w:b/>
        <w:color w:val="767171" w:themeColor="background2" w:themeShade="80"/>
        <w:szCs w:val="16"/>
      </w:rPr>
      <w:t>THE COMMUTER INFORMATION SOURCE FOR MARYLAND, VIRGINIA AND THE DISTRICT OF COLUMBIA</w:t>
    </w:r>
  </w:p>
  <w:p w:rsidR="00E1436A" w:rsidRPr="00DE20F6" w:rsidRDefault="00E1436A" w:rsidP="002A5D7C">
    <w:pPr>
      <w:jc w:val="center"/>
      <w:rPr>
        <w:rFonts w:ascii="Arial Narrow" w:hAnsi="Arial Narrow"/>
        <w:color w:val="767171" w:themeColor="background2" w:themeShade="80"/>
        <w:szCs w:val="16"/>
      </w:rPr>
    </w:pPr>
    <w:r w:rsidRPr="00DE20F6">
      <w:rPr>
        <w:rFonts w:ascii="Arial Narrow" w:hAnsi="Arial Narrow"/>
        <w:color w:val="767171" w:themeColor="background2" w:themeShade="80"/>
        <w:szCs w:val="16"/>
      </w:rPr>
      <w:t>WWW.COMMUTERCONNECTIONS.ORG</w:t>
    </w:r>
    <w:r w:rsidRPr="00DE20F6">
      <w:rPr>
        <w:rFonts w:ascii="Arial Narrow" w:hAnsi="Arial Narrow"/>
        <w:color w:val="767171" w:themeColor="background2" w:themeShade="80"/>
        <w:szCs w:val="16"/>
      </w:rPr>
      <w:tab/>
    </w:r>
    <w:r w:rsidRPr="00DE20F6">
      <w:rPr>
        <w:rFonts w:ascii="Arial Narrow" w:hAnsi="Arial Narrow"/>
        <w:color w:val="767171" w:themeColor="background2" w:themeShade="80"/>
        <w:szCs w:val="16"/>
      </w:rPr>
      <w:tab/>
      <w:t>1-800-745-RIDE</w:t>
    </w:r>
  </w:p>
  <w:p w:rsidR="00E1436A" w:rsidRPr="00514954" w:rsidRDefault="00E1436A" w:rsidP="002A5D7C">
    <w:pPr>
      <w:jc w:val="center"/>
      <w:rPr>
        <w:rFonts w:ascii="GarmdITC BkCn BT" w:hAnsi="GarmdITC BkCn BT"/>
        <w:szCs w:val="16"/>
      </w:rPr>
    </w:pPr>
  </w:p>
  <w:p w:rsidR="00E1436A" w:rsidRDefault="00E1436A" w:rsidP="002A5D7C">
    <w:pPr>
      <w:jc w:val="center"/>
      <w:rPr>
        <w:rFonts w:ascii="GarmdITC BkCn BT" w:hAnsi="GarmdITC BkCn BT"/>
        <w:szCs w:val="16"/>
      </w:rPr>
    </w:pPr>
  </w:p>
  <w:p w:rsidR="00E1436A" w:rsidRPr="002A5D7C" w:rsidRDefault="00E1436A" w:rsidP="002A5D7C">
    <w:pPr>
      <w:jc w:val="center"/>
      <w:rPr>
        <w:rFonts w:ascii="Agency FB" w:hAnsi="Agency FB"/>
        <w:color w:val="80808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E5D" w:rsidRDefault="00D72E5D">
      <w:r>
        <w:separator/>
      </w:r>
    </w:p>
  </w:footnote>
  <w:footnote w:type="continuationSeparator" w:id="0">
    <w:p w:rsidR="00D72E5D" w:rsidRDefault="00D72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8.4pt;height:126.25pt" o:bullet="t">
        <v:imagedata r:id="rId1" o:title="BikerChick"/>
      </v:shape>
    </w:pict>
  </w:numPicBullet>
  <w:abstractNum w:abstractNumId="0" w15:restartNumberingAfterBreak="0">
    <w:nsid w:val="01D6225E"/>
    <w:multiLevelType w:val="hybridMultilevel"/>
    <w:tmpl w:val="324863B8"/>
    <w:lvl w:ilvl="0" w:tplc="08480468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924438"/>
    <w:multiLevelType w:val="hybridMultilevel"/>
    <w:tmpl w:val="5C2A33E0"/>
    <w:lvl w:ilvl="0" w:tplc="A4ECA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0A70C0"/>
    <w:multiLevelType w:val="hybridMultilevel"/>
    <w:tmpl w:val="8B189A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669C8"/>
    <w:multiLevelType w:val="hybridMultilevel"/>
    <w:tmpl w:val="F31C0F14"/>
    <w:lvl w:ilvl="0" w:tplc="08480468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F22FF7"/>
    <w:multiLevelType w:val="hybridMultilevel"/>
    <w:tmpl w:val="8B189AB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15E34B56"/>
    <w:multiLevelType w:val="hybridMultilevel"/>
    <w:tmpl w:val="D83C287E"/>
    <w:lvl w:ilvl="0" w:tplc="08480468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4F92871"/>
    <w:multiLevelType w:val="hybridMultilevel"/>
    <w:tmpl w:val="53CC2F70"/>
    <w:lvl w:ilvl="0" w:tplc="08480468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508529A"/>
    <w:multiLevelType w:val="hybridMultilevel"/>
    <w:tmpl w:val="4DF633DC"/>
    <w:lvl w:ilvl="0" w:tplc="08480468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F300ABF"/>
    <w:multiLevelType w:val="hybridMultilevel"/>
    <w:tmpl w:val="EDF69F44"/>
    <w:lvl w:ilvl="0" w:tplc="08480468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2479DB"/>
    <w:multiLevelType w:val="hybridMultilevel"/>
    <w:tmpl w:val="6B4CCD28"/>
    <w:lvl w:ilvl="0" w:tplc="08480468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6372443"/>
    <w:multiLevelType w:val="hybridMultilevel"/>
    <w:tmpl w:val="A90E1B26"/>
    <w:lvl w:ilvl="0" w:tplc="08480468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69415FB"/>
    <w:multiLevelType w:val="hybridMultilevel"/>
    <w:tmpl w:val="D9F079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DFD5435"/>
    <w:multiLevelType w:val="hybridMultilevel"/>
    <w:tmpl w:val="7902BD2E"/>
    <w:lvl w:ilvl="0" w:tplc="08480468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45C3855"/>
    <w:multiLevelType w:val="hybridMultilevel"/>
    <w:tmpl w:val="B002AD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CEF23B8"/>
    <w:multiLevelType w:val="hybridMultilevel"/>
    <w:tmpl w:val="1216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80A00"/>
    <w:multiLevelType w:val="hybridMultilevel"/>
    <w:tmpl w:val="A1048E94"/>
    <w:lvl w:ilvl="0" w:tplc="08480468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FDC7BC7"/>
    <w:multiLevelType w:val="hybridMultilevel"/>
    <w:tmpl w:val="88DCFB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3D5624A"/>
    <w:multiLevelType w:val="hybridMultilevel"/>
    <w:tmpl w:val="FD323028"/>
    <w:lvl w:ilvl="0" w:tplc="08480468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E076D8A"/>
    <w:multiLevelType w:val="hybridMultilevel"/>
    <w:tmpl w:val="3DB2542A"/>
    <w:lvl w:ilvl="0" w:tplc="08480468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27E3D05"/>
    <w:multiLevelType w:val="hybridMultilevel"/>
    <w:tmpl w:val="4CC0D314"/>
    <w:lvl w:ilvl="0" w:tplc="3D4AC266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3476F9B"/>
    <w:multiLevelType w:val="hybridMultilevel"/>
    <w:tmpl w:val="BB2AC0F2"/>
    <w:lvl w:ilvl="0" w:tplc="08480468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74759CF"/>
    <w:multiLevelType w:val="hybridMultilevel"/>
    <w:tmpl w:val="3C66602C"/>
    <w:lvl w:ilvl="0" w:tplc="08480468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FEB5E7D"/>
    <w:multiLevelType w:val="hybridMultilevel"/>
    <w:tmpl w:val="36D60E76"/>
    <w:lvl w:ilvl="0" w:tplc="08480468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547700F"/>
    <w:multiLevelType w:val="hybridMultilevel"/>
    <w:tmpl w:val="6DF6D4D8"/>
    <w:lvl w:ilvl="0" w:tplc="08480468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4"/>
  </w:num>
  <w:num w:numId="5">
    <w:abstractNumId w:val="13"/>
  </w:num>
  <w:num w:numId="6">
    <w:abstractNumId w:val="4"/>
  </w:num>
  <w:num w:numId="7">
    <w:abstractNumId w:val="16"/>
  </w:num>
  <w:num w:numId="8">
    <w:abstractNumId w:val="19"/>
  </w:num>
  <w:num w:numId="9">
    <w:abstractNumId w:val="6"/>
  </w:num>
  <w:num w:numId="10">
    <w:abstractNumId w:val="10"/>
  </w:num>
  <w:num w:numId="11">
    <w:abstractNumId w:val="21"/>
  </w:num>
  <w:num w:numId="12">
    <w:abstractNumId w:val="3"/>
  </w:num>
  <w:num w:numId="13">
    <w:abstractNumId w:val="20"/>
  </w:num>
  <w:num w:numId="14">
    <w:abstractNumId w:val="7"/>
  </w:num>
  <w:num w:numId="15">
    <w:abstractNumId w:val="8"/>
  </w:num>
  <w:num w:numId="16">
    <w:abstractNumId w:val="15"/>
  </w:num>
  <w:num w:numId="17">
    <w:abstractNumId w:val="0"/>
  </w:num>
  <w:num w:numId="18">
    <w:abstractNumId w:val="23"/>
  </w:num>
  <w:num w:numId="19">
    <w:abstractNumId w:val="12"/>
  </w:num>
  <w:num w:numId="20">
    <w:abstractNumId w:val="18"/>
  </w:num>
  <w:num w:numId="21">
    <w:abstractNumId w:val="9"/>
  </w:num>
  <w:num w:numId="22">
    <w:abstractNumId w:val="22"/>
  </w:num>
  <w:num w:numId="23">
    <w:abstractNumId w:val="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6D4"/>
    <w:rsid w:val="00002442"/>
    <w:rsid w:val="000417E2"/>
    <w:rsid w:val="000440F4"/>
    <w:rsid w:val="00061564"/>
    <w:rsid w:val="00062898"/>
    <w:rsid w:val="00064AD6"/>
    <w:rsid w:val="00067CDD"/>
    <w:rsid w:val="000A312E"/>
    <w:rsid w:val="000A332D"/>
    <w:rsid w:val="000A51C8"/>
    <w:rsid w:val="000B2292"/>
    <w:rsid w:val="000B7F08"/>
    <w:rsid w:val="000C365C"/>
    <w:rsid w:val="000C3C8C"/>
    <w:rsid w:val="000C62EF"/>
    <w:rsid w:val="000D0774"/>
    <w:rsid w:val="000D7D9E"/>
    <w:rsid w:val="000F7F63"/>
    <w:rsid w:val="00101044"/>
    <w:rsid w:val="00102497"/>
    <w:rsid w:val="00113F59"/>
    <w:rsid w:val="00120850"/>
    <w:rsid w:val="00122322"/>
    <w:rsid w:val="00122EB2"/>
    <w:rsid w:val="001233BB"/>
    <w:rsid w:val="00150F84"/>
    <w:rsid w:val="00155AE2"/>
    <w:rsid w:val="00160D78"/>
    <w:rsid w:val="00174B0F"/>
    <w:rsid w:val="001762A1"/>
    <w:rsid w:val="00185B6E"/>
    <w:rsid w:val="0018665B"/>
    <w:rsid w:val="00186A0B"/>
    <w:rsid w:val="00192278"/>
    <w:rsid w:val="001942F8"/>
    <w:rsid w:val="0019691D"/>
    <w:rsid w:val="001A0A9A"/>
    <w:rsid w:val="001A7255"/>
    <w:rsid w:val="001B0098"/>
    <w:rsid w:val="001B1E2F"/>
    <w:rsid w:val="001C4457"/>
    <w:rsid w:val="001C77B2"/>
    <w:rsid w:val="001D05E4"/>
    <w:rsid w:val="001D231A"/>
    <w:rsid w:val="001D44C8"/>
    <w:rsid w:val="001D7950"/>
    <w:rsid w:val="001E7511"/>
    <w:rsid w:val="001E7A17"/>
    <w:rsid w:val="001F0228"/>
    <w:rsid w:val="001F20B7"/>
    <w:rsid w:val="001F3EF4"/>
    <w:rsid w:val="00213AAE"/>
    <w:rsid w:val="002170A5"/>
    <w:rsid w:val="002245DC"/>
    <w:rsid w:val="00224BA0"/>
    <w:rsid w:val="00226A13"/>
    <w:rsid w:val="002302CD"/>
    <w:rsid w:val="00245310"/>
    <w:rsid w:val="002476EB"/>
    <w:rsid w:val="0026153B"/>
    <w:rsid w:val="00261B91"/>
    <w:rsid w:val="0026415C"/>
    <w:rsid w:val="00264E5B"/>
    <w:rsid w:val="0029209D"/>
    <w:rsid w:val="002A5D7C"/>
    <w:rsid w:val="002C432B"/>
    <w:rsid w:val="002E1B11"/>
    <w:rsid w:val="002E3903"/>
    <w:rsid w:val="002E6B35"/>
    <w:rsid w:val="002F1465"/>
    <w:rsid w:val="00300A36"/>
    <w:rsid w:val="003040A3"/>
    <w:rsid w:val="0031682F"/>
    <w:rsid w:val="003212DB"/>
    <w:rsid w:val="003237EB"/>
    <w:rsid w:val="0032678A"/>
    <w:rsid w:val="00326CD7"/>
    <w:rsid w:val="003275D9"/>
    <w:rsid w:val="00331779"/>
    <w:rsid w:val="003339D9"/>
    <w:rsid w:val="00350791"/>
    <w:rsid w:val="00352245"/>
    <w:rsid w:val="00355921"/>
    <w:rsid w:val="00355E75"/>
    <w:rsid w:val="00383757"/>
    <w:rsid w:val="00383D7C"/>
    <w:rsid w:val="00391D1E"/>
    <w:rsid w:val="003B0848"/>
    <w:rsid w:val="003B14FE"/>
    <w:rsid w:val="003B2368"/>
    <w:rsid w:val="003C53D1"/>
    <w:rsid w:val="003C570F"/>
    <w:rsid w:val="003C6C1F"/>
    <w:rsid w:val="003D09BF"/>
    <w:rsid w:val="003D1034"/>
    <w:rsid w:val="003D5D98"/>
    <w:rsid w:val="003E1064"/>
    <w:rsid w:val="003E1601"/>
    <w:rsid w:val="003E4663"/>
    <w:rsid w:val="003F7C10"/>
    <w:rsid w:val="004160B9"/>
    <w:rsid w:val="004179FC"/>
    <w:rsid w:val="004300E5"/>
    <w:rsid w:val="00430E1A"/>
    <w:rsid w:val="00440D46"/>
    <w:rsid w:val="00442B20"/>
    <w:rsid w:val="0045558E"/>
    <w:rsid w:val="00457272"/>
    <w:rsid w:val="00457F41"/>
    <w:rsid w:val="00467B91"/>
    <w:rsid w:val="004711A0"/>
    <w:rsid w:val="00477BB6"/>
    <w:rsid w:val="004863C8"/>
    <w:rsid w:val="00491E11"/>
    <w:rsid w:val="004A4538"/>
    <w:rsid w:val="004A6D71"/>
    <w:rsid w:val="004B64E8"/>
    <w:rsid w:val="004E4355"/>
    <w:rsid w:val="004E6819"/>
    <w:rsid w:val="004F31BB"/>
    <w:rsid w:val="004F3C1B"/>
    <w:rsid w:val="00501033"/>
    <w:rsid w:val="005052C4"/>
    <w:rsid w:val="00514954"/>
    <w:rsid w:val="00523384"/>
    <w:rsid w:val="00523A9B"/>
    <w:rsid w:val="00546CD5"/>
    <w:rsid w:val="005523D7"/>
    <w:rsid w:val="00596561"/>
    <w:rsid w:val="005A136A"/>
    <w:rsid w:val="005A3986"/>
    <w:rsid w:val="005A6844"/>
    <w:rsid w:val="005B3C0B"/>
    <w:rsid w:val="005B4541"/>
    <w:rsid w:val="005B5AD3"/>
    <w:rsid w:val="005C5EB4"/>
    <w:rsid w:val="005D1B7D"/>
    <w:rsid w:val="005D54D1"/>
    <w:rsid w:val="005E3570"/>
    <w:rsid w:val="005E557D"/>
    <w:rsid w:val="005F1F33"/>
    <w:rsid w:val="005F243A"/>
    <w:rsid w:val="00604B2B"/>
    <w:rsid w:val="00612A45"/>
    <w:rsid w:val="00616B7E"/>
    <w:rsid w:val="006214BF"/>
    <w:rsid w:val="00634F78"/>
    <w:rsid w:val="0063521B"/>
    <w:rsid w:val="00640CC4"/>
    <w:rsid w:val="006412AD"/>
    <w:rsid w:val="00644E1B"/>
    <w:rsid w:val="00666AB9"/>
    <w:rsid w:val="00674745"/>
    <w:rsid w:val="00677D29"/>
    <w:rsid w:val="006834BE"/>
    <w:rsid w:val="006873BF"/>
    <w:rsid w:val="00690D10"/>
    <w:rsid w:val="0069163E"/>
    <w:rsid w:val="006A2682"/>
    <w:rsid w:val="006A36D4"/>
    <w:rsid w:val="006A3FC2"/>
    <w:rsid w:val="006B0F47"/>
    <w:rsid w:val="006B5DBD"/>
    <w:rsid w:val="006B7E4B"/>
    <w:rsid w:val="006C362A"/>
    <w:rsid w:val="006C60BF"/>
    <w:rsid w:val="006D0213"/>
    <w:rsid w:val="006D351F"/>
    <w:rsid w:val="006D688B"/>
    <w:rsid w:val="006F08D9"/>
    <w:rsid w:val="006F67BF"/>
    <w:rsid w:val="007002BD"/>
    <w:rsid w:val="007066F7"/>
    <w:rsid w:val="0071527C"/>
    <w:rsid w:val="00720899"/>
    <w:rsid w:val="007210EE"/>
    <w:rsid w:val="007233A7"/>
    <w:rsid w:val="00723AA8"/>
    <w:rsid w:val="00726210"/>
    <w:rsid w:val="00730BBA"/>
    <w:rsid w:val="00740460"/>
    <w:rsid w:val="0076116F"/>
    <w:rsid w:val="00763686"/>
    <w:rsid w:val="0076670F"/>
    <w:rsid w:val="0077256F"/>
    <w:rsid w:val="0079686E"/>
    <w:rsid w:val="007A5480"/>
    <w:rsid w:val="007C2E6A"/>
    <w:rsid w:val="007C6034"/>
    <w:rsid w:val="007F05B4"/>
    <w:rsid w:val="007F5AFB"/>
    <w:rsid w:val="007F60AB"/>
    <w:rsid w:val="0080195F"/>
    <w:rsid w:val="00802A28"/>
    <w:rsid w:val="00805046"/>
    <w:rsid w:val="00811CB6"/>
    <w:rsid w:val="00814844"/>
    <w:rsid w:val="00816650"/>
    <w:rsid w:val="00821566"/>
    <w:rsid w:val="00823436"/>
    <w:rsid w:val="00834E25"/>
    <w:rsid w:val="00845A3E"/>
    <w:rsid w:val="0086360D"/>
    <w:rsid w:val="00876DD9"/>
    <w:rsid w:val="008903C3"/>
    <w:rsid w:val="008C1D59"/>
    <w:rsid w:val="0090163B"/>
    <w:rsid w:val="00910722"/>
    <w:rsid w:val="009129DF"/>
    <w:rsid w:val="00927B9D"/>
    <w:rsid w:val="00930874"/>
    <w:rsid w:val="00930CAC"/>
    <w:rsid w:val="00936A07"/>
    <w:rsid w:val="00943A23"/>
    <w:rsid w:val="00955FAF"/>
    <w:rsid w:val="00993A69"/>
    <w:rsid w:val="009A071A"/>
    <w:rsid w:val="009B51BA"/>
    <w:rsid w:val="009B7DDF"/>
    <w:rsid w:val="009C7C18"/>
    <w:rsid w:val="009E5F06"/>
    <w:rsid w:val="009E749B"/>
    <w:rsid w:val="009F0B83"/>
    <w:rsid w:val="00A1085D"/>
    <w:rsid w:val="00A13AE4"/>
    <w:rsid w:val="00A240C3"/>
    <w:rsid w:val="00A46D84"/>
    <w:rsid w:val="00A637F3"/>
    <w:rsid w:val="00A8758F"/>
    <w:rsid w:val="00A97D57"/>
    <w:rsid w:val="00AB44BF"/>
    <w:rsid w:val="00AB6815"/>
    <w:rsid w:val="00AB7508"/>
    <w:rsid w:val="00AD09E7"/>
    <w:rsid w:val="00AD5B92"/>
    <w:rsid w:val="00B03E53"/>
    <w:rsid w:val="00B11E8A"/>
    <w:rsid w:val="00B411A5"/>
    <w:rsid w:val="00B61E34"/>
    <w:rsid w:val="00B62B93"/>
    <w:rsid w:val="00B73925"/>
    <w:rsid w:val="00B73DA2"/>
    <w:rsid w:val="00B91D72"/>
    <w:rsid w:val="00B969A7"/>
    <w:rsid w:val="00B97A2F"/>
    <w:rsid w:val="00BA7C0C"/>
    <w:rsid w:val="00BB0234"/>
    <w:rsid w:val="00BB433B"/>
    <w:rsid w:val="00BC01EF"/>
    <w:rsid w:val="00BC2C12"/>
    <w:rsid w:val="00BD14C8"/>
    <w:rsid w:val="00BE24D5"/>
    <w:rsid w:val="00BE7995"/>
    <w:rsid w:val="00C02071"/>
    <w:rsid w:val="00C17062"/>
    <w:rsid w:val="00C20CA1"/>
    <w:rsid w:val="00C250C1"/>
    <w:rsid w:val="00C3041A"/>
    <w:rsid w:val="00C35F05"/>
    <w:rsid w:val="00C40678"/>
    <w:rsid w:val="00C40C2A"/>
    <w:rsid w:val="00C52C48"/>
    <w:rsid w:val="00C548E5"/>
    <w:rsid w:val="00C65531"/>
    <w:rsid w:val="00C658E7"/>
    <w:rsid w:val="00C70EDA"/>
    <w:rsid w:val="00C7449B"/>
    <w:rsid w:val="00C75B51"/>
    <w:rsid w:val="00C8166C"/>
    <w:rsid w:val="00C84EEE"/>
    <w:rsid w:val="00C854F3"/>
    <w:rsid w:val="00C90EF3"/>
    <w:rsid w:val="00C93517"/>
    <w:rsid w:val="00CA1DF7"/>
    <w:rsid w:val="00CB1DF5"/>
    <w:rsid w:val="00CE66DA"/>
    <w:rsid w:val="00D0052D"/>
    <w:rsid w:val="00D179E3"/>
    <w:rsid w:val="00D30545"/>
    <w:rsid w:val="00D43D06"/>
    <w:rsid w:val="00D43EC5"/>
    <w:rsid w:val="00D53D68"/>
    <w:rsid w:val="00D53EBB"/>
    <w:rsid w:val="00D575C8"/>
    <w:rsid w:val="00D637D0"/>
    <w:rsid w:val="00D72E5D"/>
    <w:rsid w:val="00D74638"/>
    <w:rsid w:val="00D764C9"/>
    <w:rsid w:val="00D9634A"/>
    <w:rsid w:val="00D96D3B"/>
    <w:rsid w:val="00D97BF9"/>
    <w:rsid w:val="00DA5A12"/>
    <w:rsid w:val="00DB5E11"/>
    <w:rsid w:val="00DC09EE"/>
    <w:rsid w:val="00DC24B6"/>
    <w:rsid w:val="00DD04CE"/>
    <w:rsid w:val="00DE0EB1"/>
    <w:rsid w:val="00DE20F6"/>
    <w:rsid w:val="00DE7B36"/>
    <w:rsid w:val="00DF37BF"/>
    <w:rsid w:val="00DF3E4A"/>
    <w:rsid w:val="00DF6526"/>
    <w:rsid w:val="00E1436A"/>
    <w:rsid w:val="00E148EB"/>
    <w:rsid w:val="00E21990"/>
    <w:rsid w:val="00E2344A"/>
    <w:rsid w:val="00E240A2"/>
    <w:rsid w:val="00E255DE"/>
    <w:rsid w:val="00E34ED2"/>
    <w:rsid w:val="00E40C7E"/>
    <w:rsid w:val="00E448F3"/>
    <w:rsid w:val="00E4558A"/>
    <w:rsid w:val="00E46079"/>
    <w:rsid w:val="00E545AB"/>
    <w:rsid w:val="00E54F13"/>
    <w:rsid w:val="00E72AA6"/>
    <w:rsid w:val="00EA2767"/>
    <w:rsid w:val="00EA5B66"/>
    <w:rsid w:val="00EA6368"/>
    <w:rsid w:val="00EB3B90"/>
    <w:rsid w:val="00EB5941"/>
    <w:rsid w:val="00EB5AEB"/>
    <w:rsid w:val="00ED731C"/>
    <w:rsid w:val="00ED769C"/>
    <w:rsid w:val="00EE4F7B"/>
    <w:rsid w:val="00EF149E"/>
    <w:rsid w:val="00EF3F93"/>
    <w:rsid w:val="00EF42E0"/>
    <w:rsid w:val="00F02147"/>
    <w:rsid w:val="00F04D32"/>
    <w:rsid w:val="00F21A42"/>
    <w:rsid w:val="00F32A56"/>
    <w:rsid w:val="00F44305"/>
    <w:rsid w:val="00F538B7"/>
    <w:rsid w:val="00F612B5"/>
    <w:rsid w:val="00F64863"/>
    <w:rsid w:val="00F72EB0"/>
    <w:rsid w:val="00F75F04"/>
    <w:rsid w:val="00F77AB4"/>
    <w:rsid w:val="00F80C3D"/>
    <w:rsid w:val="00F81B2E"/>
    <w:rsid w:val="00F854B5"/>
    <w:rsid w:val="00F86861"/>
    <w:rsid w:val="00F90C05"/>
    <w:rsid w:val="00F91899"/>
    <w:rsid w:val="00FA4349"/>
    <w:rsid w:val="00FB4319"/>
    <w:rsid w:val="00FC0E48"/>
    <w:rsid w:val="00FC13AC"/>
    <w:rsid w:val="00FC4211"/>
    <w:rsid w:val="00FC5D13"/>
    <w:rsid w:val="00FD0D33"/>
    <w:rsid w:val="00F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."/>
  <w:listSeparator w:val=","/>
  <w15:chartTrackingRefBased/>
  <w15:docId w15:val="{EE92D095-3769-4237-A192-EB332E18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rsid w:val="003275D9"/>
    <w:rPr>
      <w:color w:val="0000FF"/>
      <w:u w:val="single"/>
    </w:rPr>
  </w:style>
  <w:style w:type="paragraph" w:styleId="Header">
    <w:name w:val="header"/>
    <w:basedOn w:val="Normal"/>
    <w:rsid w:val="00C35F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5F05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690D10"/>
    <w:rPr>
      <w:color w:val="800080"/>
      <w:u w:val="single"/>
    </w:rPr>
  </w:style>
  <w:style w:type="paragraph" w:styleId="DocumentMap">
    <w:name w:val="Document Map"/>
    <w:basedOn w:val="Normal"/>
    <w:semiHidden/>
    <w:rsid w:val="00150F84"/>
    <w:pPr>
      <w:shd w:val="clear" w:color="auto" w:fill="000080"/>
    </w:pPr>
    <w:rPr>
      <w:rFonts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7C2E6A"/>
    <w:pPr>
      <w:ind w:left="720"/>
    </w:pPr>
  </w:style>
  <w:style w:type="character" w:styleId="CommentReference">
    <w:name w:val="annotation reference"/>
    <w:rsid w:val="007C60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6034"/>
    <w:rPr>
      <w:sz w:val="20"/>
      <w:szCs w:val="20"/>
    </w:rPr>
  </w:style>
  <w:style w:type="character" w:customStyle="1" w:styleId="CommentTextChar">
    <w:name w:val="Comment Text Char"/>
    <w:link w:val="CommentText"/>
    <w:rsid w:val="007C6034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7C6034"/>
    <w:rPr>
      <w:b/>
      <w:bCs/>
    </w:rPr>
  </w:style>
  <w:style w:type="character" w:customStyle="1" w:styleId="CommentSubjectChar">
    <w:name w:val="Comment Subject Char"/>
    <w:link w:val="CommentSubject"/>
    <w:rsid w:val="007C6034"/>
    <w:rPr>
      <w:rFonts w:ascii="Tahoma" w:hAnsi="Tahoma"/>
      <w:b/>
      <w:bCs/>
    </w:rPr>
  </w:style>
  <w:style w:type="paragraph" w:customStyle="1" w:styleId="Default">
    <w:name w:val="Default"/>
    <w:rsid w:val="00EB3B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0BB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ranklin@mwco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607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sfinafrock</dc:creator>
  <cp:keywords/>
  <cp:lastModifiedBy>Daniel Sheehan</cp:lastModifiedBy>
  <cp:revision>34</cp:revision>
  <cp:lastPrinted>2017-03-28T13:15:00Z</cp:lastPrinted>
  <dcterms:created xsi:type="dcterms:W3CDTF">2017-03-28T16:39:00Z</dcterms:created>
  <dcterms:modified xsi:type="dcterms:W3CDTF">2019-04-23T17:56:00Z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