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30D8" w14:textId="3F4533D3" w:rsidR="00894513" w:rsidRPr="00665AA8" w:rsidRDefault="00A939E1" w:rsidP="00A939E1">
      <w:pPr>
        <w:pStyle w:val="1Head"/>
      </w:pPr>
      <w:r>
        <w:t>MWAQC EJ</w:t>
      </w:r>
      <w:r w:rsidR="00B85306">
        <w:t xml:space="preserve"> Subcommittee</w:t>
      </w:r>
      <w:r w:rsidR="00267BFE">
        <w:t xml:space="preserve"> </w:t>
      </w:r>
      <w:r w:rsidR="00C671DB">
        <w:t>meeting</w:t>
      </w:r>
    </w:p>
    <w:p w14:paraId="3369C023" w14:textId="77777777" w:rsidR="00894513" w:rsidRPr="00665AA8" w:rsidRDefault="00894513" w:rsidP="00976A08">
      <w:pPr>
        <w:pStyle w:val="2Date"/>
      </w:pPr>
    </w:p>
    <w:p w14:paraId="7AFCC73E" w14:textId="049DA472" w:rsidR="00894513" w:rsidRPr="00665AA8" w:rsidRDefault="00276DFC" w:rsidP="00976A08">
      <w:pPr>
        <w:pStyle w:val="2Date"/>
      </w:pPr>
      <w:r>
        <w:t>Thursday</w:t>
      </w:r>
      <w:r w:rsidR="003E2E63">
        <w:t xml:space="preserve"> </w:t>
      </w:r>
      <w:r>
        <w:t>Dec</w:t>
      </w:r>
      <w:r w:rsidR="00D53EA3">
        <w:t>ember</w:t>
      </w:r>
      <w:r w:rsidR="003E2E63">
        <w:t xml:space="preserve"> </w:t>
      </w:r>
      <w:r>
        <w:t>19</w:t>
      </w:r>
      <w:r w:rsidR="00B85306">
        <w:t>,</w:t>
      </w:r>
      <w:r w:rsidR="00435F4E">
        <w:t xml:space="preserve"> 20</w:t>
      </w:r>
      <w:r w:rsidR="000B7596">
        <w:t>2</w:t>
      </w:r>
      <w:r w:rsidR="00B85306">
        <w:t>4</w:t>
      </w:r>
    </w:p>
    <w:p w14:paraId="4E748F22" w14:textId="19E4FBEF" w:rsidR="00894513" w:rsidRPr="00665AA8" w:rsidRDefault="00B85306" w:rsidP="00976A08">
      <w:pPr>
        <w:pStyle w:val="2Date"/>
      </w:pPr>
      <w:r>
        <w:t>1</w:t>
      </w:r>
      <w:r w:rsidR="00F25B92">
        <w:t>2</w:t>
      </w:r>
      <w:r w:rsidR="00894513" w:rsidRPr="00665AA8">
        <w:t>:</w:t>
      </w:r>
      <w:r w:rsidR="00F25B92">
        <w:t>3</w:t>
      </w:r>
      <w:r w:rsidR="00894513" w:rsidRPr="00665AA8">
        <w:t>0</w:t>
      </w:r>
      <w:r>
        <w:t xml:space="preserve"> </w:t>
      </w:r>
      <w:r w:rsidR="00AC27A9">
        <w:t>P</w:t>
      </w:r>
      <w:r>
        <w:t>.M.</w:t>
      </w:r>
      <w:r w:rsidR="00894513" w:rsidRPr="00665AA8">
        <w:t xml:space="preserve"> - </w:t>
      </w:r>
      <w:r w:rsidR="00875B61">
        <w:t>1</w:t>
      </w:r>
      <w:r w:rsidR="00894513" w:rsidRPr="00665AA8">
        <w:t>:</w:t>
      </w:r>
      <w:r w:rsidR="00875B61">
        <w:t>3</w:t>
      </w:r>
      <w:r w:rsidR="00894513" w:rsidRPr="00665AA8">
        <w:t>0 P.M.</w:t>
      </w:r>
    </w:p>
    <w:p w14:paraId="68A3DDB2" w14:textId="3C944CBB" w:rsidR="00894513" w:rsidRDefault="00894513" w:rsidP="00976A08">
      <w:pPr>
        <w:pStyle w:val="2Date"/>
      </w:pPr>
    </w:p>
    <w:p w14:paraId="717CE767" w14:textId="77777777" w:rsidR="005347A0" w:rsidRDefault="005347A0" w:rsidP="005347A0">
      <w:pPr>
        <w:rPr>
          <w:szCs w:val="22"/>
        </w:rPr>
      </w:pPr>
    </w:p>
    <w:p w14:paraId="3F27E1AC" w14:textId="77777777" w:rsidR="00894513" w:rsidRPr="00665AA8" w:rsidRDefault="00894513" w:rsidP="00AC7931">
      <w:pPr>
        <w:pStyle w:val="3SubheadAgenda"/>
      </w:pPr>
      <w:r w:rsidRPr="00665AA8">
        <w:t>AGENDA</w:t>
      </w:r>
    </w:p>
    <w:p w14:paraId="7809669D" w14:textId="77777777" w:rsidR="00894513" w:rsidRDefault="00894513" w:rsidP="004928CA">
      <w:pPr>
        <w:pStyle w:val="4Item"/>
      </w:pPr>
    </w:p>
    <w:p w14:paraId="64CA441E" w14:textId="758E7403" w:rsidR="00A939E1" w:rsidRPr="003E2E63" w:rsidRDefault="00B85306" w:rsidP="004928CA">
      <w:pPr>
        <w:pStyle w:val="4Item"/>
        <w:rPr>
          <w:sz w:val="20"/>
          <w:szCs w:val="20"/>
        </w:rPr>
      </w:pPr>
      <w:r w:rsidRPr="003E2E63">
        <w:rPr>
          <w:sz w:val="20"/>
          <w:szCs w:val="20"/>
        </w:rPr>
        <w:t>1</w:t>
      </w:r>
      <w:r w:rsidR="004B3A7C" w:rsidRPr="003E2E63">
        <w:rPr>
          <w:sz w:val="20"/>
          <w:szCs w:val="20"/>
        </w:rPr>
        <w:t>2</w:t>
      </w:r>
      <w:r w:rsidR="00894513" w:rsidRPr="003E2E63">
        <w:rPr>
          <w:sz w:val="20"/>
          <w:szCs w:val="20"/>
        </w:rPr>
        <w:t>:</w:t>
      </w:r>
      <w:r w:rsidR="004B3A7C" w:rsidRPr="003E2E63">
        <w:rPr>
          <w:sz w:val="20"/>
          <w:szCs w:val="20"/>
        </w:rPr>
        <w:t>3</w:t>
      </w:r>
      <w:r w:rsidR="00894513" w:rsidRPr="003E2E63">
        <w:rPr>
          <w:sz w:val="20"/>
          <w:szCs w:val="20"/>
        </w:rPr>
        <w:t>0</w:t>
      </w:r>
      <w:r w:rsidR="00267BFE" w:rsidRPr="003E2E63">
        <w:rPr>
          <w:sz w:val="20"/>
          <w:szCs w:val="20"/>
        </w:rPr>
        <w:t xml:space="preserve"> </w:t>
      </w:r>
      <w:r w:rsidR="004B3A7C" w:rsidRPr="003E2E63">
        <w:rPr>
          <w:sz w:val="20"/>
          <w:szCs w:val="20"/>
        </w:rPr>
        <w:t>p</w:t>
      </w:r>
      <w:r w:rsidR="00267BFE" w:rsidRPr="003E2E63">
        <w:rPr>
          <w:sz w:val="20"/>
          <w:szCs w:val="20"/>
        </w:rPr>
        <w:t>.m.</w:t>
      </w:r>
      <w:r w:rsidR="00267BFE" w:rsidRPr="003E2E63">
        <w:rPr>
          <w:sz w:val="20"/>
          <w:szCs w:val="20"/>
        </w:rPr>
        <w:tab/>
        <w:t>1.</w:t>
      </w:r>
      <w:r w:rsidR="00267BFE" w:rsidRPr="003E2E63">
        <w:rPr>
          <w:sz w:val="20"/>
          <w:szCs w:val="20"/>
        </w:rPr>
        <w:tab/>
      </w:r>
      <w:r w:rsidR="00CE3FF8" w:rsidRPr="003E2E63">
        <w:rPr>
          <w:sz w:val="20"/>
          <w:szCs w:val="20"/>
        </w:rPr>
        <w:t xml:space="preserve">Welcome, </w:t>
      </w:r>
      <w:r w:rsidRPr="003E2E63">
        <w:rPr>
          <w:sz w:val="20"/>
          <w:szCs w:val="20"/>
        </w:rPr>
        <w:t>Introductions</w:t>
      </w:r>
      <w:r w:rsidR="00CE3FF8" w:rsidRPr="003E2E63">
        <w:rPr>
          <w:sz w:val="20"/>
          <w:szCs w:val="20"/>
        </w:rPr>
        <w:t>,</w:t>
      </w:r>
      <w:r w:rsidR="0029352D" w:rsidRPr="003E2E63">
        <w:rPr>
          <w:sz w:val="20"/>
          <w:szCs w:val="20"/>
        </w:rPr>
        <w:t xml:space="preserve"> </w:t>
      </w:r>
      <w:r w:rsidR="00A939E1" w:rsidRPr="003E2E63">
        <w:rPr>
          <w:sz w:val="20"/>
          <w:szCs w:val="20"/>
        </w:rPr>
        <w:t>Approval of meeting summary</w:t>
      </w:r>
      <w:r w:rsidR="00553DE0" w:rsidRPr="003E2E63">
        <w:rPr>
          <w:sz w:val="20"/>
          <w:szCs w:val="20"/>
        </w:rPr>
        <w:t xml:space="preserve">, </w:t>
      </w:r>
      <w:r w:rsidR="002C0444" w:rsidRPr="003E2E63">
        <w:rPr>
          <w:sz w:val="20"/>
          <w:szCs w:val="20"/>
        </w:rPr>
        <w:t xml:space="preserve">FOcus and purpose of meeting – </w:t>
      </w:r>
      <w:r w:rsidR="00AC021D">
        <w:rPr>
          <w:sz w:val="20"/>
          <w:szCs w:val="20"/>
        </w:rPr>
        <w:t>Discuss Feedback from MWAQC-TAC</w:t>
      </w:r>
    </w:p>
    <w:p w14:paraId="4BFE573E" w14:textId="4E343E4C" w:rsidR="00894513" w:rsidRPr="003E2E63" w:rsidRDefault="00A939E1" w:rsidP="007D517E">
      <w:pPr>
        <w:pStyle w:val="2Date"/>
        <w:jc w:val="left"/>
        <w:rPr>
          <w:sz w:val="20"/>
          <w:szCs w:val="20"/>
        </w:rPr>
      </w:pPr>
      <w:r w:rsidRPr="003E2E63">
        <w:rPr>
          <w:sz w:val="20"/>
          <w:szCs w:val="20"/>
        </w:rPr>
        <w:tab/>
      </w:r>
      <w:r w:rsidRPr="003E2E63">
        <w:rPr>
          <w:sz w:val="20"/>
          <w:szCs w:val="20"/>
        </w:rPr>
        <w:tab/>
      </w:r>
      <w:r w:rsidR="007D517E" w:rsidRPr="003E2E63">
        <w:rPr>
          <w:sz w:val="20"/>
          <w:szCs w:val="20"/>
        </w:rPr>
        <w:tab/>
      </w:r>
      <w:r w:rsidR="007D517E" w:rsidRPr="003E2E63">
        <w:rPr>
          <w:sz w:val="20"/>
          <w:szCs w:val="20"/>
        </w:rPr>
        <w:tab/>
        <w:t xml:space="preserve"> Subcommittee Co-Chair</w:t>
      </w:r>
    </w:p>
    <w:p w14:paraId="5DE314A0" w14:textId="77777777" w:rsidR="007D517E" w:rsidRPr="003E2E63" w:rsidRDefault="007D517E" w:rsidP="007D517E">
      <w:pPr>
        <w:pStyle w:val="2Date"/>
        <w:ind w:left="1368" w:firstLine="432"/>
        <w:jc w:val="left"/>
        <w:rPr>
          <w:sz w:val="20"/>
          <w:szCs w:val="20"/>
        </w:rPr>
      </w:pPr>
    </w:p>
    <w:p w14:paraId="0BE0036B" w14:textId="67DE86F5" w:rsidR="00CE3FF8" w:rsidRPr="003E2E63" w:rsidRDefault="00CE3FF8" w:rsidP="00CE3FF8">
      <w:pPr>
        <w:pStyle w:val="4Item"/>
        <w:rPr>
          <w:sz w:val="20"/>
          <w:szCs w:val="20"/>
        </w:rPr>
      </w:pPr>
      <w:r w:rsidRPr="003E2E63">
        <w:rPr>
          <w:sz w:val="20"/>
          <w:szCs w:val="20"/>
        </w:rPr>
        <w:t>12:</w:t>
      </w:r>
      <w:r w:rsidR="007D517E" w:rsidRPr="003E2E63">
        <w:rPr>
          <w:sz w:val="20"/>
          <w:szCs w:val="20"/>
        </w:rPr>
        <w:t>35</w:t>
      </w:r>
      <w:r w:rsidRPr="003E2E63">
        <w:rPr>
          <w:sz w:val="20"/>
          <w:szCs w:val="20"/>
        </w:rPr>
        <w:t xml:space="preserve"> p.M.</w:t>
      </w:r>
      <w:r w:rsidRPr="003E2E63">
        <w:rPr>
          <w:sz w:val="20"/>
          <w:szCs w:val="20"/>
        </w:rPr>
        <w:tab/>
        <w:t>2.</w:t>
      </w:r>
      <w:r w:rsidRPr="003E2E63">
        <w:rPr>
          <w:sz w:val="20"/>
          <w:szCs w:val="20"/>
        </w:rPr>
        <w:tab/>
      </w:r>
      <w:r w:rsidR="007D517E" w:rsidRPr="003E2E63">
        <w:rPr>
          <w:sz w:val="20"/>
          <w:szCs w:val="20"/>
        </w:rPr>
        <w:t xml:space="preserve">Public </w:t>
      </w:r>
      <w:r w:rsidR="00AC021D">
        <w:rPr>
          <w:sz w:val="20"/>
          <w:szCs w:val="20"/>
        </w:rPr>
        <w:t>c</w:t>
      </w:r>
      <w:r w:rsidR="00276DFC">
        <w:rPr>
          <w:sz w:val="20"/>
          <w:szCs w:val="20"/>
        </w:rPr>
        <w:t>omment</w:t>
      </w:r>
      <w:r w:rsidR="007D517E" w:rsidRPr="003E2E63">
        <w:rPr>
          <w:sz w:val="20"/>
          <w:szCs w:val="20"/>
        </w:rPr>
        <w:t xml:space="preserve"> </w:t>
      </w:r>
    </w:p>
    <w:p w14:paraId="619EA85B" w14:textId="202FD8DC" w:rsidR="00E148E1" w:rsidRDefault="0078544B" w:rsidP="003F799F">
      <w:pPr>
        <w:pStyle w:val="5Presenter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Members of the public</w:t>
      </w:r>
    </w:p>
    <w:p w14:paraId="65053D57" w14:textId="77777777" w:rsidR="00CE3FF8" w:rsidRPr="003E2E63" w:rsidRDefault="00CE3FF8" w:rsidP="00276DFC">
      <w:pPr>
        <w:pStyle w:val="5Presenter"/>
        <w:ind w:left="0"/>
        <w:rPr>
          <w:sz w:val="20"/>
          <w:szCs w:val="20"/>
        </w:rPr>
      </w:pPr>
    </w:p>
    <w:p w14:paraId="023FAAD5" w14:textId="7C8BE3A2" w:rsidR="00CE3FF8" w:rsidRPr="003E2E63" w:rsidRDefault="00CE3FF8" w:rsidP="00CE3FF8">
      <w:pPr>
        <w:pStyle w:val="5Presenter"/>
        <w:rPr>
          <w:sz w:val="20"/>
          <w:szCs w:val="20"/>
        </w:rPr>
      </w:pPr>
      <w:r w:rsidRPr="003E2E63">
        <w:rPr>
          <w:sz w:val="20"/>
          <w:szCs w:val="20"/>
        </w:rPr>
        <w:t>Action:  Receive</w:t>
      </w:r>
      <w:r w:rsidR="00E148E1">
        <w:rPr>
          <w:sz w:val="20"/>
          <w:szCs w:val="20"/>
        </w:rPr>
        <w:t xml:space="preserve"> </w:t>
      </w:r>
      <w:r w:rsidR="007D517E" w:rsidRPr="003E2E63">
        <w:rPr>
          <w:sz w:val="20"/>
          <w:szCs w:val="20"/>
        </w:rPr>
        <w:t>Comments from the Public</w:t>
      </w:r>
      <w:r w:rsidR="003E2E63">
        <w:rPr>
          <w:sz w:val="20"/>
          <w:szCs w:val="20"/>
        </w:rPr>
        <w:t>.</w:t>
      </w:r>
    </w:p>
    <w:p w14:paraId="02069A51" w14:textId="77777777" w:rsidR="003E2E63" w:rsidRPr="003E2E63" w:rsidRDefault="003E2E63" w:rsidP="00276DFC">
      <w:pPr>
        <w:pStyle w:val="5Presenter"/>
        <w:ind w:left="0"/>
        <w:rPr>
          <w:sz w:val="20"/>
          <w:szCs w:val="20"/>
        </w:rPr>
      </w:pPr>
    </w:p>
    <w:p w14:paraId="343BB7F5" w14:textId="234BF289" w:rsidR="001E6D0C" w:rsidRPr="003E2E63" w:rsidRDefault="00C13EC3" w:rsidP="001E6D0C">
      <w:pPr>
        <w:pStyle w:val="4Item"/>
        <w:rPr>
          <w:sz w:val="20"/>
          <w:szCs w:val="20"/>
        </w:rPr>
      </w:pPr>
      <w:r w:rsidRPr="003E2E63">
        <w:rPr>
          <w:sz w:val="20"/>
          <w:szCs w:val="20"/>
        </w:rPr>
        <w:t>1</w:t>
      </w:r>
      <w:r w:rsidR="00276DFC">
        <w:rPr>
          <w:sz w:val="20"/>
          <w:szCs w:val="20"/>
        </w:rPr>
        <w:t>2</w:t>
      </w:r>
      <w:r w:rsidRPr="003E2E63">
        <w:rPr>
          <w:sz w:val="20"/>
          <w:szCs w:val="20"/>
        </w:rPr>
        <w:t>:</w:t>
      </w:r>
      <w:r w:rsidR="00276DFC">
        <w:rPr>
          <w:sz w:val="20"/>
          <w:szCs w:val="20"/>
        </w:rPr>
        <w:t>45</w:t>
      </w:r>
      <w:r w:rsidR="00267BFE" w:rsidRPr="003E2E63">
        <w:rPr>
          <w:sz w:val="20"/>
          <w:szCs w:val="20"/>
        </w:rPr>
        <w:t xml:space="preserve"> </w:t>
      </w:r>
      <w:r w:rsidR="004B3A7C" w:rsidRPr="003E2E63">
        <w:rPr>
          <w:sz w:val="20"/>
          <w:szCs w:val="20"/>
        </w:rPr>
        <w:t>p</w:t>
      </w:r>
      <w:r w:rsidR="00267BFE" w:rsidRPr="003E2E63">
        <w:rPr>
          <w:sz w:val="20"/>
          <w:szCs w:val="20"/>
        </w:rPr>
        <w:t>.M.</w:t>
      </w:r>
      <w:r w:rsidR="00267BFE" w:rsidRPr="003E2E63">
        <w:rPr>
          <w:sz w:val="20"/>
          <w:szCs w:val="20"/>
        </w:rPr>
        <w:tab/>
      </w:r>
      <w:r w:rsidR="009944A3">
        <w:rPr>
          <w:sz w:val="20"/>
          <w:szCs w:val="20"/>
        </w:rPr>
        <w:t>3</w:t>
      </w:r>
      <w:r w:rsidR="00894513" w:rsidRPr="003E2E63">
        <w:rPr>
          <w:sz w:val="20"/>
          <w:szCs w:val="20"/>
        </w:rPr>
        <w:t>.</w:t>
      </w:r>
      <w:r w:rsidR="00894513" w:rsidRPr="003E2E63">
        <w:rPr>
          <w:sz w:val="20"/>
          <w:szCs w:val="20"/>
        </w:rPr>
        <w:tab/>
      </w:r>
      <w:r w:rsidR="003E2E63" w:rsidRPr="003E2E63">
        <w:rPr>
          <w:sz w:val="20"/>
          <w:szCs w:val="20"/>
        </w:rPr>
        <w:t xml:space="preserve">Discussion of </w:t>
      </w:r>
      <w:r w:rsidR="00276DFC">
        <w:rPr>
          <w:sz w:val="20"/>
          <w:szCs w:val="20"/>
        </w:rPr>
        <w:t>MWAQC-TAC Feedback</w:t>
      </w:r>
    </w:p>
    <w:p w14:paraId="33C4F914" w14:textId="78BCE381" w:rsidR="0020609B" w:rsidRPr="003E2E63" w:rsidRDefault="003E2E63" w:rsidP="003E2E63">
      <w:pPr>
        <w:pStyle w:val="5Presenter"/>
        <w:rPr>
          <w:sz w:val="20"/>
          <w:szCs w:val="20"/>
        </w:rPr>
      </w:pPr>
      <w:r w:rsidRPr="003E2E63">
        <w:rPr>
          <w:sz w:val="20"/>
          <w:szCs w:val="20"/>
        </w:rPr>
        <w:t>MWAQC Staff, Co-chairs and Members</w:t>
      </w:r>
    </w:p>
    <w:p w14:paraId="13BDDE97" w14:textId="77777777" w:rsidR="00896ECF" w:rsidRPr="003E2E63" w:rsidRDefault="00896ECF" w:rsidP="001E6D0C">
      <w:pPr>
        <w:pStyle w:val="5Presenter"/>
        <w:rPr>
          <w:sz w:val="20"/>
          <w:szCs w:val="20"/>
        </w:rPr>
      </w:pPr>
    </w:p>
    <w:p w14:paraId="30C34687" w14:textId="612164C1" w:rsidR="007D517E" w:rsidRPr="003E2E63" w:rsidRDefault="003E2E63" w:rsidP="007D517E">
      <w:pPr>
        <w:pStyle w:val="5Presenter"/>
        <w:rPr>
          <w:sz w:val="20"/>
          <w:szCs w:val="20"/>
        </w:rPr>
      </w:pPr>
      <w:r w:rsidRPr="003E2E63">
        <w:rPr>
          <w:sz w:val="20"/>
          <w:szCs w:val="20"/>
        </w:rPr>
        <w:t xml:space="preserve">MWAQC staff will </w:t>
      </w:r>
      <w:r w:rsidR="00276DFC">
        <w:rPr>
          <w:sz w:val="20"/>
          <w:szCs w:val="20"/>
        </w:rPr>
        <w:t>inform the subcommittee of feedback received from MWAQC-TAC regarding the complete and priority actions and facilitate a discussion regarding the same</w:t>
      </w:r>
      <w:r w:rsidR="007D517E" w:rsidRPr="003E2E63">
        <w:rPr>
          <w:sz w:val="20"/>
          <w:szCs w:val="20"/>
        </w:rPr>
        <w:t>.</w:t>
      </w:r>
    </w:p>
    <w:p w14:paraId="588595B5" w14:textId="77777777" w:rsidR="00CE3FF8" w:rsidRPr="003E2E63" w:rsidRDefault="00CE3FF8" w:rsidP="00CE3FF8">
      <w:pPr>
        <w:pStyle w:val="5Presenter"/>
        <w:rPr>
          <w:sz w:val="20"/>
          <w:szCs w:val="20"/>
        </w:rPr>
      </w:pPr>
    </w:p>
    <w:p w14:paraId="1AE01335" w14:textId="34306653" w:rsidR="0078544B" w:rsidRPr="003E2E63" w:rsidRDefault="00CE3FF8" w:rsidP="00276DFC">
      <w:pPr>
        <w:pStyle w:val="5Presenter"/>
        <w:rPr>
          <w:sz w:val="20"/>
          <w:szCs w:val="20"/>
        </w:rPr>
      </w:pPr>
      <w:r w:rsidRPr="003E2E63">
        <w:rPr>
          <w:sz w:val="20"/>
          <w:szCs w:val="20"/>
        </w:rPr>
        <w:t xml:space="preserve">Action:  Receive </w:t>
      </w:r>
      <w:r w:rsidR="003E2E63" w:rsidRPr="003E2E63">
        <w:rPr>
          <w:sz w:val="20"/>
          <w:szCs w:val="20"/>
        </w:rPr>
        <w:t xml:space="preserve">briefing, discuss additions, changes, questions, and provide staff direction related to the Action Plan items.  </w:t>
      </w:r>
    </w:p>
    <w:p w14:paraId="704D754A" w14:textId="214D8F7A" w:rsidR="003F799F" w:rsidRDefault="003F799F" w:rsidP="00FD7435">
      <w:pPr>
        <w:pStyle w:val="5Presenter"/>
        <w:ind w:left="0"/>
        <w:rPr>
          <w:sz w:val="20"/>
          <w:szCs w:val="20"/>
        </w:rPr>
      </w:pPr>
    </w:p>
    <w:p w14:paraId="5CE3CE4F" w14:textId="7FDD818E" w:rsidR="003F799F" w:rsidRPr="003E2E63" w:rsidRDefault="003F799F" w:rsidP="003F799F">
      <w:pPr>
        <w:pStyle w:val="4Item"/>
        <w:rPr>
          <w:sz w:val="20"/>
          <w:szCs w:val="20"/>
        </w:rPr>
      </w:pPr>
      <w:r w:rsidRPr="003E2E63">
        <w:rPr>
          <w:sz w:val="20"/>
          <w:szCs w:val="20"/>
        </w:rPr>
        <w:t>1:</w:t>
      </w:r>
      <w:r w:rsidR="001D27DF">
        <w:rPr>
          <w:sz w:val="20"/>
          <w:szCs w:val="20"/>
        </w:rPr>
        <w:t>20</w:t>
      </w:r>
      <w:r w:rsidRPr="003E2E63">
        <w:rPr>
          <w:sz w:val="20"/>
          <w:szCs w:val="20"/>
        </w:rPr>
        <w:t xml:space="preserve"> P.M.</w:t>
      </w:r>
      <w:r w:rsidRPr="003E2E63">
        <w:rPr>
          <w:sz w:val="20"/>
          <w:szCs w:val="20"/>
        </w:rPr>
        <w:tab/>
      </w:r>
      <w:r>
        <w:rPr>
          <w:sz w:val="20"/>
          <w:szCs w:val="20"/>
        </w:rPr>
        <w:t>5</w:t>
      </w:r>
      <w:r w:rsidRPr="003E2E63">
        <w:rPr>
          <w:sz w:val="20"/>
          <w:szCs w:val="20"/>
        </w:rPr>
        <w:t xml:space="preserve">. </w:t>
      </w:r>
      <w:r w:rsidRPr="003E2E63">
        <w:rPr>
          <w:sz w:val="20"/>
          <w:szCs w:val="20"/>
        </w:rPr>
        <w:tab/>
        <w:t>Public Feedback/input on meeting discussion</w:t>
      </w:r>
    </w:p>
    <w:p w14:paraId="2A6E89D6" w14:textId="77777777" w:rsidR="003F799F" w:rsidRPr="003E2E63" w:rsidRDefault="003F799F" w:rsidP="003F799F">
      <w:pPr>
        <w:pStyle w:val="4Item"/>
        <w:rPr>
          <w:sz w:val="20"/>
          <w:szCs w:val="20"/>
        </w:rPr>
      </w:pPr>
    </w:p>
    <w:p w14:paraId="6DAAA81D" w14:textId="77777777" w:rsidR="003F799F" w:rsidRPr="003E2E63" w:rsidRDefault="003F799F" w:rsidP="003F799F">
      <w:pPr>
        <w:pStyle w:val="5Presenter"/>
        <w:ind w:left="0"/>
        <w:rPr>
          <w:sz w:val="20"/>
          <w:szCs w:val="20"/>
        </w:rPr>
      </w:pPr>
      <w:r w:rsidRPr="003E2E63">
        <w:rPr>
          <w:i w:val="0"/>
          <w:iCs w:val="0"/>
          <w:sz w:val="20"/>
          <w:szCs w:val="20"/>
        </w:rPr>
        <w:tab/>
      </w:r>
      <w:r w:rsidRPr="003E2E63">
        <w:rPr>
          <w:i w:val="0"/>
          <w:iCs w:val="0"/>
          <w:sz w:val="20"/>
          <w:szCs w:val="20"/>
        </w:rPr>
        <w:tab/>
      </w:r>
      <w:r w:rsidRPr="003E2E63">
        <w:rPr>
          <w:sz w:val="20"/>
          <w:szCs w:val="20"/>
        </w:rPr>
        <w:t>Subcommittee Co-Chair and Members, Interested Stakeholders and the Public.</w:t>
      </w:r>
    </w:p>
    <w:p w14:paraId="5D4C8DAB" w14:textId="77777777" w:rsidR="003F799F" w:rsidRPr="003E2E63" w:rsidRDefault="003F799F" w:rsidP="00FD7435">
      <w:pPr>
        <w:pStyle w:val="5Presenter"/>
        <w:ind w:left="0"/>
        <w:rPr>
          <w:sz w:val="20"/>
          <w:szCs w:val="20"/>
        </w:rPr>
      </w:pPr>
    </w:p>
    <w:p w14:paraId="15D9A0B6" w14:textId="11E901A1" w:rsidR="007D517E" w:rsidRDefault="0078544B" w:rsidP="00CE3FF8">
      <w:pPr>
        <w:pStyle w:val="5Presenter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2E63">
        <w:rPr>
          <w:sz w:val="20"/>
          <w:szCs w:val="20"/>
        </w:rPr>
        <w:t xml:space="preserve">Action:  Receive </w:t>
      </w:r>
      <w:r>
        <w:rPr>
          <w:sz w:val="20"/>
          <w:szCs w:val="20"/>
        </w:rPr>
        <w:t>public comments</w:t>
      </w:r>
      <w:r w:rsidRPr="003E2E63">
        <w:rPr>
          <w:sz w:val="20"/>
          <w:szCs w:val="20"/>
        </w:rPr>
        <w:t>.</w:t>
      </w:r>
    </w:p>
    <w:p w14:paraId="183A3C2E" w14:textId="77777777" w:rsidR="0078544B" w:rsidRPr="003E2E63" w:rsidRDefault="0078544B" w:rsidP="00CE3FF8">
      <w:pPr>
        <w:pStyle w:val="5Presenter"/>
        <w:ind w:left="0"/>
        <w:rPr>
          <w:sz w:val="20"/>
          <w:szCs w:val="20"/>
        </w:rPr>
      </w:pPr>
    </w:p>
    <w:p w14:paraId="3A0488EB" w14:textId="467988B5" w:rsidR="00CE3FF8" w:rsidRPr="003E2E63" w:rsidRDefault="00276DFC" w:rsidP="00CE3FF8">
      <w:pPr>
        <w:pStyle w:val="4Item"/>
        <w:rPr>
          <w:sz w:val="20"/>
          <w:szCs w:val="20"/>
        </w:rPr>
      </w:pPr>
      <w:r>
        <w:rPr>
          <w:sz w:val="20"/>
          <w:szCs w:val="20"/>
        </w:rPr>
        <w:t>1</w:t>
      </w:r>
      <w:r w:rsidR="00CE3FF8" w:rsidRPr="003E2E63">
        <w:rPr>
          <w:sz w:val="20"/>
          <w:szCs w:val="20"/>
        </w:rPr>
        <w:t>:</w:t>
      </w:r>
      <w:r w:rsidR="001D27DF">
        <w:rPr>
          <w:sz w:val="20"/>
          <w:szCs w:val="20"/>
        </w:rPr>
        <w:t>30</w:t>
      </w:r>
      <w:r w:rsidR="00CE3FF8" w:rsidRPr="003E2E63">
        <w:rPr>
          <w:sz w:val="20"/>
          <w:szCs w:val="20"/>
        </w:rPr>
        <w:t xml:space="preserve"> P.M.</w:t>
      </w:r>
      <w:r w:rsidR="00CE3FF8" w:rsidRPr="003E2E63">
        <w:rPr>
          <w:sz w:val="20"/>
          <w:szCs w:val="20"/>
        </w:rPr>
        <w:tab/>
      </w:r>
      <w:r w:rsidR="003F799F">
        <w:rPr>
          <w:sz w:val="20"/>
          <w:szCs w:val="20"/>
        </w:rPr>
        <w:t>6</w:t>
      </w:r>
      <w:r w:rsidR="00CE3FF8" w:rsidRPr="003E2E63">
        <w:rPr>
          <w:sz w:val="20"/>
          <w:szCs w:val="20"/>
        </w:rPr>
        <w:t xml:space="preserve">. </w:t>
      </w:r>
      <w:r w:rsidR="00CE3FF8" w:rsidRPr="003E2E63">
        <w:rPr>
          <w:sz w:val="20"/>
          <w:szCs w:val="20"/>
        </w:rPr>
        <w:tab/>
        <w:t>ADJOURN</w:t>
      </w:r>
    </w:p>
    <w:p w14:paraId="5CAAFE9C" w14:textId="48625849" w:rsidR="001B7BDE" w:rsidRPr="003E2E63" w:rsidRDefault="00CE3FF8" w:rsidP="00E148E1">
      <w:pPr>
        <w:pStyle w:val="5Presenter"/>
        <w:ind w:left="0"/>
        <w:rPr>
          <w:sz w:val="20"/>
          <w:szCs w:val="18"/>
        </w:rPr>
      </w:pPr>
      <w:r w:rsidRPr="003E2E63">
        <w:rPr>
          <w:sz w:val="20"/>
          <w:szCs w:val="20"/>
        </w:rPr>
        <w:tab/>
      </w:r>
      <w:r w:rsidRPr="003E2E63">
        <w:rPr>
          <w:sz w:val="20"/>
          <w:szCs w:val="20"/>
        </w:rPr>
        <w:tab/>
        <w:t>Subcommittee Co-Chair</w:t>
      </w:r>
    </w:p>
    <w:sectPr w:rsidR="001B7BDE" w:rsidRPr="003E2E63" w:rsidSect="005B10A2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7372E" w14:textId="77777777" w:rsidR="005B10A2" w:rsidRDefault="005B10A2" w:rsidP="00143CE3">
      <w:r>
        <w:separator/>
      </w:r>
    </w:p>
    <w:p w14:paraId="65AC968E" w14:textId="77777777" w:rsidR="005B10A2" w:rsidRDefault="005B10A2"/>
    <w:p w14:paraId="2918C44B" w14:textId="77777777" w:rsidR="005B10A2" w:rsidRDefault="005B10A2"/>
    <w:p w14:paraId="362F2AA4" w14:textId="77777777" w:rsidR="005B10A2" w:rsidRDefault="005B10A2"/>
  </w:endnote>
  <w:endnote w:type="continuationSeparator" w:id="0">
    <w:p w14:paraId="39B6A47E" w14:textId="77777777" w:rsidR="005B10A2" w:rsidRDefault="005B10A2" w:rsidP="00143CE3">
      <w:r>
        <w:continuationSeparator/>
      </w:r>
    </w:p>
    <w:p w14:paraId="2ED13B3C" w14:textId="77777777" w:rsidR="005B10A2" w:rsidRDefault="005B10A2"/>
    <w:p w14:paraId="2BDA2EE3" w14:textId="77777777" w:rsidR="005B10A2" w:rsidRDefault="005B10A2"/>
    <w:p w14:paraId="6C4575E1" w14:textId="77777777" w:rsidR="005B10A2" w:rsidRDefault="005B10A2"/>
  </w:endnote>
  <w:endnote w:type="continuationNotice" w:id="1">
    <w:p w14:paraId="7F79A481" w14:textId="77777777" w:rsidR="005B10A2" w:rsidRDefault="005B1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168E0" w14:textId="77777777" w:rsidR="00B8339B" w:rsidRDefault="00B8339B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413E61" w14:textId="77777777" w:rsidR="00B8339B" w:rsidRDefault="00875B61" w:rsidP="00CB1397">
    <w:sdt>
      <w:sdtPr>
        <w:id w:val="-1748490789"/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1827358893"/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1270045247"/>
        <w:temporary/>
        <w:showingPlcHdr/>
      </w:sdtPr>
      <w:sdtEndPr/>
      <w:sdtContent>
        <w:r w:rsidR="00B8339B">
          <w:t>[Type text]</w:t>
        </w:r>
      </w:sdtContent>
    </w:sdt>
  </w:p>
  <w:p w14:paraId="0102E363" w14:textId="77777777" w:rsidR="00B8339B" w:rsidRDefault="00B8339B"/>
  <w:p w14:paraId="66D9FFC4" w14:textId="77777777" w:rsidR="00B8339B" w:rsidRDefault="00B8339B"/>
  <w:p w14:paraId="5435E1E3" w14:textId="77777777" w:rsidR="00B8339B" w:rsidRDefault="00B83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38032" w14:textId="77777777" w:rsidR="00B8339B" w:rsidRPr="00A66D77" w:rsidRDefault="00B8339B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40688C">
      <w:rPr>
        <w:rStyle w:val="COG-PAGENUMBER"/>
        <w:noProof/>
      </w:rPr>
      <w:t>2</w:t>
    </w:r>
    <w:r w:rsidRPr="00A66D77">
      <w:rPr>
        <w:rStyle w:val="COG-PAGENUMBER"/>
      </w:rPr>
      <w:fldChar w:fldCharType="end"/>
    </w:r>
  </w:p>
  <w:p w14:paraId="5989D8E7" w14:textId="77777777"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8240" behindDoc="0" locked="1" layoutInCell="1" allowOverlap="1" wp14:anchorId="2F1E0858" wp14:editId="2E32EE5D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026F2" w14:textId="77777777" w:rsidR="00C95C7F" w:rsidRDefault="00C95C7F" w:rsidP="00267BFE">
    <w:pPr>
      <w:spacing w:before="120" w:after="120"/>
      <w:jc w:val="center"/>
      <w:rPr>
        <w:color w:val="000000" w:themeColor="text1"/>
        <w:sz w:val="16"/>
        <w:szCs w:val="16"/>
      </w:rPr>
    </w:pPr>
  </w:p>
  <w:p w14:paraId="7312CCCF" w14:textId="77777777" w:rsidR="00267BFE" w:rsidRPr="00FF1446" w:rsidRDefault="00267BFE" w:rsidP="00267BFE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14:paraId="33480933" w14:textId="77777777"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14:paraId="6D95C7DC" w14:textId="77777777"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   </w:t>
    </w:r>
    <w:r w:rsidRPr="00AC7931">
      <w:rPr>
        <w:rFonts w:ascii="Franklin Gothic Medium" w:hAnsi="Franklin Gothic Medium"/>
        <w:color w:val="0087CD"/>
        <w:sz w:val="16"/>
        <w:szCs w:val="16"/>
      </w:rPr>
      <w:t>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7A776" w14:textId="77777777" w:rsidR="005B10A2" w:rsidRDefault="005B10A2">
      <w:r>
        <w:separator/>
      </w:r>
    </w:p>
  </w:footnote>
  <w:footnote w:type="continuationSeparator" w:id="0">
    <w:p w14:paraId="6793987F" w14:textId="77777777" w:rsidR="005B10A2" w:rsidRDefault="005B10A2" w:rsidP="00143CE3">
      <w:r>
        <w:continuationSeparator/>
      </w:r>
    </w:p>
    <w:p w14:paraId="244E321B" w14:textId="77777777" w:rsidR="005B10A2" w:rsidRDefault="005B10A2"/>
    <w:p w14:paraId="66E4F3D9" w14:textId="77777777" w:rsidR="005B10A2" w:rsidRDefault="005B10A2"/>
    <w:p w14:paraId="786BB4F4" w14:textId="77777777" w:rsidR="005B10A2" w:rsidRDefault="005B10A2"/>
  </w:footnote>
  <w:footnote w:type="continuationNotice" w:id="1">
    <w:p w14:paraId="3319FEC4" w14:textId="77777777" w:rsidR="005B10A2" w:rsidRDefault="005B10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3D959" w14:textId="77777777" w:rsidR="00B8339B" w:rsidRDefault="00B8339B">
    <w:r>
      <w:rPr>
        <w:noProof/>
        <w:lang w:eastAsia="en-US"/>
      </w:rPr>
      <w:drawing>
        <wp:inline distT="0" distB="0" distL="0" distR="0" wp14:anchorId="72EF29D1" wp14:editId="5C24346E">
          <wp:extent cx="2844766" cy="527762"/>
          <wp:effectExtent l="0" t="0" r="63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B1B3A2D"/>
    <w:multiLevelType w:val="hybridMultilevel"/>
    <w:tmpl w:val="10E69514"/>
    <w:lvl w:ilvl="0" w:tplc="FFE21B2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F85139C"/>
    <w:multiLevelType w:val="hybridMultilevel"/>
    <w:tmpl w:val="125E12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9E55D56"/>
    <w:multiLevelType w:val="hybridMultilevel"/>
    <w:tmpl w:val="56BA903E"/>
    <w:lvl w:ilvl="0" w:tplc="CF54704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2402817">
    <w:abstractNumId w:val="0"/>
  </w:num>
  <w:num w:numId="2" w16cid:durableId="753358253">
    <w:abstractNumId w:val="1"/>
  </w:num>
  <w:num w:numId="3" w16cid:durableId="170805535">
    <w:abstractNumId w:val="4"/>
  </w:num>
  <w:num w:numId="4" w16cid:durableId="1586264642">
    <w:abstractNumId w:val="3"/>
  </w:num>
  <w:num w:numId="5" w16cid:durableId="211093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lignBordersAndEdge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zMjE2MDOyMLcwNTNS0lEKTi0uzszPAykwNK4FAOknNg4tAAAA"/>
  </w:docVars>
  <w:rsids>
    <w:rsidRoot w:val="00B85306"/>
    <w:rsid w:val="00003C88"/>
    <w:rsid w:val="000169A9"/>
    <w:rsid w:val="00022184"/>
    <w:rsid w:val="00022F22"/>
    <w:rsid w:val="00025E9D"/>
    <w:rsid w:val="00032962"/>
    <w:rsid w:val="00042B78"/>
    <w:rsid w:val="00055A91"/>
    <w:rsid w:val="000645B3"/>
    <w:rsid w:val="000749C4"/>
    <w:rsid w:val="00080FF3"/>
    <w:rsid w:val="000877C0"/>
    <w:rsid w:val="00096445"/>
    <w:rsid w:val="00097F42"/>
    <w:rsid w:val="000B7596"/>
    <w:rsid w:val="000C5927"/>
    <w:rsid w:val="00100515"/>
    <w:rsid w:val="0014380F"/>
    <w:rsid w:val="00143CE3"/>
    <w:rsid w:val="001466E5"/>
    <w:rsid w:val="00162395"/>
    <w:rsid w:val="001745B7"/>
    <w:rsid w:val="001814A0"/>
    <w:rsid w:val="001A4847"/>
    <w:rsid w:val="001A72C5"/>
    <w:rsid w:val="001B7BDE"/>
    <w:rsid w:val="001D1F70"/>
    <w:rsid w:val="001D27DF"/>
    <w:rsid w:val="001D4050"/>
    <w:rsid w:val="001E1C07"/>
    <w:rsid w:val="001E6D0C"/>
    <w:rsid w:val="0020609B"/>
    <w:rsid w:val="00213B86"/>
    <w:rsid w:val="002176BD"/>
    <w:rsid w:val="0022636A"/>
    <w:rsid w:val="00243F7B"/>
    <w:rsid w:val="00251ED6"/>
    <w:rsid w:val="0025597A"/>
    <w:rsid w:val="0026274B"/>
    <w:rsid w:val="00267BFE"/>
    <w:rsid w:val="00275300"/>
    <w:rsid w:val="00276DFC"/>
    <w:rsid w:val="00282876"/>
    <w:rsid w:val="0029352D"/>
    <w:rsid w:val="002A2888"/>
    <w:rsid w:val="002B72A3"/>
    <w:rsid w:val="002C0444"/>
    <w:rsid w:val="002C28AD"/>
    <w:rsid w:val="002D77B3"/>
    <w:rsid w:val="003253C4"/>
    <w:rsid w:val="00364172"/>
    <w:rsid w:val="00377ABA"/>
    <w:rsid w:val="003A096D"/>
    <w:rsid w:val="003C12EF"/>
    <w:rsid w:val="003C210F"/>
    <w:rsid w:val="003D310E"/>
    <w:rsid w:val="003E2E63"/>
    <w:rsid w:val="003E4508"/>
    <w:rsid w:val="003E62C5"/>
    <w:rsid w:val="003F11BF"/>
    <w:rsid w:val="003F799F"/>
    <w:rsid w:val="0040688C"/>
    <w:rsid w:val="00423C8E"/>
    <w:rsid w:val="00435F4E"/>
    <w:rsid w:val="004505A6"/>
    <w:rsid w:val="0047603E"/>
    <w:rsid w:val="0049051B"/>
    <w:rsid w:val="004928CA"/>
    <w:rsid w:val="004B3A7C"/>
    <w:rsid w:val="004C5BA0"/>
    <w:rsid w:val="004E2316"/>
    <w:rsid w:val="004E250D"/>
    <w:rsid w:val="004F720A"/>
    <w:rsid w:val="00505D02"/>
    <w:rsid w:val="00507DA2"/>
    <w:rsid w:val="00525DAB"/>
    <w:rsid w:val="0053440A"/>
    <w:rsid w:val="005347A0"/>
    <w:rsid w:val="00537EE2"/>
    <w:rsid w:val="00537FA2"/>
    <w:rsid w:val="00550DB0"/>
    <w:rsid w:val="00553A4A"/>
    <w:rsid w:val="00553DE0"/>
    <w:rsid w:val="00573F15"/>
    <w:rsid w:val="00583C0A"/>
    <w:rsid w:val="005936E0"/>
    <w:rsid w:val="005953E3"/>
    <w:rsid w:val="005A03A5"/>
    <w:rsid w:val="005A7650"/>
    <w:rsid w:val="005B10A2"/>
    <w:rsid w:val="005D3307"/>
    <w:rsid w:val="005D7644"/>
    <w:rsid w:val="005F0F9D"/>
    <w:rsid w:val="00601CF5"/>
    <w:rsid w:val="00612970"/>
    <w:rsid w:val="00617C43"/>
    <w:rsid w:val="00626CFD"/>
    <w:rsid w:val="00630242"/>
    <w:rsid w:val="00631A75"/>
    <w:rsid w:val="00652152"/>
    <w:rsid w:val="00662573"/>
    <w:rsid w:val="00665AA8"/>
    <w:rsid w:val="00671205"/>
    <w:rsid w:val="00680784"/>
    <w:rsid w:val="00681879"/>
    <w:rsid w:val="006A02AB"/>
    <w:rsid w:val="006A1196"/>
    <w:rsid w:val="006E0EAF"/>
    <w:rsid w:val="006E3D82"/>
    <w:rsid w:val="006F277B"/>
    <w:rsid w:val="00726327"/>
    <w:rsid w:val="007411A9"/>
    <w:rsid w:val="007415D8"/>
    <w:rsid w:val="00746E74"/>
    <w:rsid w:val="007808FC"/>
    <w:rsid w:val="0078544B"/>
    <w:rsid w:val="00795157"/>
    <w:rsid w:val="007C65B9"/>
    <w:rsid w:val="007D517E"/>
    <w:rsid w:val="00802198"/>
    <w:rsid w:val="00805F01"/>
    <w:rsid w:val="00814A51"/>
    <w:rsid w:val="008323AD"/>
    <w:rsid w:val="008327F8"/>
    <w:rsid w:val="00842730"/>
    <w:rsid w:val="00844812"/>
    <w:rsid w:val="008744DE"/>
    <w:rsid w:val="00875B61"/>
    <w:rsid w:val="00876501"/>
    <w:rsid w:val="00883681"/>
    <w:rsid w:val="00883A4A"/>
    <w:rsid w:val="00894513"/>
    <w:rsid w:val="00896ECF"/>
    <w:rsid w:val="008B1847"/>
    <w:rsid w:val="008B63DE"/>
    <w:rsid w:val="008C2474"/>
    <w:rsid w:val="008C5E18"/>
    <w:rsid w:val="008C70C5"/>
    <w:rsid w:val="008C7FE3"/>
    <w:rsid w:val="008D446C"/>
    <w:rsid w:val="008F251C"/>
    <w:rsid w:val="008F35E6"/>
    <w:rsid w:val="00915B8B"/>
    <w:rsid w:val="00926FE5"/>
    <w:rsid w:val="009428C8"/>
    <w:rsid w:val="00943CB3"/>
    <w:rsid w:val="009510F0"/>
    <w:rsid w:val="00961FFD"/>
    <w:rsid w:val="00972741"/>
    <w:rsid w:val="00976A08"/>
    <w:rsid w:val="0097704D"/>
    <w:rsid w:val="009848C2"/>
    <w:rsid w:val="00987537"/>
    <w:rsid w:val="009944A3"/>
    <w:rsid w:val="00994E79"/>
    <w:rsid w:val="0099708A"/>
    <w:rsid w:val="009A5AD0"/>
    <w:rsid w:val="009A5CCB"/>
    <w:rsid w:val="009B4A97"/>
    <w:rsid w:val="009C1E04"/>
    <w:rsid w:val="009C52E5"/>
    <w:rsid w:val="009D1E0C"/>
    <w:rsid w:val="009D7BCE"/>
    <w:rsid w:val="009F5EA7"/>
    <w:rsid w:val="00A03733"/>
    <w:rsid w:val="00A03983"/>
    <w:rsid w:val="00A11CDB"/>
    <w:rsid w:val="00A153F4"/>
    <w:rsid w:val="00A17D3D"/>
    <w:rsid w:val="00A66D77"/>
    <w:rsid w:val="00A939E1"/>
    <w:rsid w:val="00AA1DD6"/>
    <w:rsid w:val="00AA68F2"/>
    <w:rsid w:val="00AC021D"/>
    <w:rsid w:val="00AC1D85"/>
    <w:rsid w:val="00AC27A9"/>
    <w:rsid w:val="00AC7931"/>
    <w:rsid w:val="00AD65DB"/>
    <w:rsid w:val="00AF2138"/>
    <w:rsid w:val="00AF2619"/>
    <w:rsid w:val="00AF5A10"/>
    <w:rsid w:val="00B01822"/>
    <w:rsid w:val="00B10798"/>
    <w:rsid w:val="00B12264"/>
    <w:rsid w:val="00B16715"/>
    <w:rsid w:val="00B2326D"/>
    <w:rsid w:val="00B33800"/>
    <w:rsid w:val="00B35255"/>
    <w:rsid w:val="00B40D80"/>
    <w:rsid w:val="00B74726"/>
    <w:rsid w:val="00B75318"/>
    <w:rsid w:val="00B8339B"/>
    <w:rsid w:val="00B83DD1"/>
    <w:rsid w:val="00B85306"/>
    <w:rsid w:val="00B91B7A"/>
    <w:rsid w:val="00BA062D"/>
    <w:rsid w:val="00BE531F"/>
    <w:rsid w:val="00C13EC3"/>
    <w:rsid w:val="00C22E3A"/>
    <w:rsid w:val="00C32B9D"/>
    <w:rsid w:val="00C55F3D"/>
    <w:rsid w:val="00C578D6"/>
    <w:rsid w:val="00C671DB"/>
    <w:rsid w:val="00C8186D"/>
    <w:rsid w:val="00C94D07"/>
    <w:rsid w:val="00C95C7F"/>
    <w:rsid w:val="00CA6E87"/>
    <w:rsid w:val="00CB1397"/>
    <w:rsid w:val="00CE3FF8"/>
    <w:rsid w:val="00CE547A"/>
    <w:rsid w:val="00CF488F"/>
    <w:rsid w:val="00D20CA6"/>
    <w:rsid w:val="00D219A4"/>
    <w:rsid w:val="00D27A9B"/>
    <w:rsid w:val="00D34639"/>
    <w:rsid w:val="00D363A8"/>
    <w:rsid w:val="00D53EA3"/>
    <w:rsid w:val="00D60158"/>
    <w:rsid w:val="00D605F5"/>
    <w:rsid w:val="00D668FD"/>
    <w:rsid w:val="00D740A8"/>
    <w:rsid w:val="00D833BA"/>
    <w:rsid w:val="00D85C2F"/>
    <w:rsid w:val="00DA1338"/>
    <w:rsid w:val="00DA60D6"/>
    <w:rsid w:val="00DC6A0A"/>
    <w:rsid w:val="00DD2730"/>
    <w:rsid w:val="00DD6E61"/>
    <w:rsid w:val="00DE066A"/>
    <w:rsid w:val="00DF1845"/>
    <w:rsid w:val="00DF6B47"/>
    <w:rsid w:val="00DF7BE4"/>
    <w:rsid w:val="00E01DDE"/>
    <w:rsid w:val="00E06C90"/>
    <w:rsid w:val="00E148E1"/>
    <w:rsid w:val="00E346D7"/>
    <w:rsid w:val="00E351D1"/>
    <w:rsid w:val="00E367CA"/>
    <w:rsid w:val="00E559D4"/>
    <w:rsid w:val="00E57BC1"/>
    <w:rsid w:val="00E6460F"/>
    <w:rsid w:val="00E67A95"/>
    <w:rsid w:val="00E82929"/>
    <w:rsid w:val="00E83E7B"/>
    <w:rsid w:val="00E9057C"/>
    <w:rsid w:val="00E9071B"/>
    <w:rsid w:val="00EB3D82"/>
    <w:rsid w:val="00EB530E"/>
    <w:rsid w:val="00EE151B"/>
    <w:rsid w:val="00EE632D"/>
    <w:rsid w:val="00F16E24"/>
    <w:rsid w:val="00F17840"/>
    <w:rsid w:val="00F25B92"/>
    <w:rsid w:val="00F3070F"/>
    <w:rsid w:val="00F33A79"/>
    <w:rsid w:val="00F451E1"/>
    <w:rsid w:val="00F45356"/>
    <w:rsid w:val="00F46E36"/>
    <w:rsid w:val="00F50FF9"/>
    <w:rsid w:val="00F52117"/>
    <w:rsid w:val="00F61A2B"/>
    <w:rsid w:val="00F92C98"/>
    <w:rsid w:val="00F92D6E"/>
    <w:rsid w:val="00F92EFC"/>
    <w:rsid w:val="00FD62EB"/>
    <w:rsid w:val="00FD7435"/>
    <w:rsid w:val="00FD786E"/>
    <w:rsid w:val="00FF0938"/>
    <w:rsid w:val="00FF1446"/>
    <w:rsid w:val="54843CF7"/>
    <w:rsid w:val="573AD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B22E98"/>
  <w15:docId w15:val="{E560ECB6-3704-4472-B416-013477F5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3FF8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17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172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3641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47A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C27A9"/>
    <w:rPr>
      <w:rFonts w:ascii="Franklin Gothic Book" w:hAnsi="Franklin Gothic Book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7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7A9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7A9"/>
    <w:rPr>
      <w:rFonts w:ascii="Franklin Gothic Book" w:hAnsi="Franklin Gothic Book"/>
      <w:b/>
      <w:bCs/>
    </w:rPr>
  </w:style>
  <w:style w:type="character" w:customStyle="1" w:styleId="mark54jhuad7c">
    <w:name w:val="mark54jhuad7c"/>
    <w:basedOn w:val="DefaultParagraphFont"/>
    <w:rsid w:val="0020609B"/>
  </w:style>
  <w:style w:type="character" w:customStyle="1" w:styleId="markmp3tfcbt3">
    <w:name w:val="markmp3tfcbt3"/>
    <w:basedOn w:val="DefaultParagraphFont"/>
    <w:rsid w:val="00206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723A7A-0388-456C-9815-130B13B0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Christopher</dc:creator>
  <cp:keywords/>
  <dc:description/>
  <cp:lastModifiedBy>Robert Christopher</cp:lastModifiedBy>
  <cp:revision>5</cp:revision>
  <cp:lastPrinted>2016-09-13T21:20:00Z</cp:lastPrinted>
  <dcterms:created xsi:type="dcterms:W3CDTF">2024-12-11T18:07:00Z</dcterms:created>
  <dcterms:modified xsi:type="dcterms:W3CDTF">2024-12-12T17:43:00Z</dcterms:modified>
</cp:coreProperties>
</file>