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651" w:rsidRPr="00F55406" w:rsidRDefault="00A12888" w:rsidP="00A1565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F55406">
        <w:rPr>
          <w:rFonts w:ascii="Arial" w:hAnsi="Arial" w:cs="Arial"/>
          <w:b/>
          <w:sz w:val="24"/>
          <w:szCs w:val="24"/>
        </w:rPr>
        <w:t>TPB CAC RESOLUTION</w:t>
      </w:r>
    </w:p>
    <w:p w:rsidR="00A15651" w:rsidRDefault="00A12888" w:rsidP="00A15651">
      <w:pPr>
        <w:spacing w:after="0"/>
        <w:jc w:val="center"/>
        <w:rPr>
          <w:rFonts w:ascii="Arial" w:hAnsi="Arial" w:cs="Arial"/>
          <w:b/>
        </w:rPr>
      </w:pPr>
      <w:r w:rsidRPr="00F55406">
        <w:rPr>
          <w:rFonts w:ascii="Arial" w:hAnsi="Arial" w:cs="Arial"/>
          <w:b/>
          <w:sz w:val="24"/>
          <w:szCs w:val="24"/>
        </w:rPr>
        <w:t>Public Participati</w:t>
      </w:r>
      <w:r w:rsidR="001F7BEF" w:rsidRPr="00F55406">
        <w:rPr>
          <w:rFonts w:ascii="Arial" w:hAnsi="Arial" w:cs="Arial"/>
          <w:b/>
          <w:sz w:val="24"/>
          <w:szCs w:val="24"/>
        </w:rPr>
        <w:t xml:space="preserve">on Activities for the 2018 Long </w:t>
      </w:r>
      <w:r w:rsidRPr="00F55406">
        <w:rPr>
          <w:rFonts w:ascii="Arial" w:hAnsi="Arial" w:cs="Arial"/>
          <w:b/>
          <w:sz w:val="24"/>
          <w:szCs w:val="24"/>
        </w:rPr>
        <w:t>Range Transportation Plan</w:t>
      </w:r>
      <w:r w:rsidR="0063168F" w:rsidRPr="00A12888">
        <w:rPr>
          <w:rFonts w:ascii="Arial" w:hAnsi="Arial" w:cs="Arial"/>
        </w:rPr>
        <w:br/>
      </w:r>
    </w:p>
    <w:p w:rsidR="00F55406" w:rsidRDefault="00F55406" w:rsidP="00A15651">
      <w:pPr>
        <w:spacing w:after="0"/>
        <w:jc w:val="center"/>
        <w:rPr>
          <w:rFonts w:ascii="Arial" w:hAnsi="Arial" w:cs="Arial"/>
          <w:b/>
        </w:rPr>
      </w:pPr>
    </w:p>
    <w:p w:rsidR="00AD4605" w:rsidRDefault="00A12888" w:rsidP="00A15651">
      <w:pPr>
        <w:spacing w:after="0"/>
        <w:rPr>
          <w:rFonts w:ascii="Arial" w:hAnsi="Arial" w:cs="Arial"/>
        </w:rPr>
      </w:pPr>
      <w:r w:rsidRPr="00A12888">
        <w:rPr>
          <w:rFonts w:ascii="Arial" w:hAnsi="Arial" w:cs="Arial"/>
          <w:b/>
        </w:rPr>
        <w:t>Whereas</w:t>
      </w:r>
      <w:r w:rsidRPr="001F7BEF">
        <w:rPr>
          <w:rFonts w:ascii="Arial" w:hAnsi="Arial" w:cs="Arial"/>
          <w:b/>
        </w:rPr>
        <w:t>,</w:t>
      </w:r>
      <w:r w:rsidRPr="00A128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the National Capital Regional Transportation Planning Board (TPB), as the metropolitan planning organization (MPO) for the Washington Region</w:t>
      </w:r>
      <w:r w:rsidR="00AD460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unanimously approved Phase II </w:t>
      </w:r>
      <w:r w:rsidR="00E51C9E">
        <w:rPr>
          <w:rFonts w:ascii="Arial" w:hAnsi="Arial" w:cs="Arial"/>
        </w:rPr>
        <w:t xml:space="preserve">activities </w:t>
      </w:r>
      <w:r>
        <w:rPr>
          <w:rFonts w:ascii="Arial" w:hAnsi="Arial" w:cs="Arial"/>
        </w:rPr>
        <w:t>of the Long</w:t>
      </w:r>
      <w:r w:rsidR="001F7BEF">
        <w:rPr>
          <w:rFonts w:ascii="Arial" w:hAnsi="Arial" w:cs="Arial"/>
        </w:rPr>
        <w:t xml:space="preserve"> </w:t>
      </w:r>
      <w:r w:rsidR="00E51C9E">
        <w:rPr>
          <w:rFonts w:ascii="Arial" w:hAnsi="Arial" w:cs="Arial"/>
        </w:rPr>
        <w:t xml:space="preserve">Range Plan Task Force </w:t>
      </w:r>
      <w:r w:rsidR="00E264E0">
        <w:rPr>
          <w:rFonts w:ascii="Arial" w:hAnsi="Arial" w:cs="Arial"/>
        </w:rPr>
        <w:t>(LRPTF)</w:t>
      </w:r>
      <w:r w:rsidR="00811DAB">
        <w:rPr>
          <w:rFonts w:ascii="Arial" w:hAnsi="Arial" w:cs="Arial"/>
        </w:rPr>
        <w:t xml:space="preserve"> as preamble to the TPB’s 2018 Long Range Plan</w:t>
      </w:r>
      <w:r w:rsidR="00260AFE">
        <w:rPr>
          <w:rFonts w:ascii="Arial" w:hAnsi="Arial" w:cs="Arial"/>
        </w:rPr>
        <w:t>; and</w:t>
      </w:r>
    </w:p>
    <w:p w:rsidR="00AD4605" w:rsidRDefault="00AD4605" w:rsidP="00A15651">
      <w:pPr>
        <w:spacing w:after="0"/>
        <w:rPr>
          <w:rFonts w:ascii="Arial" w:hAnsi="Arial" w:cs="Arial"/>
        </w:rPr>
      </w:pPr>
    </w:p>
    <w:p w:rsidR="00F04944" w:rsidRDefault="00AD4605" w:rsidP="00A15651">
      <w:pPr>
        <w:spacing w:after="0"/>
        <w:rPr>
          <w:rFonts w:ascii="Arial" w:hAnsi="Arial" w:cs="Arial"/>
        </w:rPr>
      </w:pPr>
      <w:r w:rsidRPr="00AD4605">
        <w:rPr>
          <w:rFonts w:ascii="Arial" w:hAnsi="Arial" w:cs="Arial"/>
          <w:b/>
        </w:rPr>
        <w:t>Whereas,</w:t>
      </w:r>
      <w:r>
        <w:rPr>
          <w:rFonts w:ascii="Arial" w:hAnsi="Arial" w:cs="Arial"/>
        </w:rPr>
        <w:t xml:space="preserve"> the Long Range Plan framework shall replace the Constrained Long Range Plan </w:t>
      </w:r>
      <w:r w:rsidR="00260AFE">
        <w:rPr>
          <w:rFonts w:ascii="Arial" w:hAnsi="Arial" w:cs="Arial"/>
        </w:rPr>
        <w:t xml:space="preserve">(CLRP) </w:t>
      </w:r>
      <w:r>
        <w:rPr>
          <w:rFonts w:ascii="Arial" w:hAnsi="Arial" w:cs="Arial"/>
        </w:rPr>
        <w:t xml:space="preserve">framework </w:t>
      </w:r>
      <w:r w:rsidR="00FD475F">
        <w:rPr>
          <w:rFonts w:ascii="Arial" w:hAnsi="Arial" w:cs="Arial"/>
        </w:rPr>
        <w:t xml:space="preserve">in order to better promote the six </w:t>
      </w:r>
      <w:r>
        <w:rPr>
          <w:rFonts w:ascii="Arial" w:hAnsi="Arial" w:cs="Arial"/>
        </w:rPr>
        <w:t xml:space="preserve">regional </w:t>
      </w:r>
      <w:r w:rsidR="00FD475F">
        <w:rPr>
          <w:rFonts w:ascii="Arial" w:hAnsi="Arial" w:cs="Arial"/>
        </w:rPr>
        <w:t>goals stated in the TPB Regional Transportation Priorities Plan (RTTP): a  healthy regional core and dynamic activity centers, adequate system maintenance, preservation and safety, maximizing operational effectiveness of the transportation system, enhancing environmental quality and protecting natural resources, and supporting inter-regional and international travel and commerce; and</w:t>
      </w:r>
    </w:p>
    <w:p w:rsidR="00A15651" w:rsidRDefault="00A15651" w:rsidP="00A15651">
      <w:pPr>
        <w:spacing w:after="0"/>
        <w:rPr>
          <w:rFonts w:ascii="Arial" w:hAnsi="Arial" w:cs="Arial"/>
        </w:rPr>
      </w:pPr>
    </w:p>
    <w:p w:rsidR="00F04944" w:rsidRDefault="00F04944" w:rsidP="00F04944">
      <w:pPr>
        <w:spacing w:after="0"/>
        <w:rPr>
          <w:rFonts w:ascii="Arial" w:hAnsi="Arial" w:cs="Arial"/>
        </w:rPr>
      </w:pPr>
      <w:r w:rsidRPr="00A12888">
        <w:rPr>
          <w:rFonts w:ascii="Arial" w:hAnsi="Arial" w:cs="Arial"/>
          <w:b/>
        </w:rPr>
        <w:t>Whereas</w:t>
      </w:r>
      <w:r w:rsidRPr="001F7BEF">
        <w:rPr>
          <w:rFonts w:ascii="Arial" w:hAnsi="Arial" w:cs="Arial"/>
          <w:b/>
        </w:rPr>
        <w:t>,</w:t>
      </w:r>
      <w:r w:rsidRPr="00A128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the LRPTF has been charged as its duty to </w:t>
      </w:r>
      <w:r w:rsidR="00B73A5B">
        <w:rPr>
          <w:rFonts w:ascii="Arial" w:hAnsi="Arial" w:cs="Arial"/>
        </w:rPr>
        <w:t xml:space="preserve">identify and address regional challenges </w:t>
      </w:r>
      <w:r w:rsidR="00260AFE">
        <w:rPr>
          <w:rFonts w:ascii="Arial" w:hAnsi="Arial" w:cs="Arial"/>
        </w:rPr>
        <w:t>and to</w:t>
      </w:r>
      <w:r w:rsidR="00B73A5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reevaluate project criteria </w:t>
      </w:r>
      <w:r w:rsidR="00B73A5B">
        <w:rPr>
          <w:rFonts w:ascii="Arial" w:hAnsi="Arial" w:cs="Arial"/>
        </w:rPr>
        <w:t>to be able to</w:t>
      </w:r>
      <w:r>
        <w:rPr>
          <w:rFonts w:ascii="Arial" w:hAnsi="Arial" w:cs="Arial"/>
        </w:rPr>
        <w:t xml:space="preserve"> surpass outcomes inherent in the current CLRP framework</w:t>
      </w:r>
      <w:r w:rsidR="000656DD">
        <w:rPr>
          <w:rFonts w:ascii="Arial" w:hAnsi="Arial" w:cs="Arial"/>
        </w:rPr>
        <w:t xml:space="preserve"> by recommendation</w:t>
      </w:r>
      <w:r w:rsidR="00B73A5B">
        <w:rPr>
          <w:rFonts w:ascii="Arial" w:hAnsi="Arial" w:cs="Arial"/>
        </w:rPr>
        <w:t>,</w:t>
      </w:r>
      <w:r w:rsidR="000656DD">
        <w:rPr>
          <w:rFonts w:ascii="Arial" w:hAnsi="Arial" w:cs="Arial"/>
        </w:rPr>
        <w:t xml:space="preserve"> by December 2017</w:t>
      </w:r>
      <w:r w:rsidR="00B73A5B">
        <w:rPr>
          <w:rFonts w:ascii="Arial" w:hAnsi="Arial" w:cs="Arial"/>
        </w:rPr>
        <w:t>,</w:t>
      </w:r>
      <w:r w:rsidR="000656DD">
        <w:rPr>
          <w:rFonts w:ascii="Arial" w:hAnsi="Arial" w:cs="Arial"/>
        </w:rPr>
        <w:t xml:space="preserve"> of 6</w:t>
      </w:r>
      <w:r w:rsidR="00260AFE">
        <w:rPr>
          <w:rFonts w:ascii="Arial" w:hAnsi="Arial" w:cs="Arial"/>
        </w:rPr>
        <w:t xml:space="preserve"> </w:t>
      </w:r>
      <w:r w:rsidR="000656DD">
        <w:rPr>
          <w:rFonts w:ascii="Arial" w:hAnsi="Arial" w:cs="Arial"/>
        </w:rPr>
        <w:t>-</w:t>
      </w:r>
      <w:r w:rsidR="00260AFE">
        <w:rPr>
          <w:rFonts w:ascii="Arial" w:hAnsi="Arial" w:cs="Arial"/>
        </w:rPr>
        <w:t xml:space="preserve"> </w:t>
      </w:r>
      <w:r w:rsidR="000656DD">
        <w:rPr>
          <w:rFonts w:ascii="Arial" w:hAnsi="Arial" w:cs="Arial"/>
        </w:rPr>
        <w:t xml:space="preserve">10 bundles </w:t>
      </w:r>
      <w:r w:rsidR="00260AFE">
        <w:rPr>
          <w:rFonts w:ascii="Arial" w:hAnsi="Arial" w:cs="Arial"/>
        </w:rPr>
        <w:t>and/</w:t>
      </w:r>
      <w:r w:rsidR="000656DD">
        <w:rPr>
          <w:rFonts w:ascii="Arial" w:hAnsi="Arial" w:cs="Arial"/>
        </w:rPr>
        <w:t>or individual</w:t>
      </w:r>
      <w:r w:rsidR="00AD4605">
        <w:rPr>
          <w:rFonts w:ascii="Arial" w:hAnsi="Arial" w:cs="Arial"/>
        </w:rPr>
        <w:t xml:space="preserve"> items</w:t>
      </w:r>
      <w:r w:rsidR="00B73A5B">
        <w:rPr>
          <w:rFonts w:ascii="Arial" w:hAnsi="Arial" w:cs="Arial"/>
        </w:rPr>
        <w:t xml:space="preserve"> of</w:t>
      </w:r>
      <w:r>
        <w:rPr>
          <w:rFonts w:ascii="Arial" w:hAnsi="Arial" w:cs="Arial"/>
        </w:rPr>
        <w:t xml:space="preserve"> </w:t>
      </w:r>
      <w:r w:rsidR="000656DD">
        <w:rPr>
          <w:rFonts w:ascii="Arial" w:hAnsi="Arial" w:cs="Arial"/>
        </w:rPr>
        <w:t xml:space="preserve">currently unfunded </w:t>
      </w:r>
      <w:r>
        <w:rPr>
          <w:rFonts w:ascii="Arial" w:hAnsi="Arial" w:cs="Arial"/>
        </w:rPr>
        <w:t>programs, projects</w:t>
      </w:r>
      <w:r w:rsidR="00811DA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811DAB">
        <w:rPr>
          <w:rFonts w:ascii="Arial" w:hAnsi="Arial" w:cs="Arial"/>
        </w:rPr>
        <w:t>or</w:t>
      </w:r>
      <w:r>
        <w:rPr>
          <w:rFonts w:ascii="Arial" w:hAnsi="Arial" w:cs="Arial"/>
        </w:rPr>
        <w:t xml:space="preserve"> policies</w:t>
      </w:r>
      <w:r w:rsidR="000656DD">
        <w:rPr>
          <w:rFonts w:ascii="Arial" w:hAnsi="Arial" w:cs="Arial"/>
        </w:rPr>
        <w:t xml:space="preserve"> </w:t>
      </w:r>
      <w:r w:rsidR="00AD4605">
        <w:rPr>
          <w:rFonts w:ascii="Arial" w:hAnsi="Arial" w:cs="Arial"/>
        </w:rPr>
        <w:t xml:space="preserve">for inclusion in </w:t>
      </w:r>
      <w:r w:rsidR="00260AFE">
        <w:rPr>
          <w:rFonts w:ascii="Arial" w:hAnsi="Arial" w:cs="Arial"/>
        </w:rPr>
        <w:t xml:space="preserve">the </w:t>
      </w:r>
      <w:r w:rsidR="00AD4605">
        <w:rPr>
          <w:rFonts w:ascii="Arial" w:hAnsi="Arial" w:cs="Arial"/>
        </w:rPr>
        <w:t>2018 Long Range Plan</w:t>
      </w:r>
      <w:r w:rsidR="00F55406">
        <w:rPr>
          <w:rFonts w:ascii="Arial" w:hAnsi="Arial" w:cs="Arial"/>
        </w:rPr>
        <w:t>; and</w:t>
      </w:r>
    </w:p>
    <w:p w:rsidR="00F04944" w:rsidRPr="00F04944" w:rsidRDefault="00F04944" w:rsidP="00F0494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F04944" w:rsidRDefault="00F04944" w:rsidP="00F04944">
      <w:pPr>
        <w:rPr>
          <w:rFonts w:ascii="Arial" w:hAnsi="Arial" w:cs="Arial"/>
        </w:rPr>
      </w:pPr>
      <w:r w:rsidRPr="001F7BEF">
        <w:rPr>
          <w:rFonts w:ascii="Arial" w:hAnsi="Arial" w:cs="Arial"/>
          <w:b/>
        </w:rPr>
        <w:t>Whereas</w:t>
      </w:r>
      <w:r>
        <w:rPr>
          <w:rFonts w:ascii="Arial" w:hAnsi="Arial" w:cs="Arial"/>
          <w:b/>
        </w:rPr>
        <w:t>,</w:t>
      </w:r>
      <w:r>
        <w:rPr>
          <w:rFonts w:ascii="Arial" w:hAnsi="Arial" w:cs="Arial"/>
        </w:rPr>
        <w:t xml:space="preserve"> the Long Range Transportation Task Force understands that one of its primary responsibilities</w:t>
      </w:r>
      <w:r w:rsidR="00FD475F">
        <w:rPr>
          <w:rFonts w:ascii="Arial" w:hAnsi="Arial" w:cs="Arial"/>
        </w:rPr>
        <w:t xml:space="preserve">, </w:t>
      </w:r>
      <w:r w:rsidR="00811DAB">
        <w:rPr>
          <w:rFonts w:ascii="Arial" w:hAnsi="Arial" w:cs="Arial"/>
        </w:rPr>
        <w:t xml:space="preserve">and integral to </w:t>
      </w:r>
      <w:r w:rsidR="00B73A5B">
        <w:rPr>
          <w:rFonts w:ascii="Arial" w:hAnsi="Arial" w:cs="Arial"/>
        </w:rPr>
        <w:t xml:space="preserve">achievement of </w:t>
      </w:r>
      <w:r w:rsidR="00811DAB">
        <w:rPr>
          <w:rFonts w:ascii="Arial" w:hAnsi="Arial" w:cs="Arial"/>
        </w:rPr>
        <w:t>their mandated mission</w:t>
      </w:r>
      <w:r w:rsidR="00FD475F">
        <w:rPr>
          <w:rFonts w:ascii="Arial" w:hAnsi="Arial" w:cs="Arial"/>
        </w:rPr>
        <w:t>,</w:t>
      </w:r>
      <w:r w:rsidR="00811DA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is</w:t>
      </w:r>
      <w:r w:rsidR="00FD475F">
        <w:rPr>
          <w:rFonts w:ascii="Arial" w:hAnsi="Arial" w:cs="Arial"/>
        </w:rPr>
        <w:t xml:space="preserve"> to inform  their</w:t>
      </w:r>
      <w:r w:rsidR="00AD4605">
        <w:rPr>
          <w:rFonts w:ascii="Arial" w:hAnsi="Arial" w:cs="Arial"/>
        </w:rPr>
        <w:t xml:space="preserve"> members’</w:t>
      </w:r>
      <w:r w:rsidR="00FD475F">
        <w:rPr>
          <w:rFonts w:ascii="Arial" w:hAnsi="Arial" w:cs="Arial"/>
        </w:rPr>
        <w:t xml:space="preserve"> selection of 6 – 10 final bundles </w:t>
      </w:r>
      <w:r w:rsidR="00260AFE">
        <w:rPr>
          <w:rFonts w:ascii="Arial" w:hAnsi="Arial" w:cs="Arial"/>
        </w:rPr>
        <w:t>and/</w:t>
      </w:r>
      <w:r w:rsidR="00FD475F">
        <w:rPr>
          <w:rFonts w:ascii="Arial" w:hAnsi="Arial" w:cs="Arial"/>
        </w:rPr>
        <w:t>or items</w:t>
      </w:r>
      <w:r>
        <w:rPr>
          <w:rFonts w:ascii="Arial" w:hAnsi="Arial" w:cs="Arial"/>
        </w:rPr>
        <w:t xml:space="preserve"> </w:t>
      </w:r>
      <w:r w:rsidR="00FD475F">
        <w:rPr>
          <w:rFonts w:ascii="Arial" w:hAnsi="Arial" w:cs="Arial"/>
        </w:rPr>
        <w:t>by providing</w:t>
      </w:r>
      <w:r>
        <w:rPr>
          <w:rFonts w:ascii="Arial" w:hAnsi="Arial" w:cs="Arial"/>
        </w:rPr>
        <w:t xml:space="preserve"> </w:t>
      </w:r>
      <w:r w:rsidR="00AD4605">
        <w:rPr>
          <w:rFonts w:ascii="Arial" w:hAnsi="Arial" w:cs="Arial"/>
        </w:rPr>
        <w:t xml:space="preserve">them </w:t>
      </w:r>
      <w:r>
        <w:rPr>
          <w:rFonts w:ascii="Arial" w:hAnsi="Arial" w:cs="Arial"/>
        </w:rPr>
        <w:t>fair, balanced, and comprehensive data and analysis</w:t>
      </w:r>
      <w:r w:rsidR="00811DAB">
        <w:rPr>
          <w:rFonts w:ascii="Arial" w:hAnsi="Arial" w:cs="Arial"/>
        </w:rPr>
        <w:t xml:space="preserve">; </w:t>
      </w:r>
      <w:r>
        <w:rPr>
          <w:rFonts w:ascii="Arial" w:hAnsi="Arial" w:cs="Arial"/>
        </w:rPr>
        <w:t>and</w:t>
      </w:r>
    </w:p>
    <w:p w:rsidR="0067348E" w:rsidRDefault="0067348E" w:rsidP="0067348E">
      <w:pPr>
        <w:rPr>
          <w:rFonts w:ascii="Arial" w:hAnsi="Arial" w:cs="Arial"/>
        </w:rPr>
      </w:pPr>
      <w:r w:rsidRPr="001F7BEF">
        <w:rPr>
          <w:rFonts w:ascii="Arial" w:hAnsi="Arial" w:cs="Arial"/>
          <w:b/>
        </w:rPr>
        <w:t>Whereas</w:t>
      </w:r>
      <w:r>
        <w:rPr>
          <w:rFonts w:ascii="Arial" w:hAnsi="Arial" w:cs="Arial"/>
          <w:b/>
        </w:rPr>
        <w:t>,</w:t>
      </w:r>
      <w:r>
        <w:rPr>
          <w:rFonts w:ascii="Arial" w:hAnsi="Arial" w:cs="Arial"/>
        </w:rPr>
        <w:t xml:space="preserve"> TPB Staff has developed Stakeholder and Public Participation activities </w:t>
      </w:r>
      <w:r w:rsidR="000656DD">
        <w:rPr>
          <w:rFonts w:ascii="Arial" w:hAnsi="Arial" w:cs="Arial"/>
        </w:rPr>
        <w:t xml:space="preserve">branded as Visualize2045 </w:t>
      </w:r>
      <w:r>
        <w:rPr>
          <w:rFonts w:ascii="Arial" w:hAnsi="Arial" w:cs="Arial"/>
        </w:rPr>
        <w:t xml:space="preserve">as part of the </w:t>
      </w:r>
      <w:r w:rsidR="00F04944">
        <w:rPr>
          <w:rFonts w:ascii="Arial" w:hAnsi="Arial" w:cs="Arial"/>
        </w:rPr>
        <w:t xml:space="preserve">long range planning development </w:t>
      </w:r>
      <w:r>
        <w:rPr>
          <w:rFonts w:ascii="Arial" w:hAnsi="Arial" w:cs="Arial"/>
        </w:rPr>
        <w:t xml:space="preserve">process so </w:t>
      </w:r>
      <w:r w:rsidR="00260AFE">
        <w:rPr>
          <w:rFonts w:ascii="Arial" w:hAnsi="Arial" w:cs="Arial"/>
        </w:rPr>
        <w:t xml:space="preserve">that the </w:t>
      </w:r>
      <w:r w:rsidR="00811DAB">
        <w:rPr>
          <w:rFonts w:ascii="Arial" w:hAnsi="Arial" w:cs="Arial"/>
        </w:rPr>
        <w:t>LRPTF</w:t>
      </w:r>
      <w:r w:rsidR="00260AFE">
        <w:rPr>
          <w:rFonts w:ascii="Arial" w:hAnsi="Arial" w:cs="Arial"/>
        </w:rPr>
        <w:t>, the TPB, and the TPB’s member jurisdictions</w:t>
      </w:r>
      <w:r>
        <w:rPr>
          <w:rFonts w:ascii="Arial" w:hAnsi="Arial" w:cs="Arial"/>
        </w:rPr>
        <w:t xml:space="preserve"> have </w:t>
      </w:r>
      <w:r w:rsidR="00260AFE">
        <w:rPr>
          <w:rFonts w:ascii="Arial" w:hAnsi="Arial" w:cs="Arial"/>
        </w:rPr>
        <w:t xml:space="preserve">a </w:t>
      </w:r>
      <w:r w:rsidR="00811DAB">
        <w:rPr>
          <w:rFonts w:ascii="Arial" w:hAnsi="Arial" w:cs="Arial"/>
        </w:rPr>
        <w:t>better basis of data and a</w:t>
      </w:r>
      <w:r w:rsidR="000656DD">
        <w:rPr>
          <w:rFonts w:ascii="Arial" w:hAnsi="Arial" w:cs="Arial"/>
        </w:rPr>
        <w:t xml:space="preserve">nalysis </w:t>
      </w:r>
      <w:r w:rsidR="00B73A5B">
        <w:rPr>
          <w:rFonts w:ascii="Arial" w:hAnsi="Arial" w:cs="Arial"/>
        </w:rPr>
        <w:t xml:space="preserve">needed </w:t>
      </w:r>
      <w:r w:rsidR="000656DD">
        <w:rPr>
          <w:rFonts w:ascii="Arial" w:hAnsi="Arial" w:cs="Arial"/>
        </w:rPr>
        <w:t xml:space="preserve">to </w:t>
      </w:r>
      <w:r w:rsidR="00260AFE">
        <w:rPr>
          <w:rFonts w:ascii="Arial" w:hAnsi="Arial" w:cs="Arial"/>
        </w:rPr>
        <w:t>synergistically advance</w:t>
      </w:r>
      <w:r w:rsidR="00F10DB6">
        <w:rPr>
          <w:rFonts w:ascii="Arial" w:hAnsi="Arial" w:cs="Arial"/>
        </w:rPr>
        <w:t xml:space="preserve"> </w:t>
      </w:r>
      <w:r w:rsidR="00B73A5B">
        <w:rPr>
          <w:rFonts w:ascii="Arial" w:hAnsi="Arial" w:cs="Arial"/>
        </w:rPr>
        <w:t xml:space="preserve">a more effective set of projects and policy inputs </w:t>
      </w:r>
      <w:r w:rsidR="00F10DB6">
        <w:rPr>
          <w:rFonts w:ascii="Arial" w:hAnsi="Arial" w:cs="Arial"/>
        </w:rPr>
        <w:t xml:space="preserve">to </w:t>
      </w:r>
      <w:r w:rsidR="00B73A5B">
        <w:rPr>
          <w:rFonts w:ascii="Arial" w:hAnsi="Arial" w:cs="Arial"/>
        </w:rPr>
        <w:t>the region’s long range transportation plans</w:t>
      </w:r>
      <w:r w:rsidR="00811DAB">
        <w:rPr>
          <w:rFonts w:ascii="Arial" w:hAnsi="Arial" w:cs="Arial"/>
        </w:rPr>
        <w:t>.</w:t>
      </w:r>
    </w:p>
    <w:p w:rsidR="00D1151E" w:rsidRPr="00A15651" w:rsidRDefault="00D1151E" w:rsidP="009D36E0">
      <w:pPr>
        <w:rPr>
          <w:rFonts w:ascii="Arial" w:hAnsi="Arial" w:cs="Arial"/>
        </w:rPr>
      </w:pPr>
    </w:p>
    <w:p w:rsidR="009D36E0" w:rsidRDefault="009D36E0" w:rsidP="009D36E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NOW THEREFORE BE IT RESOLVED THAT THE NATIONAL CAPITAL REGIONA</w:t>
      </w:r>
      <w:r w:rsidR="00811DAB">
        <w:rPr>
          <w:rFonts w:ascii="Arial" w:hAnsi="Arial" w:cs="Arial"/>
          <w:b/>
        </w:rPr>
        <w:t>L</w:t>
      </w:r>
      <w:r>
        <w:rPr>
          <w:rFonts w:ascii="Arial" w:hAnsi="Arial" w:cs="Arial"/>
          <w:b/>
        </w:rPr>
        <w:t xml:space="preserve"> TRANSPORTATION PLANNING BOARD’S CITIZEN ADVISORY COMMITTEE</w:t>
      </w:r>
    </w:p>
    <w:p w:rsidR="00DB0E9B" w:rsidRDefault="004A5366" w:rsidP="00DB0E9B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  <w:b/>
        </w:rPr>
        <w:t>Attests,</w:t>
      </w:r>
      <w:r>
        <w:rPr>
          <w:rFonts w:ascii="Arial" w:hAnsi="Arial" w:cs="Arial"/>
        </w:rPr>
        <w:t xml:space="preserve"> </w:t>
      </w:r>
      <w:r w:rsidR="00DB0E9B">
        <w:rPr>
          <w:rFonts w:ascii="Arial" w:hAnsi="Arial" w:cs="Arial"/>
        </w:rPr>
        <w:t>as a body comprised of planning practitioners as well as grass-root</w:t>
      </w:r>
      <w:r w:rsidR="00F10DB6">
        <w:rPr>
          <w:rFonts w:ascii="Arial" w:hAnsi="Arial" w:cs="Arial"/>
        </w:rPr>
        <w:t>s</w:t>
      </w:r>
      <w:r w:rsidR="00DB0E9B">
        <w:rPr>
          <w:rFonts w:ascii="Arial" w:hAnsi="Arial" w:cs="Arial"/>
        </w:rPr>
        <w:t xml:space="preserve"> and community advocates, that early and integral stakeholder/public participation and input</w:t>
      </w:r>
      <w:r w:rsidR="00F10DB6">
        <w:rPr>
          <w:rFonts w:ascii="Arial" w:hAnsi="Arial" w:cs="Arial"/>
        </w:rPr>
        <w:t>s guarantee</w:t>
      </w:r>
      <w:r w:rsidR="00DB0E9B">
        <w:rPr>
          <w:rFonts w:ascii="Arial" w:hAnsi="Arial" w:cs="Arial"/>
        </w:rPr>
        <w:t xml:space="preserve"> more positive and productive outcomes through stronger “Buy-In” of transportation policies; greater use of stronger transportation programs; and more successful conceptualization of transportation projects at the local or regional level.</w:t>
      </w:r>
    </w:p>
    <w:p w:rsidR="00DB0E9B" w:rsidRDefault="00DB0E9B" w:rsidP="00DB0E9B">
      <w:pPr>
        <w:pStyle w:val="ListParagraph"/>
        <w:rPr>
          <w:rFonts w:ascii="Arial" w:hAnsi="Arial" w:cs="Arial"/>
        </w:rPr>
      </w:pPr>
    </w:p>
    <w:p w:rsidR="009D36E0" w:rsidRDefault="008C6280" w:rsidP="009D36E0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Calls upon</w:t>
      </w:r>
      <w:r w:rsidR="009D36E0">
        <w:rPr>
          <w:rFonts w:ascii="Arial" w:hAnsi="Arial" w:cs="Arial"/>
        </w:rPr>
        <w:t xml:space="preserve"> the </w:t>
      </w:r>
      <w:r w:rsidR="000656DD">
        <w:rPr>
          <w:rFonts w:ascii="Arial" w:hAnsi="Arial" w:cs="Arial"/>
        </w:rPr>
        <w:t>LRPTF</w:t>
      </w:r>
      <w:r w:rsidR="009D36E0">
        <w:rPr>
          <w:rFonts w:ascii="Arial" w:hAnsi="Arial" w:cs="Arial"/>
        </w:rPr>
        <w:t xml:space="preserve"> </w:t>
      </w:r>
      <w:r w:rsidR="002A53C9">
        <w:rPr>
          <w:rFonts w:ascii="Arial" w:hAnsi="Arial" w:cs="Arial"/>
        </w:rPr>
        <w:t>to</w:t>
      </w:r>
      <w:r w:rsidR="009D36E0">
        <w:rPr>
          <w:rFonts w:ascii="Arial" w:hAnsi="Arial" w:cs="Arial"/>
        </w:rPr>
        <w:t xml:space="preserve"> correlate</w:t>
      </w:r>
      <w:r w:rsidR="00A15651">
        <w:rPr>
          <w:rFonts w:ascii="Arial" w:hAnsi="Arial" w:cs="Arial"/>
        </w:rPr>
        <w:t xml:space="preserve"> </w:t>
      </w:r>
      <w:r w:rsidR="00F10DB6">
        <w:rPr>
          <w:rFonts w:ascii="Arial" w:hAnsi="Arial" w:cs="Arial"/>
        </w:rPr>
        <w:t xml:space="preserve">findings from </w:t>
      </w:r>
      <w:r w:rsidR="000656DD">
        <w:rPr>
          <w:rFonts w:ascii="Arial" w:hAnsi="Arial" w:cs="Arial"/>
        </w:rPr>
        <w:t>the TPB Staff’s Visualize2045 surveys</w:t>
      </w:r>
      <w:r w:rsidR="00A15651">
        <w:rPr>
          <w:rFonts w:ascii="Arial" w:hAnsi="Arial" w:cs="Arial"/>
        </w:rPr>
        <w:t xml:space="preserve"> or other</w:t>
      </w:r>
      <w:r w:rsidR="000656DD">
        <w:rPr>
          <w:rFonts w:ascii="Arial" w:hAnsi="Arial" w:cs="Arial"/>
        </w:rPr>
        <w:t xml:space="preserve"> public participation input</w:t>
      </w:r>
      <w:r w:rsidR="00F10DB6">
        <w:rPr>
          <w:rFonts w:ascii="Arial" w:hAnsi="Arial" w:cs="Arial"/>
        </w:rPr>
        <w:t>s,</w:t>
      </w:r>
      <w:r w:rsidR="002A53C9">
        <w:rPr>
          <w:rFonts w:ascii="Arial" w:hAnsi="Arial" w:cs="Arial"/>
        </w:rPr>
        <w:t xml:space="preserve"> </w:t>
      </w:r>
      <w:r w:rsidR="00A15651">
        <w:rPr>
          <w:rFonts w:ascii="Arial" w:hAnsi="Arial" w:cs="Arial"/>
        </w:rPr>
        <w:t xml:space="preserve">as </w:t>
      </w:r>
      <w:r w:rsidR="00260AFE">
        <w:rPr>
          <w:rFonts w:ascii="Arial" w:hAnsi="Arial" w:cs="Arial"/>
        </w:rPr>
        <w:t xml:space="preserve">soon as </w:t>
      </w:r>
      <w:r w:rsidR="002A53C9">
        <w:rPr>
          <w:rFonts w:ascii="Arial" w:hAnsi="Arial" w:cs="Arial"/>
        </w:rPr>
        <w:t>available in October</w:t>
      </w:r>
      <w:r w:rsidR="00E0692C">
        <w:rPr>
          <w:rFonts w:ascii="Arial" w:hAnsi="Arial" w:cs="Arial"/>
        </w:rPr>
        <w:t>-</w:t>
      </w:r>
      <w:r w:rsidR="002A53C9">
        <w:rPr>
          <w:rFonts w:ascii="Arial" w:hAnsi="Arial" w:cs="Arial"/>
        </w:rPr>
        <w:t>2017</w:t>
      </w:r>
      <w:r w:rsidR="00F10DB6">
        <w:rPr>
          <w:rFonts w:ascii="Arial" w:hAnsi="Arial" w:cs="Arial"/>
        </w:rPr>
        <w:t>,</w:t>
      </w:r>
      <w:r w:rsidR="009D36E0">
        <w:rPr>
          <w:rFonts w:ascii="Arial" w:hAnsi="Arial" w:cs="Arial"/>
        </w:rPr>
        <w:t xml:space="preserve"> </w:t>
      </w:r>
      <w:r w:rsidR="00DD27B6">
        <w:rPr>
          <w:rFonts w:ascii="Arial" w:hAnsi="Arial" w:cs="Arial"/>
        </w:rPr>
        <w:t xml:space="preserve">as </w:t>
      </w:r>
      <w:r w:rsidR="002A53C9">
        <w:rPr>
          <w:rFonts w:ascii="Arial" w:hAnsi="Arial" w:cs="Arial"/>
        </w:rPr>
        <w:t xml:space="preserve">critical </w:t>
      </w:r>
      <w:r w:rsidR="000656DD">
        <w:rPr>
          <w:rFonts w:ascii="Arial" w:hAnsi="Arial" w:cs="Arial"/>
        </w:rPr>
        <w:t xml:space="preserve">evaluative </w:t>
      </w:r>
      <w:r w:rsidR="002A53C9">
        <w:rPr>
          <w:rFonts w:ascii="Arial" w:hAnsi="Arial" w:cs="Arial"/>
        </w:rPr>
        <w:t>component</w:t>
      </w:r>
      <w:r w:rsidR="00E264E0">
        <w:rPr>
          <w:rFonts w:ascii="Arial" w:hAnsi="Arial" w:cs="Arial"/>
        </w:rPr>
        <w:t>s</w:t>
      </w:r>
      <w:r w:rsidR="002A53C9">
        <w:rPr>
          <w:rFonts w:ascii="Arial" w:hAnsi="Arial" w:cs="Arial"/>
        </w:rPr>
        <w:t xml:space="preserve"> </w:t>
      </w:r>
      <w:r w:rsidR="00E264E0">
        <w:rPr>
          <w:rFonts w:ascii="Arial" w:hAnsi="Arial" w:cs="Arial"/>
        </w:rPr>
        <w:t xml:space="preserve">in </w:t>
      </w:r>
      <w:r w:rsidR="000656DD">
        <w:rPr>
          <w:rFonts w:ascii="Arial" w:hAnsi="Arial" w:cs="Arial"/>
        </w:rPr>
        <w:t xml:space="preserve">the following month of </w:t>
      </w:r>
      <w:r w:rsidR="00260AFE">
        <w:rPr>
          <w:rFonts w:ascii="Arial" w:hAnsi="Arial" w:cs="Arial"/>
        </w:rPr>
        <w:t xml:space="preserve">LRPTF </w:t>
      </w:r>
      <w:r w:rsidR="00DD27B6">
        <w:rPr>
          <w:rFonts w:ascii="Arial" w:hAnsi="Arial" w:cs="Arial"/>
        </w:rPr>
        <w:t>analysis, discussion, and decision</w:t>
      </w:r>
      <w:r w:rsidR="002A53C9">
        <w:rPr>
          <w:rFonts w:ascii="Arial" w:hAnsi="Arial" w:cs="Arial"/>
        </w:rPr>
        <w:t>-making</w:t>
      </w:r>
      <w:r w:rsidR="00E264E0">
        <w:rPr>
          <w:rFonts w:ascii="Arial" w:hAnsi="Arial" w:cs="Arial"/>
        </w:rPr>
        <w:t xml:space="preserve"> process</w:t>
      </w:r>
      <w:r w:rsidR="002A53C9">
        <w:rPr>
          <w:rFonts w:ascii="Arial" w:hAnsi="Arial" w:cs="Arial"/>
        </w:rPr>
        <w:t xml:space="preserve"> </w:t>
      </w:r>
      <w:r w:rsidR="00E264E0">
        <w:rPr>
          <w:rFonts w:ascii="Arial" w:hAnsi="Arial" w:cs="Arial"/>
        </w:rPr>
        <w:t xml:space="preserve">to </w:t>
      </w:r>
      <w:r w:rsidR="000656DD">
        <w:rPr>
          <w:rFonts w:ascii="Arial" w:hAnsi="Arial" w:cs="Arial"/>
        </w:rPr>
        <w:t xml:space="preserve">meet its December </w:t>
      </w:r>
      <w:r w:rsidR="00E0692C">
        <w:rPr>
          <w:rFonts w:ascii="Arial" w:hAnsi="Arial" w:cs="Arial"/>
        </w:rPr>
        <w:t xml:space="preserve">2017 deadline for </w:t>
      </w:r>
      <w:r w:rsidR="000656DD">
        <w:rPr>
          <w:rFonts w:ascii="Arial" w:hAnsi="Arial" w:cs="Arial"/>
        </w:rPr>
        <w:t xml:space="preserve">selection of recommended </w:t>
      </w:r>
      <w:r w:rsidR="00E264E0">
        <w:rPr>
          <w:rFonts w:ascii="Arial" w:hAnsi="Arial" w:cs="Arial"/>
        </w:rPr>
        <w:t>unfunded projects</w:t>
      </w:r>
      <w:r w:rsidR="00E0692C">
        <w:rPr>
          <w:rFonts w:ascii="Arial" w:hAnsi="Arial" w:cs="Arial"/>
        </w:rPr>
        <w:t>, programs, and policies.</w:t>
      </w:r>
    </w:p>
    <w:p w:rsidR="00427312" w:rsidRDefault="00427312" w:rsidP="00427312">
      <w:pPr>
        <w:pStyle w:val="ListParagraph"/>
        <w:rPr>
          <w:rFonts w:ascii="Arial" w:hAnsi="Arial" w:cs="Arial"/>
        </w:rPr>
      </w:pPr>
    </w:p>
    <w:p w:rsidR="00AF480A" w:rsidRDefault="008C6280" w:rsidP="0042731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8C6280">
        <w:rPr>
          <w:rFonts w:ascii="Arial" w:hAnsi="Arial" w:cs="Arial"/>
          <w:b/>
        </w:rPr>
        <w:t>Request</w:t>
      </w:r>
      <w:r w:rsidR="001C3B2F">
        <w:rPr>
          <w:rFonts w:ascii="Arial" w:hAnsi="Arial" w:cs="Arial"/>
          <w:b/>
        </w:rPr>
        <w:t>s</w:t>
      </w:r>
      <w:r>
        <w:rPr>
          <w:rFonts w:ascii="Arial" w:hAnsi="Arial" w:cs="Arial"/>
        </w:rPr>
        <w:t xml:space="preserve"> </w:t>
      </w:r>
      <w:r w:rsidR="00AF480A">
        <w:rPr>
          <w:rFonts w:ascii="Arial" w:hAnsi="Arial" w:cs="Arial"/>
        </w:rPr>
        <w:t xml:space="preserve">that </w:t>
      </w:r>
      <w:r w:rsidR="00DB0E9B">
        <w:rPr>
          <w:rFonts w:ascii="Arial" w:hAnsi="Arial" w:cs="Arial"/>
        </w:rPr>
        <w:t>earlie</w:t>
      </w:r>
      <w:r w:rsidR="00260AFE">
        <w:rPr>
          <w:rFonts w:ascii="Arial" w:hAnsi="Arial" w:cs="Arial"/>
        </w:rPr>
        <w:t>st</w:t>
      </w:r>
      <w:r w:rsidR="00DB0E9B">
        <w:rPr>
          <w:rFonts w:ascii="Arial" w:hAnsi="Arial" w:cs="Arial"/>
        </w:rPr>
        <w:t xml:space="preserve"> consideration</w:t>
      </w:r>
      <w:r w:rsidR="00AF480A">
        <w:rPr>
          <w:rFonts w:ascii="Arial" w:hAnsi="Arial" w:cs="Arial"/>
        </w:rPr>
        <w:t xml:space="preserve"> of public participation findings is required to better fulfill the LRTF’s primary responsibility</w:t>
      </w:r>
      <w:r w:rsidR="00D1151E">
        <w:rPr>
          <w:rFonts w:ascii="Arial" w:hAnsi="Arial" w:cs="Arial"/>
        </w:rPr>
        <w:t xml:space="preserve"> </w:t>
      </w:r>
      <w:r w:rsidR="00AF480A">
        <w:rPr>
          <w:rFonts w:ascii="Arial" w:hAnsi="Arial" w:cs="Arial"/>
        </w:rPr>
        <w:t xml:space="preserve">of providing provide fair, balanced, and comprehensive data and analysis to its members to </w:t>
      </w:r>
      <w:r w:rsidR="00DB0E9B">
        <w:rPr>
          <w:rFonts w:ascii="Arial" w:hAnsi="Arial" w:cs="Arial"/>
        </w:rPr>
        <w:t xml:space="preserve">better </w:t>
      </w:r>
      <w:r w:rsidR="00AF480A">
        <w:rPr>
          <w:rFonts w:ascii="Arial" w:hAnsi="Arial" w:cs="Arial"/>
        </w:rPr>
        <w:t xml:space="preserve">inform their selection of </w:t>
      </w:r>
      <w:r w:rsidR="00DB0E9B">
        <w:rPr>
          <w:rFonts w:ascii="Arial" w:hAnsi="Arial" w:cs="Arial"/>
        </w:rPr>
        <w:t xml:space="preserve">said </w:t>
      </w:r>
      <w:r w:rsidR="00AF480A">
        <w:rPr>
          <w:rFonts w:ascii="Arial" w:hAnsi="Arial" w:cs="Arial"/>
        </w:rPr>
        <w:t>project</w:t>
      </w:r>
      <w:r w:rsidR="00DB0E9B">
        <w:rPr>
          <w:rFonts w:ascii="Arial" w:hAnsi="Arial" w:cs="Arial"/>
        </w:rPr>
        <w:t>s</w:t>
      </w:r>
      <w:r w:rsidR="00AF480A">
        <w:rPr>
          <w:rFonts w:ascii="Arial" w:hAnsi="Arial" w:cs="Arial"/>
        </w:rPr>
        <w:t>, program</w:t>
      </w:r>
      <w:r w:rsidR="00DB0E9B">
        <w:rPr>
          <w:rFonts w:ascii="Arial" w:hAnsi="Arial" w:cs="Arial"/>
        </w:rPr>
        <w:t>s</w:t>
      </w:r>
      <w:r w:rsidR="00AF480A">
        <w:rPr>
          <w:rFonts w:ascii="Arial" w:hAnsi="Arial" w:cs="Arial"/>
        </w:rPr>
        <w:t xml:space="preserve">, </w:t>
      </w:r>
      <w:r w:rsidR="00DB0E9B">
        <w:rPr>
          <w:rFonts w:ascii="Arial" w:hAnsi="Arial" w:cs="Arial"/>
        </w:rPr>
        <w:t>or policies.</w:t>
      </w:r>
      <w:r w:rsidR="00AF480A">
        <w:rPr>
          <w:rFonts w:ascii="Arial" w:hAnsi="Arial" w:cs="Arial"/>
        </w:rPr>
        <w:t xml:space="preserve"> </w:t>
      </w:r>
    </w:p>
    <w:p w:rsidR="005E08B1" w:rsidRPr="00AF480A" w:rsidRDefault="005E08B1" w:rsidP="005E08B1">
      <w:pPr>
        <w:pStyle w:val="ListParagraph"/>
        <w:rPr>
          <w:rFonts w:ascii="Arial" w:hAnsi="Arial" w:cs="Arial"/>
        </w:rPr>
      </w:pPr>
    </w:p>
    <w:p w:rsidR="005E08B1" w:rsidRDefault="008C6280" w:rsidP="005E08B1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8C6280">
        <w:rPr>
          <w:rFonts w:ascii="Arial" w:hAnsi="Arial" w:cs="Arial"/>
          <w:b/>
        </w:rPr>
        <w:t>Request</w:t>
      </w:r>
      <w:r w:rsidR="001C3B2F">
        <w:rPr>
          <w:rFonts w:ascii="Arial" w:hAnsi="Arial" w:cs="Arial"/>
          <w:b/>
        </w:rPr>
        <w:t>s</w:t>
      </w:r>
      <w:r w:rsidR="004241C3">
        <w:rPr>
          <w:rFonts w:ascii="Arial" w:hAnsi="Arial" w:cs="Arial"/>
        </w:rPr>
        <w:t xml:space="preserve"> that because transportation-user </w:t>
      </w:r>
      <w:r w:rsidR="005E08B1">
        <w:rPr>
          <w:rFonts w:ascii="Arial" w:hAnsi="Arial" w:cs="Arial"/>
        </w:rPr>
        <w:t>behav</w:t>
      </w:r>
      <w:r w:rsidR="00581EDF">
        <w:rPr>
          <w:rFonts w:ascii="Arial" w:hAnsi="Arial" w:cs="Arial"/>
        </w:rPr>
        <w:t>iors and land-</w:t>
      </w:r>
      <w:r w:rsidR="00F10DB6">
        <w:rPr>
          <w:rFonts w:ascii="Arial" w:hAnsi="Arial" w:cs="Arial"/>
        </w:rPr>
        <w:t xml:space="preserve">use </w:t>
      </w:r>
      <w:r w:rsidR="004241C3">
        <w:rPr>
          <w:rFonts w:ascii="Arial" w:hAnsi="Arial" w:cs="Arial"/>
        </w:rPr>
        <w:t xml:space="preserve">selection </w:t>
      </w:r>
      <w:r w:rsidR="00F10DB6">
        <w:rPr>
          <w:rFonts w:ascii="Arial" w:hAnsi="Arial" w:cs="Arial"/>
        </w:rPr>
        <w:t>decisions made</w:t>
      </w:r>
      <w:r w:rsidR="005E08B1">
        <w:rPr>
          <w:rFonts w:ascii="Arial" w:hAnsi="Arial" w:cs="Arial"/>
        </w:rPr>
        <w:t xml:space="preserve"> </w:t>
      </w:r>
      <w:r w:rsidR="00DB0E9B">
        <w:rPr>
          <w:rFonts w:ascii="Arial" w:hAnsi="Arial" w:cs="Arial"/>
        </w:rPr>
        <w:t xml:space="preserve">by </w:t>
      </w:r>
      <w:r w:rsidR="005E08B1">
        <w:rPr>
          <w:rFonts w:ascii="Arial" w:hAnsi="Arial" w:cs="Arial"/>
        </w:rPr>
        <w:t>the general public</w:t>
      </w:r>
      <w:r w:rsidR="00581EDF">
        <w:rPr>
          <w:rFonts w:ascii="Arial" w:hAnsi="Arial" w:cs="Arial"/>
        </w:rPr>
        <w:t xml:space="preserve"> and stakeholders</w:t>
      </w:r>
      <w:r w:rsidR="005E08B1">
        <w:rPr>
          <w:rFonts w:ascii="Arial" w:hAnsi="Arial" w:cs="Arial"/>
        </w:rPr>
        <w:t xml:space="preserve"> </w:t>
      </w:r>
      <w:r w:rsidR="003414E8">
        <w:rPr>
          <w:rFonts w:ascii="Arial" w:hAnsi="Arial" w:cs="Arial"/>
        </w:rPr>
        <w:t xml:space="preserve">are as </w:t>
      </w:r>
      <w:r w:rsidR="005E08B1">
        <w:rPr>
          <w:rFonts w:ascii="Arial" w:hAnsi="Arial" w:cs="Arial"/>
        </w:rPr>
        <w:t>profoundly impact</w:t>
      </w:r>
      <w:r w:rsidR="003414E8">
        <w:rPr>
          <w:rFonts w:ascii="Arial" w:hAnsi="Arial" w:cs="Arial"/>
        </w:rPr>
        <w:t>ful as</w:t>
      </w:r>
      <w:r w:rsidR="005E08B1">
        <w:rPr>
          <w:rFonts w:ascii="Arial" w:hAnsi="Arial" w:cs="Arial"/>
        </w:rPr>
        <w:t xml:space="preserve"> </w:t>
      </w:r>
      <w:r w:rsidR="00DB0E9B">
        <w:rPr>
          <w:rFonts w:ascii="Arial" w:hAnsi="Arial" w:cs="Arial"/>
        </w:rPr>
        <w:t>any</w:t>
      </w:r>
      <w:r w:rsidR="005E08B1">
        <w:rPr>
          <w:rFonts w:ascii="Arial" w:hAnsi="Arial" w:cs="Arial"/>
        </w:rPr>
        <w:t xml:space="preserve"> transportation </w:t>
      </w:r>
      <w:r w:rsidR="00DB0E9B">
        <w:rPr>
          <w:rFonts w:ascii="Arial" w:hAnsi="Arial" w:cs="Arial"/>
        </w:rPr>
        <w:t xml:space="preserve">project, program, or policy, </w:t>
      </w:r>
      <w:r w:rsidR="00260AFE">
        <w:rPr>
          <w:rFonts w:ascii="Arial" w:hAnsi="Arial" w:cs="Arial"/>
        </w:rPr>
        <w:t xml:space="preserve">that </w:t>
      </w:r>
      <w:r w:rsidR="003414E8">
        <w:rPr>
          <w:rFonts w:ascii="Arial" w:hAnsi="Arial" w:cs="Arial"/>
        </w:rPr>
        <w:t>stakeholder and public feedback</w:t>
      </w:r>
      <w:r w:rsidR="00DB0E9B">
        <w:rPr>
          <w:rFonts w:ascii="Arial" w:hAnsi="Arial" w:cs="Arial"/>
        </w:rPr>
        <w:t xml:space="preserve"> </w:t>
      </w:r>
      <w:r w:rsidR="005E08B1">
        <w:rPr>
          <w:rFonts w:ascii="Arial" w:hAnsi="Arial" w:cs="Arial"/>
        </w:rPr>
        <w:t xml:space="preserve">must recognized as </w:t>
      </w:r>
      <w:r w:rsidR="004241C3">
        <w:rPr>
          <w:rFonts w:ascii="Arial" w:hAnsi="Arial" w:cs="Arial"/>
        </w:rPr>
        <w:t xml:space="preserve">equally </w:t>
      </w:r>
      <w:r w:rsidR="005E08B1">
        <w:rPr>
          <w:rFonts w:ascii="Arial" w:hAnsi="Arial" w:cs="Arial"/>
        </w:rPr>
        <w:t>integral</w:t>
      </w:r>
      <w:r w:rsidR="00DB0E9B">
        <w:rPr>
          <w:rFonts w:ascii="Arial" w:hAnsi="Arial" w:cs="Arial"/>
        </w:rPr>
        <w:t xml:space="preserve"> </w:t>
      </w:r>
      <w:r w:rsidR="003414E8">
        <w:rPr>
          <w:rFonts w:ascii="Arial" w:hAnsi="Arial" w:cs="Arial"/>
        </w:rPr>
        <w:t xml:space="preserve">to </w:t>
      </w:r>
      <w:r w:rsidR="00260AFE">
        <w:rPr>
          <w:rFonts w:ascii="Arial" w:hAnsi="Arial" w:cs="Arial"/>
        </w:rPr>
        <w:t xml:space="preserve">the LRPTF’s </w:t>
      </w:r>
      <w:r w:rsidR="003414E8">
        <w:rPr>
          <w:rFonts w:ascii="Arial" w:hAnsi="Arial" w:cs="Arial"/>
        </w:rPr>
        <w:t>consideration</w:t>
      </w:r>
      <w:r w:rsidR="004241C3">
        <w:rPr>
          <w:rFonts w:ascii="Arial" w:hAnsi="Arial" w:cs="Arial"/>
        </w:rPr>
        <w:t>s</w:t>
      </w:r>
      <w:r w:rsidR="003414E8">
        <w:rPr>
          <w:rFonts w:ascii="Arial" w:hAnsi="Arial" w:cs="Arial"/>
        </w:rPr>
        <w:t xml:space="preserve"> </w:t>
      </w:r>
      <w:r w:rsidR="00DB0E9B">
        <w:rPr>
          <w:rFonts w:ascii="Arial" w:hAnsi="Arial" w:cs="Arial"/>
        </w:rPr>
        <w:t xml:space="preserve">as any item termed “project,” “program,” or ‘policy.” </w:t>
      </w:r>
    </w:p>
    <w:p w:rsidR="005E08B1" w:rsidRPr="005E08B1" w:rsidRDefault="005E08B1" w:rsidP="005E08B1">
      <w:pPr>
        <w:pStyle w:val="ListParagraph"/>
        <w:rPr>
          <w:rFonts w:ascii="Arial" w:hAnsi="Arial" w:cs="Arial"/>
        </w:rPr>
      </w:pPr>
    </w:p>
    <w:p w:rsidR="005E08B1" w:rsidRPr="009D36E0" w:rsidRDefault="008C6280" w:rsidP="005E08B1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8C6280">
        <w:rPr>
          <w:rFonts w:ascii="Arial" w:hAnsi="Arial" w:cs="Arial"/>
          <w:b/>
        </w:rPr>
        <w:t>Request</w:t>
      </w:r>
      <w:r w:rsidR="001C3B2F">
        <w:rPr>
          <w:rFonts w:ascii="Arial" w:hAnsi="Arial" w:cs="Arial"/>
          <w:b/>
        </w:rPr>
        <w:t>s</w:t>
      </w:r>
      <w:r w:rsidR="005E08B1" w:rsidRPr="008C6280">
        <w:rPr>
          <w:rFonts w:ascii="Arial" w:hAnsi="Arial" w:cs="Arial"/>
          <w:b/>
        </w:rPr>
        <w:t xml:space="preserve"> </w:t>
      </w:r>
      <w:r w:rsidR="005E08B1">
        <w:rPr>
          <w:rFonts w:ascii="Arial" w:hAnsi="Arial" w:cs="Arial"/>
        </w:rPr>
        <w:t xml:space="preserve">that for the region’s ongoing sustainability and economic success, </w:t>
      </w:r>
      <w:r w:rsidR="001B4FDF">
        <w:rPr>
          <w:rFonts w:ascii="Arial" w:hAnsi="Arial" w:cs="Arial"/>
        </w:rPr>
        <w:t>and</w:t>
      </w:r>
      <w:r w:rsidR="003414E8">
        <w:rPr>
          <w:rFonts w:ascii="Arial" w:hAnsi="Arial" w:cs="Arial"/>
        </w:rPr>
        <w:t xml:space="preserve"> in order</w:t>
      </w:r>
      <w:r w:rsidR="001B4FDF">
        <w:rPr>
          <w:rFonts w:ascii="Arial" w:hAnsi="Arial" w:cs="Arial"/>
        </w:rPr>
        <w:t xml:space="preserve"> to facilitate greater regional transportation </w:t>
      </w:r>
      <w:r w:rsidR="001B4FDF" w:rsidRPr="005E08B1">
        <w:rPr>
          <w:rFonts w:ascii="Arial" w:hAnsi="Arial" w:cs="Arial"/>
        </w:rPr>
        <w:t>planning transparency</w:t>
      </w:r>
      <w:r w:rsidR="001B4FDF">
        <w:rPr>
          <w:rFonts w:ascii="Arial" w:hAnsi="Arial" w:cs="Arial"/>
        </w:rPr>
        <w:t xml:space="preserve"> and more </w:t>
      </w:r>
      <w:r w:rsidR="003414E8">
        <w:rPr>
          <w:rFonts w:ascii="Arial" w:hAnsi="Arial" w:cs="Arial"/>
        </w:rPr>
        <w:t xml:space="preserve">effective </w:t>
      </w:r>
      <w:r w:rsidR="001B4FDF">
        <w:rPr>
          <w:rFonts w:ascii="Arial" w:hAnsi="Arial" w:cs="Arial"/>
        </w:rPr>
        <w:t>planning, it</w:t>
      </w:r>
      <w:r w:rsidR="001B4FDF" w:rsidRPr="005E08B1">
        <w:rPr>
          <w:rFonts w:ascii="Arial" w:hAnsi="Arial" w:cs="Arial"/>
        </w:rPr>
        <w:t xml:space="preserve"> </w:t>
      </w:r>
      <w:r w:rsidR="005E08B1">
        <w:rPr>
          <w:rFonts w:ascii="Arial" w:hAnsi="Arial" w:cs="Arial"/>
        </w:rPr>
        <w:t>i</w:t>
      </w:r>
      <w:r w:rsidR="003414E8">
        <w:rPr>
          <w:rFonts w:ascii="Arial" w:hAnsi="Arial" w:cs="Arial"/>
        </w:rPr>
        <w:t xml:space="preserve">s critical that the </w:t>
      </w:r>
      <w:r w:rsidR="00427207">
        <w:rPr>
          <w:rFonts w:ascii="Arial" w:hAnsi="Arial" w:cs="Arial"/>
        </w:rPr>
        <w:t>LRPTF</w:t>
      </w:r>
      <w:r w:rsidR="005E08B1">
        <w:rPr>
          <w:rFonts w:ascii="Arial" w:hAnsi="Arial" w:cs="Arial"/>
        </w:rPr>
        <w:t xml:space="preserve"> </w:t>
      </w:r>
      <w:r w:rsidR="001B4FDF">
        <w:rPr>
          <w:rFonts w:ascii="Arial" w:hAnsi="Arial" w:cs="Arial"/>
        </w:rPr>
        <w:t>initiate</w:t>
      </w:r>
      <w:r w:rsidR="003414E8">
        <w:rPr>
          <w:rFonts w:ascii="Arial" w:hAnsi="Arial" w:cs="Arial"/>
        </w:rPr>
        <w:t>s</w:t>
      </w:r>
      <w:r w:rsidR="00427207">
        <w:rPr>
          <w:rFonts w:ascii="Arial" w:hAnsi="Arial" w:cs="Arial"/>
        </w:rPr>
        <w:t xml:space="preserve"> a more synergistic,</w:t>
      </w:r>
      <w:r w:rsidR="001B4FDF">
        <w:rPr>
          <w:rFonts w:ascii="Arial" w:hAnsi="Arial" w:cs="Arial"/>
        </w:rPr>
        <w:t xml:space="preserve"> best practice integration of outreach</w:t>
      </w:r>
      <w:r w:rsidR="0067348E">
        <w:rPr>
          <w:rFonts w:ascii="Arial" w:hAnsi="Arial" w:cs="Arial"/>
        </w:rPr>
        <w:t xml:space="preserve"> </w:t>
      </w:r>
      <w:r w:rsidR="00DB0E9B">
        <w:rPr>
          <w:rFonts w:ascii="Arial" w:hAnsi="Arial" w:cs="Arial"/>
        </w:rPr>
        <w:t>feedback</w:t>
      </w:r>
      <w:r w:rsidR="001B4FDF" w:rsidRPr="001B4FDF">
        <w:rPr>
          <w:rFonts w:ascii="Arial" w:hAnsi="Arial" w:cs="Arial"/>
        </w:rPr>
        <w:t xml:space="preserve"> </w:t>
      </w:r>
      <w:r w:rsidR="00427207">
        <w:rPr>
          <w:rFonts w:ascii="Arial" w:hAnsi="Arial" w:cs="Arial"/>
        </w:rPr>
        <w:t>(</w:t>
      </w:r>
      <w:r w:rsidR="003414E8">
        <w:rPr>
          <w:rFonts w:ascii="Arial" w:hAnsi="Arial" w:cs="Arial"/>
        </w:rPr>
        <w:t>that extend</w:t>
      </w:r>
      <w:r w:rsidR="00427207">
        <w:rPr>
          <w:rFonts w:ascii="Arial" w:hAnsi="Arial" w:cs="Arial"/>
        </w:rPr>
        <w:t>s</w:t>
      </w:r>
      <w:r w:rsidR="003414E8">
        <w:rPr>
          <w:rFonts w:ascii="Arial" w:hAnsi="Arial" w:cs="Arial"/>
        </w:rPr>
        <w:t xml:space="preserve"> to lessons-to-be-</w:t>
      </w:r>
      <w:r w:rsidR="001B4FDF">
        <w:rPr>
          <w:rFonts w:ascii="Arial" w:hAnsi="Arial" w:cs="Arial"/>
        </w:rPr>
        <w:t xml:space="preserve">learned from </w:t>
      </w:r>
      <w:r w:rsidR="00427207">
        <w:rPr>
          <w:rFonts w:ascii="Arial" w:hAnsi="Arial" w:cs="Arial"/>
        </w:rPr>
        <w:t>correlations in</w:t>
      </w:r>
      <w:r w:rsidR="001B4FDF">
        <w:rPr>
          <w:rFonts w:ascii="Arial" w:hAnsi="Arial" w:cs="Arial"/>
        </w:rPr>
        <w:t xml:space="preserve"> public commentary at TPB meetings</w:t>
      </w:r>
      <w:r w:rsidR="00427207">
        <w:rPr>
          <w:rFonts w:ascii="Arial" w:hAnsi="Arial" w:cs="Arial"/>
        </w:rPr>
        <w:t>)</w:t>
      </w:r>
      <w:r w:rsidR="00DB0E9B">
        <w:rPr>
          <w:rFonts w:ascii="Arial" w:hAnsi="Arial" w:cs="Arial"/>
        </w:rPr>
        <w:t xml:space="preserve"> </w:t>
      </w:r>
      <w:r w:rsidR="00427207">
        <w:rPr>
          <w:rFonts w:ascii="Arial" w:hAnsi="Arial" w:cs="Arial"/>
        </w:rPr>
        <w:t>beginning</w:t>
      </w:r>
      <w:r w:rsidR="001B4FDF">
        <w:rPr>
          <w:rFonts w:ascii="Arial" w:hAnsi="Arial" w:cs="Arial"/>
        </w:rPr>
        <w:t xml:space="preserve"> with public participation feedback opportunities to be gained </w:t>
      </w:r>
      <w:r w:rsidR="00427207">
        <w:rPr>
          <w:rFonts w:ascii="Arial" w:hAnsi="Arial" w:cs="Arial"/>
        </w:rPr>
        <w:t xml:space="preserve">immediately </w:t>
      </w:r>
      <w:r w:rsidR="001B4FDF">
        <w:rPr>
          <w:rFonts w:ascii="Arial" w:hAnsi="Arial" w:cs="Arial"/>
        </w:rPr>
        <w:t>through Visualize2045.</w:t>
      </w:r>
    </w:p>
    <w:p w:rsidR="005E08B1" w:rsidRPr="005E08B1" w:rsidRDefault="005E08B1" w:rsidP="005E08B1">
      <w:pPr>
        <w:pStyle w:val="ListParagraph"/>
        <w:rPr>
          <w:rFonts w:ascii="Arial" w:hAnsi="Arial" w:cs="Arial"/>
        </w:rPr>
      </w:pPr>
    </w:p>
    <w:p w:rsidR="005E08B1" w:rsidRDefault="005E08B1" w:rsidP="005E08B1">
      <w:pPr>
        <w:rPr>
          <w:rFonts w:ascii="Arial" w:hAnsi="Arial" w:cs="Arial"/>
        </w:rPr>
      </w:pPr>
    </w:p>
    <w:p w:rsidR="005E08B1" w:rsidRDefault="00DA310B" w:rsidP="00DA310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Emmet Tydings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Nancy Abeles</w:t>
      </w:r>
    </w:p>
    <w:p w:rsidR="00DA310B" w:rsidRDefault="00DA310B" w:rsidP="00DA310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TPB CAC Maryland Delegate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TPB CAC Maryland Delegate</w:t>
      </w:r>
    </w:p>
    <w:p w:rsidR="00DA310B" w:rsidRDefault="00DA310B" w:rsidP="00DA310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TPB Long Range Plan Task Force</w:t>
      </w:r>
    </w:p>
    <w:p w:rsidR="005E08B1" w:rsidRPr="005E08B1" w:rsidRDefault="005E08B1" w:rsidP="005E08B1">
      <w:pPr>
        <w:rPr>
          <w:rFonts w:ascii="Arial" w:hAnsi="Arial" w:cs="Arial"/>
        </w:rPr>
      </w:pPr>
    </w:p>
    <w:sectPr w:rsidR="005E08B1" w:rsidRPr="005E08B1" w:rsidSect="008A60E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34E" w:rsidRDefault="007D334E" w:rsidP="00A12888">
      <w:pPr>
        <w:spacing w:after="0" w:line="240" w:lineRule="auto"/>
      </w:pPr>
      <w:r>
        <w:separator/>
      </w:r>
    </w:p>
  </w:endnote>
  <w:endnote w:type="continuationSeparator" w:id="0">
    <w:p w:rsidR="007D334E" w:rsidRDefault="007D334E" w:rsidP="00A12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888" w:rsidRPr="00A12888" w:rsidRDefault="00A12888" w:rsidP="00A12888">
    <w:pPr>
      <w:pStyle w:val="Footer"/>
      <w:jc w:val="center"/>
      <w:rPr>
        <w:b/>
        <w:i/>
      </w:rPr>
    </w:pPr>
    <w:r w:rsidRPr="00A12888">
      <w:rPr>
        <w:b/>
        <w:i/>
      </w:rPr>
      <w:t>Draft for Internal TPB CAC Review</w:t>
    </w:r>
  </w:p>
  <w:p w:rsidR="00A12888" w:rsidRDefault="00A128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34E" w:rsidRDefault="007D334E" w:rsidP="00A12888">
      <w:pPr>
        <w:spacing w:after="0" w:line="240" w:lineRule="auto"/>
      </w:pPr>
      <w:r>
        <w:separator/>
      </w:r>
    </w:p>
  </w:footnote>
  <w:footnote w:type="continuationSeparator" w:id="0">
    <w:p w:rsidR="007D334E" w:rsidRDefault="007D334E" w:rsidP="00A128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888" w:rsidRPr="00A12888" w:rsidRDefault="00A12888">
    <w:pPr>
      <w:pStyle w:val="Header"/>
      <w:rPr>
        <w:i/>
        <w:sz w:val="20"/>
        <w:szCs w:val="20"/>
      </w:rPr>
    </w:pPr>
    <w:r w:rsidRPr="00A12888">
      <w:rPr>
        <w:i/>
        <w:sz w:val="20"/>
        <w:szCs w:val="20"/>
      </w:rPr>
      <w:t>Draft – June 2</w:t>
    </w:r>
    <w:r w:rsidR="00DA310B">
      <w:rPr>
        <w:i/>
        <w:sz w:val="20"/>
        <w:szCs w:val="20"/>
      </w:rPr>
      <w:t>8</w:t>
    </w:r>
    <w:r w:rsidRPr="00A12888">
      <w:rPr>
        <w:i/>
        <w:sz w:val="20"/>
        <w:szCs w:val="20"/>
      </w:rPr>
      <w:t>, 2017</w:t>
    </w:r>
  </w:p>
  <w:p w:rsidR="00A12888" w:rsidRDefault="00A128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4A7449"/>
    <w:multiLevelType w:val="hybridMultilevel"/>
    <w:tmpl w:val="E7AE8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667E39"/>
    <w:multiLevelType w:val="hybridMultilevel"/>
    <w:tmpl w:val="465225D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85314D6"/>
    <w:multiLevelType w:val="hybridMultilevel"/>
    <w:tmpl w:val="392EEA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68F"/>
    <w:rsid w:val="000656DD"/>
    <w:rsid w:val="0007688E"/>
    <w:rsid w:val="000D4BE9"/>
    <w:rsid w:val="0010332F"/>
    <w:rsid w:val="001177B4"/>
    <w:rsid w:val="001B4FDF"/>
    <w:rsid w:val="001C3B2F"/>
    <w:rsid w:val="001F7BEF"/>
    <w:rsid w:val="00206559"/>
    <w:rsid w:val="00260AFE"/>
    <w:rsid w:val="002A53C9"/>
    <w:rsid w:val="003414E8"/>
    <w:rsid w:val="0040603D"/>
    <w:rsid w:val="004241C3"/>
    <w:rsid w:val="00427207"/>
    <w:rsid w:val="00427312"/>
    <w:rsid w:val="004A5366"/>
    <w:rsid w:val="00581EDF"/>
    <w:rsid w:val="0058708A"/>
    <w:rsid w:val="005E08B1"/>
    <w:rsid w:val="00605C37"/>
    <w:rsid w:val="0063168F"/>
    <w:rsid w:val="00670D97"/>
    <w:rsid w:val="0067348E"/>
    <w:rsid w:val="00704851"/>
    <w:rsid w:val="00734C7E"/>
    <w:rsid w:val="007D334E"/>
    <w:rsid w:val="00811DAB"/>
    <w:rsid w:val="008A60E2"/>
    <w:rsid w:val="008C6280"/>
    <w:rsid w:val="008D4745"/>
    <w:rsid w:val="00923707"/>
    <w:rsid w:val="009D36E0"/>
    <w:rsid w:val="00A12888"/>
    <w:rsid w:val="00A15651"/>
    <w:rsid w:val="00AD4605"/>
    <w:rsid w:val="00AF480A"/>
    <w:rsid w:val="00B3248D"/>
    <w:rsid w:val="00B73A5B"/>
    <w:rsid w:val="00BB13C6"/>
    <w:rsid w:val="00D1151E"/>
    <w:rsid w:val="00DA310B"/>
    <w:rsid w:val="00DB0E9B"/>
    <w:rsid w:val="00DD27B6"/>
    <w:rsid w:val="00E0692C"/>
    <w:rsid w:val="00E264E0"/>
    <w:rsid w:val="00E51C9E"/>
    <w:rsid w:val="00EB36A2"/>
    <w:rsid w:val="00EF11BE"/>
    <w:rsid w:val="00F04944"/>
    <w:rsid w:val="00F10DB6"/>
    <w:rsid w:val="00F55406"/>
    <w:rsid w:val="00FD4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18E9C1D-4B27-4AAB-93B4-9362C96C8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60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28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2888"/>
  </w:style>
  <w:style w:type="paragraph" w:styleId="Footer">
    <w:name w:val="footer"/>
    <w:basedOn w:val="Normal"/>
    <w:link w:val="FooterChar"/>
    <w:uiPriority w:val="99"/>
    <w:unhideWhenUsed/>
    <w:rsid w:val="00A128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2888"/>
  </w:style>
  <w:style w:type="paragraph" w:styleId="BalloonText">
    <w:name w:val="Balloon Text"/>
    <w:basedOn w:val="Normal"/>
    <w:link w:val="BalloonTextChar"/>
    <w:uiPriority w:val="99"/>
    <w:semiHidden/>
    <w:unhideWhenUsed/>
    <w:rsid w:val="00A12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88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36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629</Words>
  <Characters>3586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Abeles</dc:creator>
  <cp:lastModifiedBy>Abigail Zenner</cp:lastModifiedBy>
  <cp:revision>2</cp:revision>
  <cp:lastPrinted>2017-07-13T19:13:00Z</cp:lastPrinted>
  <dcterms:created xsi:type="dcterms:W3CDTF">2017-07-13T19:17:00Z</dcterms:created>
  <dcterms:modified xsi:type="dcterms:W3CDTF">2017-07-13T19:17:00Z</dcterms:modified>
</cp:coreProperties>
</file>