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D25" w:rsidRPr="007F4AC6" w:rsidRDefault="00C32D25" w:rsidP="00C32D25">
      <w:pPr>
        <w:autoSpaceDE w:val="0"/>
        <w:autoSpaceDN w:val="0"/>
        <w:adjustRightInd w:val="0"/>
        <w:spacing w:after="0" w:line="240" w:lineRule="auto"/>
        <w:jc w:val="right"/>
        <w:rPr>
          <w:rFonts w:ascii="Tahoma" w:hAnsi="Tahoma" w:cs="Tahoma"/>
          <w:b/>
          <w:bCs/>
          <w:sz w:val="20"/>
          <w:szCs w:val="20"/>
        </w:rPr>
      </w:pPr>
      <w:r w:rsidRPr="007F4AC6">
        <w:rPr>
          <w:rFonts w:ascii="Tahoma" w:hAnsi="Tahoma" w:cs="Tahoma"/>
          <w:b/>
          <w:bCs/>
          <w:sz w:val="20"/>
          <w:szCs w:val="20"/>
        </w:rPr>
        <w:t>Resolution R</w:t>
      </w:r>
      <w:r w:rsidR="007F4AC6" w:rsidRPr="007F4AC6">
        <w:rPr>
          <w:rFonts w:ascii="Tahoma" w:hAnsi="Tahoma" w:cs="Tahoma"/>
          <w:b/>
          <w:bCs/>
          <w:sz w:val="20"/>
          <w:szCs w:val="20"/>
        </w:rPr>
        <w:t>18</w:t>
      </w:r>
      <w:r w:rsidRPr="007F4AC6">
        <w:rPr>
          <w:rFonts w:ascii="Tahoma" w:hAnsi="Tahoma" w:cs="Tahoma"/>
          <w:b/>
          <w:bCs/>
          <w:sz w:val="20"/>
          <w:szCs w:val="20"/>
        </w:rPr>
        <w:t>-</w:t>
      </w:r>
      <w:r w:rsidR="007F4AC6" w:rsidRPr="007F4AC6">
        <w:rPr>
          <w:rFonts w:ascii="Tahoma" w:hAnsi="Tahoma" w:cs="Tahoma"/>
          <w:b/>
          <w:bCs/>
          <w:sz w:val="20"/>
          <w:szCs w:val="20"/>
        </w:rPr>
        <w:t>2012</w:t>
      </w:r>
    </w:p>
    <w:p w:rsidR="00C32D25" w:rsidRDefault="007F4AC6" w:rsidP="00C32D25">
      <w:pPr>
        <w:autoSpaceDE w:val="0"/>
        <w:autoSpaceDN w:val="0"/>
        <w:adjustRightInd w:val="0"/>
        <w:spacing w:after="0" w:line="240" w:lineRule="auto"/>
        <w:jc w:val="right"/>
        <w:rPr>
          <w:rFonts w:ascii="Tahoma" w:hAnsi="Tahoma" w:cs="Tahoma"/>
          <w:b/>
          <w:bCs/>
          <w:sz w:val="20"/>
          <w:szCs w:val="20"/>
        </w:rPr>
      </w:pPr>
      <w:r w:rsidRPr="007F4AC6">
        <w:rPr>
          <w:rFonts w:ascii="Tahoma" w:hAnsi="Tahoma" w:cs="Tahoma"/>
          <w:b/>
          <w:bCs/>
          <w:sz w:val="20"/>
          <w:szCs w:val="20"/>
        </w:rPr>
        <w:t>April 11, 2012</w:t>
      </w:r>
    </w:p>
    <w:p w:rsidR="00EE5F73" w:rsidRPr="007F4AC6" w:rsidRDefault="00EE5F73" w:rsidP="00C32D25">
      <w:pPr>
        <w:autoSpaceDE w:val="0"/>
        <w:autoSpaceDN w:val="0"/>
        <w:adjustRightInd w:val="0"/>
        <w:spacing w:after="0" w:line="240" w:lineRule="auto"/>
        <w:jc w:val="right"/>
        <w:rPr>
          <w:rFonts w:ascii="Tahoma" w:hAnsi="Tahoma" w:cs="Tahoma"/>
          <w:b/>
          <w:bCs/>
          <w:sz w:val="20"/>
          <w:szCs w:val="20"/>
        </w:rPr>
      </w:pPr>
    </w:p>
    <w:p w:rsidR="00C32D25" w:rsidRPr="007F4AC6" w:rsidRDefault="00C32D25" w:rsidP="00C32D25">
      <w:pPr>
        <w:autoSpaceDE w:val="0"/>
        <w:autoSpaceDN w:val="0"/>
        <w:adjustRightInd w:val="0"/>
        <w:spacing w:after="0" w:line="240" w:lineRule="auto"/>
        <w:jc w:val="center"/>
        <w:rPr>
          <w:rFonts w:ascii="Tahoma" w:hAnsi="Tahoma" w:cs="Tahoma"/>
          <w:b/>
          <w:bCs/>
          <w:sz w:val="20"/>
          <w:szCs w:val="20"/>
        </w:rPr>
      </w:pPr>
      <w:r w:rsidRPr="007F4AC6">
        <w:rPr>
          <w:rFonts w:ascii="Tahoma" w:hAnsi="Tahoma" w:cs="Tahoma"/>
          <w:b/>
          <w:bCs/>
          <w:sz w:val="20"/>
          <w:szCs w:val="20"/>
        </w:rPr>
        <w:t>METROPOLITAN WASHINGTON COUNCIL OF GOVERNMENTS</w:t>
      </w:r>
    </w:p>
    <w:p w:rsidR="00C32D25" w:rsidRPr="007F4AC6" w:rsidRDefault="00C32D25" w:rsidP="00C32D25">
      <w:pPr>
        <w:autoSpaceDE w:val="0"/>
        <w:autoSpaceDN w:val="0"/>
        <w:adjustRightInd w:val="0"/>
        <w:spacing w:after="0" w:line="240" w:lineRule="auto"/>
        <w:jc w:val="center"/>
        <w:rPr>
          <w:rFonts w:ascii="Tahoma" w:hAnsi="Tahoma" w:cs="Tahoma"/>
          <w:b/>
          <w:bCs/>
          <w:sz w:val="20"/>
          <w:szCs w:val="20"/>
        </w:rPr>
      </w:pPr>
      <w:r w:rsidRPr="007F4AC6">
        <w:rPr>
          <w:rFonts w:ascii="Tahoma" w:hAnsi="Tahoma" w:cs="Tahoma"/>
          <w:b/>
          <w:bCs/>
          <w:sz w:val="20"/>
          <w:szCs w:val="20"/>
        </w:rPr>
        <w:t>777 N. Capitol St., N.E.</w:t>
      </w:r>
    </w:p>
    <w:p w:rsidR="006D3315" w:rsidRDefault="00C32D25" w:rsidP="006D3315">
      <w:pPr>
        <w:autoSpaceDE w:val="0"/>
        <w:autoSpaceDN w:val="0"/>
        <w:adjustRightInd w:val="0"/>
        <w:spacing w:after="0" w:line="240" w:lineRule="auto"/>
        <w:jc w:val="center"/>
        <w:rPr>
          <w:rFonts w:ascii="Tahoma" w:hAnsi="Tahoma" w:cs="Tahoma"/>
          <w:b/>
          <w:bCs/>
          <w:sz w:val="20"/>
          <w:szCs w:val="20"/>
        </w:rPr>
      </w:pPr>
      <w:r w:rsidRPr="007F4AC6">
        <w:rPr>
          <w:rFonts w:ascii="Tahoma" w:hAnsi="Tahoma" w:cs="Tahoma"/>
          <w:b/>
          <w:bCs/>
          <w:sz w:val="20"/>
          <w:szCs w:val="20"/>
        </w:rPr>
        <w:t>Washington, DC 20002</w:t>
      </w:r>
      <w:r w:rsidR="006D3315">
        <w:rPr>
          <w:rFonts w:ascii="Tahoma" w:hAnsi="Tahoma" w:cs="Tahoma"/>
          <w:b/>
          <w:bCs/>
          <w:sz w:val="20"/>
          <w:szCs w:val="20"/>
        </w:rPr>
        <w:t xml:space="preserve"> </w:t>
      </w:r>
    </w:p>
    <w:p w:rsidR="006D3315" w:rsidRDefault="006D3315" w:rsidP="006D3315">
      <w:pPr>
        <w:autoSpaceDE w:val="0"/>
        <w:autoSpaceDN w:val="0"/>
        <w:adjustRightInd w:val="0"/>
        <w:spacing w:after="0" w:line="240" w:lineRule="auto"/>
        <w:jc w:val="center"/>
        <w:rPr>
          <w:rFonts w:ascii="Tahoma" w:hAnsi="Tahoma" w:cs="Tahoma"/>
          <w:b/>
          <w:bCs/>
          <w:sz w:val="20"/>
          <w:szCs w:val="20"/>
        </w:rPr>
      </w:pPr>
    </w:p>
    <w:p w:rsidR="006D3315" w:rsidRDefault="006D3315" w:rsidP="006D3315">
      <w:pPr>
        <w:autoSpaceDE w:val="0"/>
        <w:autoSpaceDN w:val="0"/>
        <w:adjustRightInd w:val="0"/>
        <w:spacing w:after="0" w:line="240" w:lineRule="auto"/>
        <w:jc w:val="center"/>
        <w:rPr>
          <w:rFonts w:ascii="Tahoma" w:hAnsi="Tahoma" w:cs="Tahoma"/>
          <w:b/>
          <w:bCs/>
          <w:sz w:val="20"/>
          <w:szCs w:val="20"/>
        </w:rPr>
      </w:pPr>
      <w:r w:rsidRPr="006D3315">
        <w:rPr>
          <w:rFonts w:ascii="Tahoma" w:hAnsi="Tahoma" w:cs="Tahoma"/>
          <w:b/>
          <w:bCs/>
          <w:sz w:val="20"/>
          <w:szCs w:val="20"/>
        </w:rPr>
        <w:t>RESOLUTION AUTHORIZING THE EXECUTIVE DIRECTOR TO SOLICIT COMPETITIVE PROPOSALS AND EXECUTE A CONTRACT FOR CONSULTAN</w:t>
      </w:r>
      <w:r>
        <w:rPr>
          <w:rFonts w:ascii="Tahoma" w:hAnsi="Tahoma" w:cs="Tahoma"/>
          <w:b/>
          <w:bCs/>
          <w:sz w:val="20"/>
          <w:szCs w:val="20"/>
        </w:rPr>
        <w:t>T SUPP</w:t>
      </w:r>
      <w:r w:rsidRPr="006D3315">
        <w:rPr>
          <w:rFonts w:ascii="Tahoma" w:hAnsi="Tahoma" w:cs="Tahoma"/>
          <w:b/>
          <w:bCs/>
          <w:sz w:val="20"/>
          <w:szCs w:val="20"/>
        </w:rPr>
        <w:t xml:space="preserve">ORT </w:t>
      </w:r>
    </w:p>
    <w:p w:rsidR="006D3315" w:rsidRDefault="006D3315" w:rsidP="006D3315">
      <w:pPr>
        <w:autoSpaceDE w:val="0"/>
        <w:autoSpaceDN w:val="0"/>
        <w:adjustRightInd w:val="0"/>
        <w:spacing w:after="0" w:line="240" w:lineRule="auto"/>
        <w:jc w:val="center"/>
        <w:rPr>
          <w:rFonts w:ascii="Tahoma" w:hAnsi="Tahoma" w:cs="Tahoma"/>
          <w:b/>
          <w:bCs/>
          <w:sz w:val="20"/>
          <w:szCs w:val="20"/>
        </w:rPr>
      </w:pPr>
      <w:r w:rsidRPr="006D3315">
        <w:rPr>
          <w:rFonts w:ascii="Tahoma" w:hAnsi="Tahoma" w:cs="Tahoma"/>
          <w:b/>
          <w:bCs/>
          <w:sz w:val="20"/>
          <w:szCs w:val="20"/>
        </w:rPr>
        <w:t xml:space="preserve">FOR THE CAPITAL AREA FORECLOSURE NETWORK </w:t>
      </w:r>
    </w:p>
    <w:p w:rsidR="00884F4C" w:rsidRPr="006D3315" w:rsidRDefault="00884F4C" w:rsidP="006D3315">
      <w:pPr>
        <w:autoSpaceDE w:val="0"/>
        <w:autoSpaceDN w:val="0"/>
        <w:adjustRightInd w:val="0"/>
        <w:spacing w:after="0" w:line="240" w:lineRule="auto"/>
        <w:jc w:val="center"/>
        <w:rPr>
          <w:rFonts w:ascii="Tahoma" w:hAnsi="Tahoma" w:cs="Tahoma"/>
          <w:b/>
          <w:bCs/>
          <w:sz w:val="20"/>
          <w:szCs w:val="20"/>
        </w:rPr>
      </w:pPr>
    </w:p>
    <w:p w:rsidR="00C32D25" w:rsidRDefault="00C32D25" w:rsidP="00C32D25">
      <w:pPr>
        <w:autoSpaceDE w:val="0"/>
        <w:autoSpaceDN w:val="0"/>
        <w:adjustRightInd w:val="0"/>
        <w:spacing w:after="0" w:line="240" w:lineRule="auto"/>
        <w:rPr>
          <w:rFonts w:ascii="Tahoma" w:hAnsi="Tahoma" w:cs="Tahoma"/>
          <w:b/>
          <w:bCs/>
          <w:sz w:val="20"/>
          <w:szCs w:val="20"/>
        </w:rPr>
      </w:pPr>
    </w:p>
    <w:p w:rsidR="00C32D25" w:rsidRDefault="00C32D25" w:rsidP="00771FCF">
      <w:pPr>
        <w:autoSpaceDE w:val="0"/>
        <w:autoSpaceDN w:val="0"/>
        <w:adjustRightInd w:val="0"/>
        <w:spacing w:after="0" w:line="240" w:lineRule="auto"/>
        <w:ind w:firstLine="720"/>
        <w:jc w:val="both"/>
        <w:rPr>
          <w:rFonts w:ascii="Tahoma" w:hAnsi="Tahoma" w:cs="Tahoma"/>
          <w:sz w:val="20"/>
          <w:szCs w:val="20"/>
        </w:rPr>
      </w:pPr>
      <w:r>
        <w:rPr>
          <w:rFonts w:ascii="Tahoma" w:hAnsi="Tahoma" w:cs="Tahoma"/>
          <w:b/>
          <w:bCs/>
          <w:sz w:val="20"/>
          <w:szCs w:val="20"/>
        </w:rPr>
        <w:t xml:space="preserve">WHEREAS, </w:t>
      </w:r>
      <w:r>
        <w:rPr>
          <w:rFonts w:ascii="Tahoma" w:hAnsi="Tahoma" w:cs="Tahoma"/>
          <w:sz w:val="20"/>
          <w:szCs w:val="20"/>
        </w:rPr>
        <w:t>the Metropolitan Washington Council of Governments (COG) has long supported affordable housing programs and policies throughout the region; and</w:t>
      </w:r>
    </w:p>
    <w:p w:rsidR="00C32D25" w:rsidRDefault="00C32D25" w:rsidP="00771FCF">
      <w:pPr>
        <w:autoSpaceDE w:val="0"/>
        <w:autoSpaceDN w:val="0"/>
        <w:adjustRightInd w:val="0"/>
        <w:spacing w:after="0" w:line="240" w:lineRule="auto"/>
        <w:jc w:val="both"/>
        <w:rPr>
          <w:rFonts w:ascii="Tahoma" w:hAnsi="Tahoma" w:cs="Tahoma"/>
          <w:sz w:val="20"/>
          <w:szCs w:val="20"/>
        </w:rPr>
      </w:pPr>
    </w:p>
    <w:p w:rsidR="00C32D25" w:rsidRDefault="00C32D25" w:rsidP="00771FCF">
      <w:pPr>
        <w:autoSpaceDE w:val="0"/>
        <w:autoSpaceDN w:val="0"/>
        <w:adjustRightInd w:val="0"/>
        <w:spacing w:after="0" w:line="240" w:lineRule="auto"/>
        <w:ind w:firstLine="720"/>
        <w:jc w:val="both"/>
        <w:rPr>
          <w:rFonts w:ascii="Tahoma" w:hAnsi="Tahoma" w:cs="Tahoma"/>
          <w:sz w:val="20"/>
          <w:szCs w:val="20"/>
        </w:rPr>
      </w:pPr>
      <w:r>
        <w:rPr>
          <w:rFonts w:ascii="Tahoma" w:hAnsi="Tahoma" w:cs="Tahoma"/>
          <w:b/>
          <w:bCs/>
          <w:sz w:val="20"/>
          <w:szCs w:val="20"/>
        </w:rPr>
        <w:t xml:space="preserve">WHEREAS, </w:t>
      </w:r>
      <w:r>
        <w:rPr>
          <w:rFonts w:ascii="Tahoma" w:hAnsi="Tahoma" w:cs="Tahoma"/>
          <w:sz w:val="20"/>
          <w:szCs w:val="20"/>
        </w:rPr>
        <w:t>in 2008 COG hosted the first regional summit to address housing foreclosures in metropolitan Washington; and</w:t>
      </w:r>
    </w:p>
    <w:p w:rsidR="00C32D25" w:rsidRDefault="00C32D25" w:rsidP="00771FCF">
      <w:pPr>
        <w:autoSpaceDE w:val="0"/>
        <w:autoSpaceDN w:val="0"/>
        <w:adjustRightInd w:val="0"/>
        <w:spacing w:after="0" w:line="240" w:lineRule="auto"/>
        <w:jc w:val="both"/>
        <w:rPr>
          <w:rFonts w:ascii="Tahoma" w:hAnsi="Tahoma" w:cs="Tahoma"/>
          <w:sz w:val="20"/>
          <w:szCs w:val="20"/>
        </w:rPr>
      </w:pPr>
    </w:p>
    <w:p w:rsidR="00C32D25" w:rsidRDefault="00C32D25" w:rsidP="00771FCF">
      <w:pPr>
        <w:autoSpaceDE w:val="0"/>
        <w:autoSpaceDN w:val="0"/>
        <w:adjustRightInd w:val="0"/>
        <w:spacing w:after="0" w:line="240" w:lineRule="auto"/>
        <w:ind w:firstLine="720"/>
        <w:jc w:val="both"/>
        <w:rPr>
          <w:rFonts w:ascii="Tahoma" w:hAnsi="Tahoma" w:cs="Tahoma"/>
          <w:sz w:val="20"/>
          <w:szCs w:val="20"/>
        </w:rPr>
      </w:pPr>
      <w:r>
        <w:rPr>
          <w:rFonts w:ascii="Tahoma" w:hAnsi="Tahoma" w:cs="Tahoma"/>
          <w:b/>
          <w:bCs/>
          <w:sz w:val="20"/>
          <w:szCs w:val="20"/>
        </w:rPr>
        <w:t xml:space="preserve">WHEREAS, </w:t>
      </w:r>
      <w:r w:rsidR="008E076E">
        <w:rPr>
          <w:rFonts w:ascii="Tahoma" w:hAnsi="Tahoma" w:cs="Tahoma"/>
          <w:sz w:val="20"/>
          <w:szCs w:val="20"/>
        </w:rPr>
        <w:t>in April</w:t>
      </w:r>
      <w:r w:rsidR="007F4AC6">
        <w:rPr>
          <w:rFonts w:ascii="Tahoma" w:hAnsi="Tahoma" w:cs="Tahoma"/>
          <w:sz w:val="20"/>
          <w:szCs w:val="20"/>
        </w:rPr>
        <w:t xml:space="preserve"> 2010</w:t>
      </w:r>
      <w:r w:rsidR="008E076E">
        <w:rPr>
          <w:rFonts w:ascii="Tahoma" w:hAnsi="Tahoma" w:cs="Tahoma"/>
          <w:sz w:val="20"/>
          <w:szCs w:val="20"/>
        </w:rPr>
        <w:t xml:space="preserve">, the COG Board </w:t>
      </w:r>
      <w:r w:rsidR="007F4AC6">
        <w:rPr>
          <w:rFonts w:ascii="Tahoma" w:hAnsi="Tahoma" w:cs="Tahoma"/>
          <w:sz w:val="20"/>
          <w:szCs w:val="20"/>
        </w:rPr>
        <w:t>established</w:t>
      </w:r>
      <w:r w:rsidR="008E076E">
        <w:rPr>
          <w:rFonts w:ascii="Tahoma" w:hAnsi="Tahoma" w:cs="Tahoma"/>
          <w:sz w:val="20"/>
          <w:szCs w:val="20"/>
        </w:rPr>
        <w:t xml:space="preserve"> </w:t>
      </w:r>
      <w:r>
        <w:rPr>
          <w:rFonts w:ascii="Tahoma" w:hAnsi="Tahoma" w:cs="Tahoma"/>
          <w:sz w:val="20"/>
          <w:szCs w:val="20"/>
        </w:rPr>
        <w:t xml:space="preserve">the Capital Area Foreclosure Network (CAFN) </w:t>
      </w:r>
      <w:r w:rsidR="007F4AC6">
        <w:rPr>
          <w:rFonts w:ascii="Tahoma" w:hAnsi="Tahoma" w:cs="Tahoma"/>
          <w:sz w:val="20"/>
          <w:szCs w:val="20"/>
        </w:rPr>
        <w:t>as</w:t>
      </w:r>
      <w:r>
        <w:rPr>
          <w:rFonts w:ascii="Tahoma" w:hAnsi="Tahoma" w:cs="Tahoma"/>
          <w:sz w:val="20"/>
          <w:szCs w:val="20"/>
        </w:rPr>
        <w:t xml:space="preserve"> an innovative partnership between COG</w:t>
      </w:r>
      <w:r w:rsidR="00FE5FAF">
        <w:rPr>
          <w:rFonts w:ascii="Tahoma" w:hAnsi="Tahoma" w:cs="Tahoma"/>
          <w:sz w:val="20"/>
          <w:szCs w:val="20"/>
        </w:rPr>
        <w:t xml:space="preserve"> and</w:t>
      </w:r>
      <w:r>
        <w:rPr>
          <w:rFonts w:ascii="Tahoma" w:hAnsi="Tahoma" w:cs="Tahoma"/>
          <w:sz w:val="20"/>
          <w:szCs w:val="20"/>
        </w:rPr>
        <w:t xml:space="preserve"> the Nonprofit Roundtable of Greater Washington </w:t>
      </w:r>
      <w:r w:rsidR="007F4AC6">
        <w:rPr>
          <w:rFonts w:ascii="Tahoma" w:hAnsi="Tahoma" w:cs="Tahoma"/>
          <w:sz w:val="20"/>
          <w:szCs w:val="20"/>
        </w:rPr>
        <w:t>to</w:t>
      </w:r>
      <w:r>
        <w:rPr>
          <w:rFonts w:ascii="Tahoma" w:hAnsi="Tahoma" w:cs="Tahoma"/>
          <w:sz w:val="20"/>
          <w:szCs w:val="20"/>
        </w:rPr>
        <w:t xml:space="preserve"> build the capacity of local housing counseling, legal service and direct service organizations </w:t>
      </w:r>
      <w:r w:rsidR="007F4AC6">
        <w:rPr>
          <w:rFonts w:ascii="Tahoma" w:hAnsi="Tahoma" w:cs="Tahoma"/>
          <w:sz w:val="20"/>
          <w:szCs w:val="20"/>
        </w:rPr>
        <w:t>who are engaged in addressing foreclosure</w:t>
      </w:r>
      <w:r>
        <w:rPr>
          <w:rFonts w:ascii="Tahoma" w:hAnsi="Tahoma" w:cs="Tahoma"/>
          <w:sz w:val="20"/>
          <w:szCs w:val="20"/>
        </w:rPr>
        <w:t>; and</w:t>
      </w:r>
    </w:p>
    <w:p w:rsidR="007F4AC6" w:rsidRDefault="007F4AC6" w:rsidP="00771FCF">
      <w:pPr>
        <w:autoSpaceDE w:val="0"/>
        <w:autoSpaceDN w:val="0"/>
        <w:adjustRightInd w:val="0"/>
        <w:spacing w:after="0" w:line="240" w:lineRule="auto"/>
        <w:ind w:firstLine="720"/>
        <w:jc w:val="both"/>
        <w:rPr>
          <w:rFonts w:ascii="Tahoma" w:hAnsi="Tahoma" w:cs="Tahoma"/>
          <w:sz w:val="20"/>
          <w:szCs w:val="20"/>
        </w:rPr>
      </w:pPr>
    </w:p>
    <w:p w:rsidR="007F4AC6" w:rsidRDefault="007F4AC6" w:rsidP="00771FCF">
      <w:pPr>
        <w:autoSpaceDE w:val="0"/>
        <w:autoSpaceDN w:val="0"/>
        <w:adjustRightInd w:val="0"/>
        <w:spacing w:after="0" w:line="240" w:lineRule="auto"/>
        <w:ind w:firstLine="720"/>
        <w:jc w:val="both"/>
        <w:rPr>
          <w:rFonts w:ascii="Tahoma" w:hAnsi="Tahoma" w:cs="Tahoma"/>
          <w:sz w:val="20"/>
          <w:szCs w:val="20"/>
        </w:rPr>
      </w:pPr>
      <w:r w:rsidRPr="007F4AC6">
        <w:rPr>
          <w:rFonts w:ascii="Tahoma" w:hAnsi="Tahoma" w:cs="Tahoma"/>
          <w:b/>
          <w:bCs/>
          <w:sz w:val="20"/>
          <w:szCs w:val="20"/>
        </w:rPr>
        <w:t>WHEREAS</w:t>
      </w:r>
      <w:r w:rsidRPr="007F4AC6">
        <w:rPr>
          <w:rFonts w:ascii="Tahoma" w:hAnsi="Tahoma" w:cs="Tahoma"/>
          <w:sz w:val="20"/>
          <w:szCs w:val="20"/>
        </w:rPr>
        <w:t>, CAFN receives funding from a variety of organizations, including Fannie Mae, Freddie Mac, the Federal Reserve Bank, NeighborWorks, the Community Foundation of the N</w:t>
      </w:r>
      <w:r>
        <w:rPr>
          <w:rFonts w:ascii="Tahoma" w:hAnsi="Tahoma" w:cs="Tahoma"/>
          <w:sz w:val="20"/>
          <w:szCs w:val="20"/>
        </w:rPr>
        <w:t>ational Capital Area, and others; and</w:t>
      </w:r>
    </w:p>
    <w:p w:rsidR="007F4AC6" w:rsidRDefault="007F4AC6" w:rsidP="00771FCF">
      <w:pPr>
        <w:autoSpaceDE w:val="0"/>
        <w:autoSpaceDN w:val="0"/>
        <w:adjustRightInd w:val="0"/>
        <w:spacing w:after="0" w:line="240" w:lineRule="auto"/>
        <w:ind w:firstLine="720"/>
        <w:jc w:val="both"/>
        <w:rPr>
          <w:rFonts w:ascii="Tahoma" w:hAnsi="Tahoma" w:cs="Tahoma"/>
          <w:sz w:val="20"/>
          <w:szCs w:val="20"/>
        </w:rPr>
      </w:pPr>
      <w:r w:rsidRPr="0054742D">
        <w:rPr>
          <w:rFonts w:cstheme="minorHAnsi"/>
          <w:sz w:val="21"/>
          <w:szCs w:val="21"/>
        </w:rPr>
        <w:t xml:space="preserve">  </w:t>
      </w:r>
    </w:p>
    <w:p w:rsidR="00C32D25" w:rsidRPr="007F4AC6" w:rsidRDefault="007F4AC6" w:rsidP="00771FCF">
      <w:pPr>
        <w:autoSpaceDE w:val="0"/>
        <w:autoSpaceDN w:val="0"/>
        <w:adjustRightInd w:val="0"/>
        <w:spacing w:after="0" w:line="240" w:lineRule="auto"/>
        <w:ind w:firstLine="720"/>
        <w:jc w:val="both"/>
        <w:rPr>
          <w:rFonts w:ascii="Tahoma" w:hAnsi="Tahoma" w:cs="Tahoma"/>
          <w:sz w:val="20"/>
          <w:szCs w:val="20"/>
        </w:rPr>
      </w:pPr>
      <w:r w:rsidRPr="007F4AC6">
        <w:rPr>
          <w:rFonts w:ascii="Tahoma" w:hAnsi="Tahoma" w:cs="Tahoma"/>
          <w:b/>
          <w:bCs/>
          <w:sz w:val="20"/>
          <w:szCs w:val="20"/>
        </w:rPr>
        <w:t>WHEREAS</w:t>
      </w:r>
      <w:r w:rsidRPr="007F4AC6">
        <w:rPr>
          <w:rFonts w:ascii="Tahoma" w:hAnsi="Tahoma" w:cs="Tahoma"/>
          <w:sz w:val="20"/>
          <w:szCs w:val="20"/>
        </w:rPr>
        <w:t>, CAFN’s current Director will be leaving her position effective this summer, and CAFN’s leadership seeks to find a new Director by June 30 of this year.  The CAFN Director will again be a part-time contract position</w:t>
      </w:r>
      <w:r>
        <w:rPr>
          <w:rFonts w:ascii="Tahoma" w:hAnsi="Tahoma" w:cs="Tahoma"/>
          <w:sz w:val="20"/>
          <w:szCs w:val="20"/>
        </w:rPr>
        <w:t>.</w:t>
      </w:r>
    </w:p>
    <w:p w:rsidR="007F4AC6" w:rsidRPr="007F4AC6" w:rsidRDefault="007F4AC6" w:rsidP="00771FCF">
      <w:pPr>
        <w:autoSpaceDE w:val="0"/>
        <w:autoSpaceDN w:val="0"/>
        <w:adjustRightInd w:val="0"/>
        <w:spacing w:after="0" w:line="240" w:lineRule="auto"/>
        <w:ind w:firstLine="720"/>
        <w:jc w:val="both"/>
        <w:rPr>
          <w:rFonts w:ascii="Tahoma" w:hAnsi="Tahoma" w:cs="Tahoma"/>
          <w:sz w:val="20"/>
          <w:szCs w:val="20"/>
        </w:rPr>
      </w:pPr>
    </w:p>
    <w:p w:rsidR="007F4AC6" w:rsidRDefault="007F4AC6" w:rsidP="00771FCF">
      <w:pPr>
        <w:autoSpaceDE w:val="0"/>
        <w:autoSpaceDN w:val="0"/>
        <w:adjustRightInd w:val="0"/>
        <w:spacing w:after="0" w:line="240" w:lineRule="auto"/>
        <w:ind w:firstLine="720"/>
        <w:jc w:val="both"/>
        <w:rPr>
          <w:rFonts w:ascii="Tahoma" w:hAnsi="Tahoma" w:cs="Tahoma"/>
          <w:b/>
          <w:bCs/>
          <w:sz w:val="20"/>
          <w:szCs w:val="20"/>
        </w:rPr>
      </w:pPr>
    </w:p>
    <w:p w:rsidR="00C32D25" w:rsidRDefault="00C32D25" w:rsidP="00771FCF">
      <w:pPr>
        <w:autoSpaceDE w:val="0"/>
        <w:autoSpaceDN w:val="0"/>
        <w:adjustRightInd w:val="0"/>
        <w:spacing w:after="0" w:line="240" w:lineRule="auto"/>
        <w:ind w:firstLine="720"/>
        <w:jc w:val="both"/>
        <w:rPr>
          <w:rFonts w:ascii="Tahoma" w:hAnsi="Tahoma" w:cs="Tahoma"/>
          <w:b/>
          <w:bCs/>
          <w:sz w:val="20"/>
          <w:szCs w:val="20"/>
        </w:rPr>
      </w:pPr>
      <w:r>
        <w:rPr>
          <w:rFonts w:ascii="Tahoma" w:hAnsi="Tahoma" w:cs="Tahoma"/>
          <w:b/>
          <w:bCs/>
          <w:sz w:val="20"/>
          <w:szCs w:val="20"/>
        </w:rPr>
        <w:t>NOW, THEREFORE, BE IT RESOLVED BY THE BOARD OF DIRECTORS OF THE</w:t>
      </w:r>
    </w:p>
    <w:p w:rsidR="00C32D25" w:rsidRDefault="00C32D25" w:rsidP="00771FCF">
      <w:pPr>
        <w:autoSpaceDE w:val="0"/>
        <w:autoSpaceDN w:val="0"/>
        <w:adjustRightInd w:val="0"/>
        <w:spacing w:after="0" w:line="240" w:lineRule="auto"/>
        <w:jc w:val="both"/>
        <w:rPr>
          <w:rFonts w:ascii="Tahoma" w:hAnsi="Tahoma" w:cs="Tahoma"/>
          <w:b/>
          <w:bCs/>
          <w:sz w:val="20"/>
          <w:szCs w:val="20"/>
        </w:rPr>
      </w:pPr>
      <w:r>
        <w:rPr>
          <w:rFonts w:ascii="Tahoma" w:hAnsi="Tahoma" w:cs="Tahoma"/>
          <w:b/>
          <w:bCs/>
          <w:sz w:val="20"/>
          <w:szCs w:val="20"/>
        </w:rPr>
        <w:t>METROPOLITAN WASHINGTON COUNCIL OF GOVERNMENTS THAT:</w:t>
      </w:r>
    </w:p>
    <w:p w:rsidR="00C32D25" w:rsidRDefault="00C32D25" w:rsidP="00771FCF">
      <w:pPr>
        <w:autoSpaceDE w:val="0"/>
        <w:autoSpaceDN w:val="0"/>
        <w:adjustRightInd w:val="0"/>
        <w:spacing w:after="0" w:line="240" w:lineRule="auto"/>
        <w:jc w:val="both"/>
        <w:rPr>
          <w:rFonts w:ascii="Tahoma" w:hAnsi="Tahoma" w:cs="Tahoma"/>
          <w:b/>
          <w:bCs/>
          <w:sz w:val="20"/>
          <w:szCs w:val="20"/>
        </w:rPr>
      </w:pPr>
    </w:p>
    <w:p w:rsidR="007F4AC6" w:rsidRPr="007F4AC6" w:rsidRDefault="007F4AC6" w:rsidP="00771FCF">
      <w:pPr>
        <w:autoSpaceDE w:val="0"/>
        <w:autoSpaceDN w:val="0"/>
        <w:adjustRightInd w:val="0"/>
        <w:spacing w:after="0" w:line="240" w:lineRule="auto"/>
        <w:ind w:firstLine="720"/>
        <w:jc w:val="both"/>
        <w:rPr>
          <w:rFonts w:ascii="Tahoma" w:hAnsi="Tahoma" w:cs="Tahoma"/>
          <w:sz w:val="20"/>
          <w:szCs w:val="20"/>
        </w:rPr>
      </w:pPr>
      <w:r w:rsidRPr="007F4AC6">
        <w:rPr>
          <w:rFonts w:ascii="Tahoma" w:hAnsi="Tahoma" w:cs="Tahoma"/>
          <w:sz w:val="20"/>
          <w:szCs w:val="20"/>
        </w:rPr>
        <w:t>The Board authorizes the Executive Director, or his designee, to solicit competitive proposals and execute a contract with a contractor in an amount not to exceed $75,000 to fill the position of Director of the Capital Area Foreclosure Network (CAFN).  Funding to support this expense is included in COG’s FY 2012 and FY 2013 work program and budget.  No matching COG funds are required.</w:t>
      </w:r>
    </w:p>
    <w:p w:rsidR="003A4A2D" w:rsidRDefault="003A4A2D" w:rsidP="006818CE">
      <w:pPr>
        <w:jc w:val="center"/>
        <w:rPr>
          <w:rFonts w:ascii="Tahoma" w:hAnsi="Tahoma" w:cs="Tahoma"/>
          <w:sz w:val="20"/>
          <w:szCs w:val="20"/>
        </w:rPr>
      </w:pPr>
    </w:p>
    <w:p w:rsidR="003A4A2D" w:rsidRDefault="003A4A2D" w:rsidP="003A4A2D">
      <w:pPr>
        <w:pStyle w:val="NoSpacing"/>
      </w:pPr>
      <w:r>
        <w:t>The foregoing resolution was unanimously approved and adopted by the COG Board of Directors at its regular meeting held on April 11, 2012.</w:t>
      </w:r>
    </w:p>
    <w:p w:rsidR="003A4A2D" w:rsidRDefault="003A4A2D" w:rsidP="003A4A2D">
      <w:pPr>
        <w:pStyle w:val="NoSpacing"/>
      </w:pPr>
    </w:p>
    <w:p w:rsidR="003A4A2D" w:rsidRDefault="003A4A2D" w:rsidP="003A4A2D">
      <w:pPr>
        <w:pStyle w:val="NoSpacing"/>
      </w:pPr>
    </w:p>
    <w:p w:rsidR="003A4A2D" w:rsidRDefault="003A4A2D" w:rsidP="003A4A2D">
      <w:pPr>
        <w:pStyle w:val="NoSpacing"/>
      </w:pPr>
      <w:r>
        <w:tab/>
      </w:r>
      <w:r>
        <w:tab/>
      </w:r>
      <w:r>
        <w:tab/>
      </w:r>
      <w:r>
        <w:tab/>
      </w:r>
      <w:r>
        <w:tab/>
      </w:r>
      <w:r>
        <w:tab/>
      </w:r>
      <w:r>
        <w:tab/>
        <w:t>Barbara J. Chapman</w:t>
      </w:r>
    </w:p>
    <w:p w:rsidR="003A4A2D" w:rsidRDefault="003A4A2D" w:rsidP="003A4A2D">
      <w:pPr>
        <w:pStyle w:val="NoSpacing"/>
      </w:pPr>
      <w:r>
        <w:tab/>
      </w:r>
      <w:r>
        <w:tab/>
      </w:r>
      <w:r>
        <w:tab/>
      </w:r>
      <w:r>
        <w:tab/>
      </w:r>
      <w:r>
        <w:tab/>
      </w:r>
      <w:r>
        <w:tab/>
      </w:r>
      <w:r>
        <w:tab/>
        <w:t>Executive Board Secretary</w:t>
      </w:r>
    </w:p>
    <w:p w:rsidR="003A4A2D" w:rsidRDefault="003A4A2D" w:rsidP="003A4A2D">
      <w:pPr>
        <w:pStyle w:val="NoSpacing"/>
      </w:pPr>
    </w:p>
    <w:p w:rsidR="003A4A2D" w:rsidRPr="009D4EDA" w:rsidRDefault="003A4A2D" w:rsidP="003A4A2D">
      <w:pPr>
        <w:pStyle w:val="NoSpacing"/>
        <w:rPr>
          <w:sz w:val="16"/>
          <w:szCs w:val="16"/>
        </w:rPr>
      </w:pPr>
      <w:fldSimple w:instr=" FILENAME   \* MERGEFORMAT ">
        <w:r w:rsidRPr="009D4EDA">
          <w:rPr>
            <w:noProof/>
            <w:sz w:val="16"/>
            <w:szCs w:val="16"/>
          </w:rPr>
          <w:t>Reso.Certified.R1</w:t>
        </w:r>
        <w:r>
          <w:rPr>
            <w:noProof/>
            <w:sz w:val="16"/>
            <w:szCs w:val="16"/>
          </w:rPr>
          <w:t>8</w:t>
        </w:r>
        <w:r w:rsidRPr="009D4EDA">
          <w:rPr>
            <w:noProof/>
            <w:sz w:val="16"/>
            <w:szCs w:val="16"/>
          </w:rPr>
          <w:t>-2012</w:t>
        </w:r>
        <w:r>
          <w:rPr>
            <w:noProof/>
            <w:sz w:val="16"/>
            <w:szCs w:val="16"/>
          </w:rPr>
          <w:t xml:space="preserve"> Auth. to Hire Consultant </w:t>
        </w:r>
        <w:r w:rsidR="00C85BC7">
          <w:rPr>
            <w:noProof/>
            <w:sz w:val="16"/>
            <w:szCs w:val="16"/>
          </w:rPr>
          <w:t xml:space="preserve">Support </w:t>
        </w:r>
        <w:r>
          <w:rPr>
            <w:noProof/>
            <w:sz w:val="16"/>
            <w:szCs w:val="16"/>
          </w:rPr>
          <w:t>for Capital Area Foreclosure Networ</w:t>
        </w:r>
        <w:r w:rsidR="0023532A">
          <w:rPr>
            <w:noProof/>
            <w:sz w:val="16"/>
            <w:szCs w:val="16"/>
          </w:rPr>
          <w:t>k  (CAFN)</w:t>
        </w:r>
      </w:fldSimple>
    </w:p>
    <w:p w:rsidR="003A4A2D" w:rsidRPr="007F4AC6" w:rsidRDefault="003A4A2D" w:rsidP="003A4A2D">
      <w:pPr>
        <w:jc w:val="both"/>
        <w:rPr>
          <w:rFonts w:ascii="Tahoma" w:hAnsi="Tahoma" w:cs="Tahoma"/>
          <w:sz w:val="20"/>
          <w:szCs w:val="20"/>
        </w:rPr>
      </w:pPr>
    </w:p>
    <w:sectPr w:rsidR="003A4A2D" w:rsidRPr="007F4AC6" w:rsidSect="00C85F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E32F5"/>
    <w:multiLevelType w:val="hybridMultilevel"/>
    <w:tmpl w:val="AB08F462"/>
    <w:lvl w:ilvl="0" w:tplc="F8824514">
      <w:start w:val="1"/>
      <w:numFmt w:val="upperLetter"/>
      <w:lvlText w:val="%1."/>
      <w:lvlJc w:val="left"/>
      <w:pPr>
        <w:ind w:left="1080" w:hanging="360"/>
      </w:pPr>
      <w:rPr>
        <w:rFonts w:asciiTheme="minorHAnsi" w:hAnsiTheme="minorHAnsi" w:cstheme="minorHAnsi"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proofState w:spelling="clean" w:grammar="clean"/>
  <w:defaultTabStop w:val="720"/>
  <w:characterSpacingControl w:val="doNotCompress"/>
  <w:compat/>
  <w:rsids>
    <w:rsidRoot w:val="00C32D25"/>
    <w:rsid w:val="0023532A"/>
    <w:rsid w:val="003A4A2D"/>
    <w:rsid w:val="003E05CB"/>
    <w:rsid w:val="004000C1"/>
    <w:rsid w:val="004949BD"/>
    <w:rsid w:val="004C358E"/>
    <w:rsid w:val="006818CE"/>
    <w:rsid w:val="006D3315"/>
    <w:rsid w:val="00771FCF"/>
    <w:rsid w:val="007C4D48"/>
    <w:rsid w:val="007F4AC6"/>
    <w:rsid w:val="00884F4C"/>
    <w:rsid w:val="008E076E"/>
    <w:rsid w:val="00B80EF9"/>
    <w:rsid w:val="00BD0826"/>
    <w:rsid w:val="00C32D25"/>
    <w:rsid w:val="00C85BC7"/>
    <w:rsid w:val="00C85F64"/>
    <w:rsid w:val="00E222F5"/>
    <w:rsid w:val="00EE5F73"/>
    <w:rsid w:val="00FE5F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3315"/>
    <w:pPr>
      <w:autoSpaceDE w:val="0"/>
      <w:autoSpaceDN w:val="0"/>
      <w:adjustRightInd w:val="0"/>
      <w:spacing w:after="0" w:line="240" w:lineRule="auto"/>
    </w:pPr>
    <w:rPr>
      <w:rFonts w:ascii="Tahoma" w:eastAsia="Calibri" w:hAnsi="Tahoma" w:cs="Tahoma"/>
      <w:color w:val="000000"/>
      <w:sz w:val="24"/>
      <w:szCs w:val="24"/>
    </w:rPr>
  </w:style>
  <w:style w:type="paragraph" w:styleId="NoSpacing">
    <w:name w:val="No Spacing"/>
    <w:uiPriority w:val="1"/>
    <w:qFormat/>
    <w:rsid w:val="003A4A2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DesJardin</dc:creator>
  <cp:lastModifiedBy>bchapman</cp:lastModifiedBy>
  <cp:revision>3</cp:revision>
  <cp:lastPrinted>2012-04-03T18:38:00Z</cp:lastPrinted>
  <dcterms:created xsi:type="dcterms:W3CDTF">2012-04-12T14:18:00Z</dcterms:created>
  <dcterms:modified xsi:type="dcterms:W3CDTF">2012-04-12T14:21:00Z</dcterms:modified>
</cp:coreProperties>
</file>