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B7" w:rsidRDefault="00E44B88" w:rsidP="00CD74B7">
      <w:pPr>
        <w:jc w:val="center"/>
        <w:rPr>
          <w:sz w:val="48"/>
        </w:rPr>
      </w:pPr>
      <w:r>
        <w:rPr>
          <w:b/>
          <w:sz w:val="48"/>
        </w:rPr>
        <w:t>Air and Climate</w:t>
      </w:r>
      <w:r w:rsidR="00CD74B7">
        <w:rPr>
          <w:b/>
          <w:sz w:val="48"/>
        </w:rPr>
        <w:t xml:space="preserve"> Public Advisory Committee</w:t>
      </w:r>
    </w:p>
    <w:p w:rsidR="00CD74B7" w:rsidRDefault="00CD74B7" w:rsidP="00CD74B7">
      <w:pPr>
        <w:jc w:val="center"/>
        <w:rPr>
          <w:rFonts w:ascii="Arial" w:hAnsi="Arial"/>
          <w:b/>
          <w:sz w:val="18"/>
        </w:rPr>
      </w:pPr>
      <w:smartTag w:uri="urn:schemas-microsoft-com:office:smarttags" w:element="address">
        <w:smartTag w:uri="urn:schemas-microsoft-com:office:smarttags" w:element="Street">
          <w:r w:rsidRPr="00F724BD">
            <w:rPr>
              <w:rFonts w:ascii="Arial" w:hAnsi="Arial"/>
              <w:b/>
              <w:sz w:val="16"/>
            </w:rPr>
            <w:t>Suite</w:t>
          </w:r>
        </w:smartTag>
        <w:r w:rsidRPr="00F724BD">
          <w:rPr>
            <w:rFonts w:ascii="Arial" w:hAnsi="Arial"/>
            <w:b/>
            <w:sz w:val="16"/>
          </w:rPr>
          <w:t xml:space="preserve"> 300</w:t>
        </w:r>
      </w:smartTag>
      <w:r w:rsidRPr="00F724BD">
        <w:rPr>
          <w:rFonts w:ascii="Arial" w:hAnsi="Arial"/>
          <w:b/>
          <w:sz w:val="16"/>
        </w:rPr>
        <w:t xml:space="preserve">, </w:t>
      </w:r>
      <w:smartTag w:uri="urn:schemas-microsoft-com:office:smarttags" w:element="address">
        <w:smartTag w:uri="urn:schemas-microsoft-com:office:smarttags" w:element="Street">
          <w:r w:rsidRPr="00F724BD">
            <w:rPr>
              <w:rFonts w:ascii="Arial" w:hAnsi="Arial"/>
              <w:b/>
              <w:sz w:val="16"/>
            </w:rPr>
            <w:t>777 North Capitol Street, N.E.</w:t>
          </w:r>
        </w:smartTag>
        <w:r w:rsidRPr="00F724BD">
          <w:rPr>
            <w:rFonts w:ascii="Arial" w:hAnsi="Arial"/>
            <w:b/>
            <w:sz w:val="16"/>
          </w:rPr>
          <w:t xml:space="preserve"> </w:t>
        </w:r>
        <w:bookmarkStart w:id="0" w:name="a5"/>
        <w:smartTag w:uri="urn:schemas-microsoft-com:office:smarttags" w:element="City">
          <w:r w:rsidRPr="00F724BD">
            <w:rPr>
              <w:rFonts w:ascii="Arial" w:hAnsi="Arial"/>
              <w:b/>
              <w:sz w:val="16"/>
            </w:rPr>
            <w:t>Washington</w:t>
          </w:r>
        </w:smartTag>
        <w:r w:rsidRPr="00F724BD">
          <w:rPr>
            <w:rFonts w:ascii="Arial" w:hAnsi="Arial"/>
            <w:b/>
            <w:sz w:val="16"/>
          </w:rPr>
          <w:t xml:space="preserve">, </w:t>
        </w:r>
        <w:smartTag w:uri="urn:schemas-microsoft-com:office:smarttags" w:element="State">
          <w:r w:rsidRPr="00F724BD">
            <w:rPr>
              <w:rFonts w:ascii="Arial" w:hAnsi="Arial"/>
              <w:b/>
              <w:sz w:val="16"/>
            </w:rPr>
            <w:t>DC</w:t>
          </w:r>
        </w:smartTag>
        <w:r w:rsidRPr="00F724BD">
          <w:rPr>
            <w:rFonts w:ascii="Arial" w:hAnsi="Arial"/>
            <w:b/>
            <w:sz w:val="16"/>
          </w:rPr>
          <w:t xml:space="preserve"> </w:t>
        </w:r>
        <w:smartTag w:uri="urn:schemas-microsoft-com:office:smarttags" w:element="PostalCode">
          <w:r w:rsidRPr="00F724BD">
            <w:rPr>
              <w:rFonts w:ascii="Arial" w:hAnsi="Arial"/>
              <w:b/>
              <w:sz w:val="16"/>
            </w:rPr>
            <w:t>20002-4239</w:t>
          </w:r>
        </w:smartTag>
      </w:smartTag>
      <w:bookmarkEnd w:id="0"/>
      <w:r w:rsidRPr="00F724BD">
        <w:rPr>
          <w:rFonts w:ascii="Arial" w:hAnsi="Arial"/>
          <w:b/>
          <w:sz w:val="16"/>
        </w:rPr>
        <w:t xml:space="preserve"> </w:t>
      </w:r>
      <w:r w:rsidRPr="00F724BD">
        <w:rPr>
          <w:rFonts w:ascii="Arial" w:hAnsi="Arial"/>
          <w:sz w:val="16"/>
        </w:rPr>
        <w:t></w:t>
      </w:r>
      <w:r w:rsidRPr="00F724BD">
        <w:rPr>
          <w:rFonts w:ascii="Arial" w:hAnsi="Arial"/>
          <w:b/>
          <w:sz w:val="16"/>
        </w:rPr>
        <w:t xml:space="preserve"> </w:t>
      </w:r>
      <w:bookmarkStart w:id="1" w:name="a6"/>
      <w:r w:rsidRPr="00F724BD">
        <w:rPr>
          <w:rFonts w:ascii="Arial" w:hAnsi="Arial"/>
          <w:b/>
          <w:sz w:val="16"/>
        </w:rPr>
        <w:t>(202) 962-3360</w:t>
      </w:r>
      <w:bookmarkEnd w:id="1"/>
      <w:r w:rsidRPr="00F724BD">
        <w:rPr>
          <w:rFonts w:ascii="Arial" w:hAnsi="Arial"/>
          <w:b/>
          <w:sz w:val="16"/>
        </w:rPr>
        <w:t xml:space="preserve"> </w:t>
      </w:r>
      <w:r w:rsidRPr="00F724BD">
        <w:rPr>
          <w:rFonts w:ascii="Arial" w:hAnsi="Arial"/>
          <w:sz w:val="16"/>
        </w:rPr>
        <w:t></w:t>
      </w:r>
      <w:r w:rsidRPr="00F724BD">
        <w:rPr>
          <w:rFonts w:ascii="Arial" w:hAnsi="Arial"/>
          <w:b/>
          <w:sz w:val="16"/>
        </w:rPr>
        <w:t xml:space="preserve"> Fax: </w:t>
      </w:r>
      <w:bookmarkStart w:id="2" w:name="a7"/>
      <w:r w:rsidRPr="00F724BD">
        <w:rPr>
          <w:rFonts w:ascii="Arial" w:hAnsi="Arial"/>
          <w:b/>
          <w:sz w:val="16"/>
        </w:rPr>
        <w:t>(202) 962-3203</w:t>
      </w:r>
      <w:bookmarkEnd w:id="2"/>
    </w:p>
    <w:p w:rsidR="00CD74B7" w:rsidRDefault="00576BC5" w:rsidP="00CD74B7">
      <w:pPr>
        <w:jc w:val="center"/>
        <w:rPr>
          <w:rFonts w:ascii="Arial" w:hAnsi="Arial"/>
          <w:sz w:val="18"/>
        </w:rPr>
      </w:pPr>
      <w:hyperlink r:id="rId7" w:history="1">
        <w:r w:rsidR="00CD74B7">
          <w:rPr>
            <w:rStyle w:val="Hyperlink"/>
            <w:rFonts w:ascii="Arial" w:hAnsi="Arial"/>
            <w:sz w:val="18"/>
          </w:rPr>
          <w:t>http://www</w:t>
        </w:r>
        <w:r w:rsidR="00F724BD">
          <w:rPr>
            <w:rStyle w:val="Hyperlink"/>
            <w:rFonts w:ascii="Arial" w:hAnsi="Arial"/>
            <w:sz w:val="18"/>
          </w:rPr>
          <w:t>.</w:t>
        </w:r>
        <w:r w:rsidR="00CD74B7">
          <w:rPr>
            <w:rStyle w:val="Hyperlink"/>
            <w:rFonts w:ascii="Arial" w:hAnsi="Arial" w:cs="Arial"/>
            <w:sz w:val="18"/>
          </w:rPr>
          <w:t>mwcog.org/environment/committee/</w:t>
        </w:r>
      </w:hyperlink>
      <w:r w:rsidR="00CD74B7">
        <w:rPr>
          <w:rFonts w:ascii="Arial" w:hAnsi="Arial"/>
          <w:sz w:val="18"/>
        </w:rPr>
        <w:t xml:space="preserve"> </w:t>
      </w:r>
    </w:p>
    <w:p w:rsidR="00CD74B7" w:rsidRDefault="00CD74B7" w:rsidP="00CD74B7">
      <w:pPr>
        <w:pStyle w:val="Title"/>
        <w:rPr>
          <w:sz w:val="20"/>
        </w:rPr>
      </w:pPr>
      <w:r>
        <w:rPr>
          <w:sz w:val="20"/>
        </w:rPr>
        <w:t xml:space="preserve">The Air </w:t>
      </w:r>
      <w:r w:rsidR="00E44B88">
        <w:rPr>
          <w:sz w:val="20"/>
        </w:rPr>
        <w:t xml:space="preserve">and Climate </w:t>
      </w:r>
      <w:r>
        <w:rPr>
          <w:sz w:val="20"/>
        </w:rPr>
        <w:t xml:space="preserve">Public Advisory Committee (AQPAC) is an advisory body to the </w:t>
      </w:r>
    </w:p>
    <w:p w:rsidR="00CD74B7" w:rsidRDefault="00CD74B7" w:rsidP="00CD74B7">
      <w:pPr>
        <w:pStyle w:val="Title"/>
        <w:rPr>
          <w:sz w:val="20"/>
        </w:rPr>
      </w:pPr>
      <w:r>
        <w:rPr>
          <w:sz w:val="20"/>
        </w:rPr>
        <w:t xml:space="preserve">Metropolitan </w:t>
      </w:r>
      <w:smartTag w:uri="urn:schemas-microsoft-com:office:smarttags" w:element="State">
        <w:smartTag w:uri="urn:schemas-microsoft-com:office:smarttags" w:element="place">
          <w:r>
            <w:rPr>
              <w:sz w:val="20"/>
            </w:rPr>
            <w:t>Washington</w:t>
          </w:r>
        </w:smartTag>
      </w:smartTag>
      <w:r w:rsidR="00E44B88">
        <w:rPr>
          <w:sz w:val="20"/>
        </w:rPr>
        <w:t xml:space="preserve"> Air Quality Committee (MWAQC) and the </w:t>
      </w:r>
    </w:p>
    <w:p w:rsidR="00E44B88" w:rsidRDefault="00E44B88" w:rsidP="00CD74B7">
      <w:pPr>
        <w:pStyle w:val="Title"/>
        <w:rPr>
          <w:sz w:val="20"/>
        </w:rPr>
      </w:pPr>
      <w:r>
        <w:rPr>
          <w:sz w:val="20"/>
        </w:rPr>
        <w:t>Climate, Energy, and Environment Policy Committee (CEEPC)</w:t>
      </w:r>
    </w:p>
    <w:p w:rsidR="00CD74B7" w:rsidRDefault="00CD74B7" w:rsidP="00CD74B7">
      <w:pPr>
        <w:jc w:val="center"/>
      </w:pPr>
    </w:p>
    <w:p w:rsidR="00CD74B7" w:rsidRDefault="00D45D96" w:rsidP="00CD74B7">
      <w:pPr>
        <w:jc w:val="center"/>
      </w:pPr>
      <w:r>
        <w:t xml:space="preserve">Draft </w:t>
      </w:r>
      <w:r w:rsidR="00CD74B7">
        <w:t>Meeting Minutes</w:t>
      </w:r>
    </w:p>
    <w:p w:rsidR="00CD74B7" w:rsidRDefault="00CD74B7" w:rsidP="00CD74B7">
      <w:pPr>
        <w:jc w:val="center"/>
      </w:pPr>
      <w:r>
        <w:t xml:space="preserve">Monday, </w:t>
      </w:r>
      <w:r w:rsidR="00C07755">
        <w:t>July 19</w:t>
      </w:r>
      <w:r w:rsidR="007B447F">
        <w:t>,</w:t>
      </w:r>
      <w:r w:rsidR="00E44B88">
        <w:t xml:space="preserve"> 2010</w:t>
      </w:r>
    </w:p>
    <w:p w:rsidR="00CD74B7" w:rsidRDefault="00CD74B7" w:rsidP="00CD74B7">
      <w:pPr>
        <w:jc w:val="center"/>
      </w:pPr>
      <w:r>
        <w:t xml:space="preserve">Room </w:t>
      </w:r>
      <w:r w:rsidR="00887BED">
        <w:t>1</w:t>
      </w:r>
    </w:p>
    <w:p w:rsidR="00CD74B7" w:rsidRDefault="00CD74B7" w:rsidP="00CD74B7">
      <w:pPr>
        <w:jc w:val="center"/>
      </w:pPr>
      <w:r>
        <w:t>5:</w:t>
      </w:r>
      <w:r w:rsidR="002162F2">
        <w:t>3</w:t>
      </w:r>
      <w:r>
        <w:t>0 P.M.-7:</w:t>
      </w:r>
      <w:r w:rsidR="003A3700">
        <w:t>30</w:t>
      </w:r>
      <w:r>
        <w:t xml:space="preserve"> P.M.</w:t>
      </w:r>
    </w:p>
    <w:p w:rsidR="00A33C32" w:rsidRDefault="00A33C32"/>
    <w:p w:rsidR="002E31B4" w:rsidRDefault="007231B9">
      <w:r>
        <w:rPr>
          <w:b/>
        </w:rPr>
        <w:t>A</w:t>
      </w:r>
      <w:r w:rsidR="002B6996">
        <w:rPr>
          <w:b/>
        </w:rPr>
        <w:t>C</w:t>
      </w:r>
      <w:r>
        <w:rPr>
          <w:b/>
        </w:rPr>
        <w:t>PA</w:t>
      </w:r>
      <w:r w:rsidR="00C07755">
        <w:rPr>
          <w:b/>
        </w:rPr>
        <w:t>C</w:t>
      </w:r>
      <w:r>
        <w:rPr>
          <w:b/>
        </w:rPr>
        <w:t xml:space="preserve"> members</w:t>
      </w:r>
      <w:r w:rsidR="00A33C32" w:rsidRPr="00F724BD">
        <w:rPr>
          <w:b/>
        </w:rPr>
        <w:t>:</w:t>
      </w:r>
      <w:r w:rsidR="007A5991">
        <w:rPr>
          <w:b/>
        </w:rPr>
        <w:t xml:space="preserve"> </w:t>
      </w:r>
      <w:r w:rsidR="007B447F" w:rsidRPr="007B447F">
        <w:t>Deron</w:t>
      </w:r>
      <w:r w:rsidR="007B447F">
        <w:rPr>
          <w:b/>
        </w:rPr>
        <w:t xml:space="preserve"> </w:t>
      </w:r>
      <w:r w:rsidR="007B447F">
        <w:t>Lovaas, Chair; Bill Butler;</w:t>
      </w:r>
      <w:r w:rsidR="007E104B">
        <w:t xml:space="preserve"> Beverly Fourier</w:t>
      </w:r>
      <w:r w:rsidR="007B447F">
        <w:t>;</w:t>
      </w:r>
      <w:r w:rsidR="007E104B">
        <w:t xml:space="preserve"> </w:t>
      </w:r>
      <w:r w:rsidR="006E4D75">
        <w:t>Sally Kane, Linda Murphy,</w:t>
      </w:r>
      <w:r w:rsidR="00BD74F4">
        <w:t xml:space="preserve"> </w:t>
      </w:r>
      <w:r w:rsidR="00C07755">
        <w:t>Rick Reiss, Julie Van Fleet</w:t>
      </w:r>
      <w:r w:rsidR="006E4D75">
        <w:t>, Larry Zaragoza</w:t>
      </w:r>
    </w:p>
    <w:p w:rsidR="00292AC8" w:rsidRDefault="00A33C32">
      <w:r w:rsidRPr="00F724BD">
        <w:rPr>
          <w:b/>
        </w:rPr>
        <w:t>Staff:</w:t>
      </w:r>
      <w:r>
        <w:t xml:space="preserve"> Joan Rohlfs</w:t>
      </w:r>
      <w:r w:rsidR="002C769C">
        <w:t>,</w:t>
      </w:r>
      <w:r w:rsidR="00D45D96">
        <w:t xml:space="preserve"> </w:t>
      </w:r>
      <w:r w:rsidR="002B6734">
        <w:t>Jeff King</w:t>
      </w:r>
    </w:p>
    <w:p w:rsidR="002B6734" w:rsidRDefault="002B6734">
      <w:pPr>
        <w:rPr>
          <w:b/>
        </w:rPr>
      </w:pPr>
    </w:p>
    <w:p w:rsidR="001E4F8A" w:rsidRPr="001E4F8A" w:rsidRDefault="00A33C32">
      <w:pPr>
        <w:rPr>
          <w:b/>
        </w:rPr>
      </w:pPr>
      <w:r w:rsidRPr="001E4F8A">
        <w:rPr>
          <w:b/>
        </w:rPr>
        <w:t>1.</w:t>
      </w:r>
      <w:r w:rsidR="00F724BD">
        <w:rPr>
          <w:b/>
        </w:rPr>
        <w:t xml:space="preserve"> </w:t>
      </w:r>
      <w:r w:rsidR="001E4F8A" w:rsidRPr="001E4F8A">
        <w:rPr>
          <w:b/>
        </w:rPr>
        <w:t>Call to Order, Adoption of Agenda</w:t>
      </w:r>
      <w:r w:rsidR="00F724BD">
        <w:rPr>
          <w:b/>
        </w:rPr>
        <w:t>, Approval of Minutes</w:t>
      </w:r>
    </w:p>
    <w:p w:rsidR="00832EF9" w:rsidRDefault="00832EF9" w:rsidP="00080C87"/>
    <w:p w:rsidR="00AF1829" w:rsidRDefault="00D45D96" w:rsidP="00080C87">
      <w:r>
        <w:t>The meeting was cal</w:t>
      </w:r>
      <w:r w:rsidR="00746510">
        <w:t>led</w:t>
      </w:r>
      <w:r>
        <w:t xml:space="preserve"> to order </w:t>
      </w:r>
      <w:r w:rsidR="00746510">
        <w:t>at 5:</w:t>
      </w:r>
      <w:r w:rsidR="003A3700">
        <w:t>35</w:t>
      </w:r>
      <w:r w:rsidR="00746510">
        <w:t xml:space="preserve"> pm</w:t>
      </w:r>
      <w:r w:rsidR="003A3700">
        <w:t xml:space="preserve"> by</w:t>
      </w:r>
      <w:r w:rsidR="007E104B">
        <w:t xml:space="preserve"> </w:t>
      </w:r>
      <w:r w:rsidR="007B447F">
        <w:t>Joan Rohlfs</w:t>
      </w:r>
      <w:r w:rsidR="007E104B">
        <w:t xml:space="preserve">. </w:t>
      </w:r>
      <w:r w:rsidR="0042367B">
        <w:t xml:space="preserve"> </w:t>
      </w:r>
      <w:r w:rsidR="00657559">
        <w:t>Larry Zaragoza asked that adoption of the June minutes be postponed until the September meeting as he submit</w:t>
      </w:r>
      <w:r w:rsidR="00B70F95">
        <w:t>ted extensive comments related to VDEQ and the Fairfax monitor issue.</w:t>
      </w:r>
    </w:p>
    <w:p w:rsidR="00E44B88" w:rsidRPr="000827DD" w:rsidRDefault="00AF1829" w:rsidP="00080C87">
      <w:r w:rsidRPr="000827DD">
        <w:t xml:space="preserve"> </w:t>
      </w:r>
    </w:p>
    <w:p w:rsidR="00DF0478" w:rsidRDefault="00E44B88" w:rsidP="00E44B88">
      <w:pPr>
        <w:rPr>
          <w:rFonts w:cs="Arial"/>
          <w:b/>
        </w:rPr>
      </w:pPr>
      <w:r w:rsidRPr="000827DD">
        <w:rPr>
          <w:rFonts w:cs="Arial"/>
          <w:b/>
        </w:rPr>
        <w:t xml:space="preserve">2.  </w:t>
      </w:r>
      <w:r w:rsidR="00252CDD">
        <w:rPr>
          <w:rFonts w:cs="Arial"/>
          <w:b/>
        </w:rPr>
        <w:t xml:space="preserve">EPA’s Transport Rule </w:t>
      </w:r>
      <w:r w:rsidR="003E7E7D">
        <w:rPr>
          <w:rFonts w:cs="Arial"/>
          <w:b/>
        </w:rPr>
        <w:t>and SO2 NAAQS</w:t>
      </w:r>
      <w:r w:rsidR="00252CDD">
        <w:rPr>
          <w:rFonts w:cs="Arial"/>
          <w:b/>
        </w:rPr>
        <w:t xml:space="preserve"> (Jeff King, DEP staff)</w:t>
      </w:r>
    </w:p>
    <w:p w:rsidR="00B704E0" w:rsidRDefault="00B704E0" w:rsidP="00B704E0">
      <w:pPr>
        <w:rPr>
          <w:rFonts w:ascii="Times New Roman" w:hAnsi="Times New Roman"/>
          <w:color w:val="000000"/>
        </w:rPr>
      </w:pPr>
      <w:r w:rsidRPr="00B704E0">
        <w:rPr>
          <w:rFonts w:asciiTheme="minorHAnsi" w:hAnsiTheme="minorHAnsi" w:cstheme="minorHAnsi"/>
          <w:color w:val="000000"/>
        </w:rPr>
        <w:t>EPA has proposed a rulemaking (the Transport Rule) to resolve issues with the Clean Air Interstate Rule (CAIR) that was remanded by the courts to EPA for reconsideration.  The proposal would require significant reductions in sulfur dioxide (SO2) and nitrogen oxides (</w:t>
      </w:r>
      <w:proofErr w:type="spellStart"/>
      <w:r w:rsidRPr="00B704E0">
        <w:rPr>
          <w:rFonts w:asciiTheme="minorHAnsi" w:hAnsiTheme="minorHAnsi" w:cstheme="minorHAnsi"/>
          <w:color w:val="000000"/>
        </w:rPr>
        <w:t>NOx</w:t>
      </w:r>
      <w:proofErr w:type="spellEnd"/>
      <w:r w:rsidRPr="00B704E0">
        <w:rPr>
          <w:rFonts w:asciiTheme="minorHAnsi" w:hAnsiTheme="minorHAnsi" w:cstheme="minorHAnsi"/>
          <w:color w:val="000000"/>
        </w:rPr>
        <w:t xml:space="preserve">) emissions that cross state lines. By 2014, the rule and other state and EPA actions would reduce power plant SO2 emissions by 71 percent over 2005 levels. Power plant </w:t>
      </w:r>
      <w:proofErr w:type="spellStart"/>
      <w:r w:rsidRPr="00B704E0">
        <w:rPr>
          <w:rFonts w:asciiTheme="minorHAnsi" w:hAnsiTheme="minorHAnsi" w:cstheme="minorHAnsi"/>
          <w:color w:val="000000"/>
        </w:rPr>
        <w:t>NOx</w:t>
      </w:r>
      <w:proofErr w:type="spellEnd"/>
      <w:r w:rsidRPr="00B704E0">
        <w:rPr>
          <w:rFonts w:asciiTheme="minorHAnsi" w:hAnsiTheme="minorHAnsi" w:cstheme="minorHAnsi"/>
          <w:color w:val="000000"/>
        </w:rPr>
        <w:t xml:space="preserve"> emissions would drop by 52 percent.  The rule will set state level budgets and will limit interstate trading of allowances.  TAC will consider a draft comment letter in September.  The proposal does not consider the new lower ozone NAAQS so EPA is proposing to evaluate what state budgets would be needed for the regions to meet the new NAAQSs as part of a Transport Rule amendment</w:t>
      </w:r>
      <w:r>
        <w:rPr>
          <w:rFonts w:ascii="Times New Roman" w:hAnsi="Times New Roman"/>
          <w:color w:val="000000"/>
        </w:rPr>
        <w:t>.</w:t>
      </w:r>
    </w:p>
    <w:p w:rsidR="00DA2510" w:rsidRDefault="00DA2510" w:rsidP="00B704E0">
      <w:pPr>
        <w:rPr>
          <w:rFonts w:ascii="Times New Roman" w:hAnsi="Times New Roman"/>
          <w:color w:val="000000"/>
        </w:rPr>
      </w:pPr>
    </w:p>
    <w:p w:rsidR="00C17CEC" w:rsidRDefault="00C17CEC" w:rsidP="003A3700">
      <w:pPr>
        <w:rPr>
          <w:rFonts w:cs="Arial"/>
          <w:szCs w:val="22"/>
        </w:rPr>
      </w:pPr>
      <w:r w:rsidRPr="00C17CEC">
        <w:rPr>
          <w:rFonts w:cs="Arial"/>
          <w:szCs w:val="22"/>
        </w:rPr>
        <w:t xml:space="preserve">Dr. Zaragoza asked if VOC is treated by the Transport Rule. Jeff said that the Transport Rule only addresses SO2 and </w:t>
      </w:r>
      <w:proofErr w:type="spellStart"/>
      <w:r w:rsidRPr="00C17CEC">
        <w:rPr>
          <w:rFonts w:cs="Arial"/>
          <w:szCs w:val="22"/>
        </w:rPr>
        <w:t>NOx</w:t>
      </w:r>
      <w:proofErr w:type="spellEnd"/>
      <w:r w:rsidRPr="00C17CEC">
        <w:rPr>
          <w:rFonts w:cs="Arial"/>
          <w:szCs w:val="22"/>
        </w:rPr>
        <w:t xml:space="preserve"> from utilities. </w:t>
      </w:r>
      <w:r w:rsidR="0015136D">
        <w:rPr>
          <w:rFonts w:cs="Arial"/>
          <w:szCs w:val="22"/>
        </w:rPr>
        <w:t xml:space="preserve"> Rick Reiss said </w:t>
      </w:r>
      <w:proofErr w:type="spellStart"/>
      <w:r w:rsidR="0015136D">
        <w:rPr>
          <w:rFonts w:cs="Arial"/>
          <w:szCs w:val="22"/>
        </w:rPr>
        <w:t>NOx</w:t>
      </w:r>
      <w:proofErr w:type="spellEnd"/>
      <w:r w:rsidR="0015136D">
        <w:rPr>
          <w:rFonts w:cs="Arial"/>
          <w:szCs w:val="22"/>
        </w:rPr>
        <w:t xml:space="preserve"> comes from buoyant sources, power generated in the Midwest. </w:t>
      </w:r>
      <w:proofErr w:type="spellStart"/>
      <w:r w:rsidR="0015136D">
        <w:rPr>
          <w:rFonts w:cs="Arial"/>
          <w:szCs w:val="22"/>
        </w:rPr>
        <w:t>Nox</w:t>
      </w:r>
      <w:proofErr w:type="spellEnd"/>
      <w:r w:rsidR="0015136D">
        <w:rPr>
          <w:rFonts w:cs="Arial"/>
          <w:szCs w:val="22"/>
        </w:rPr>
        <w:t xml:space="preserve"> is a bigger issue. Dr. Zaragoza said that ACPAC should weigh in on the Transport comment letter. Rick wondered why EPA didn’t consider VOCs and transportation conformity in the rule. Julie agreed that ACPAC should weigh in on the issue.</w:t>
      </w:r>
    </w:p>
    <w:p w:rsidR="0015136D" w:rsidRPr="00C17CEC" w:rsidRDefault="0015136D" w:rsidP="003A3700">
      <w:pPr>
        <w:rPr>
          <w:rFonts w:cs="Arial"/>
          <w:szCs w:val="22"/>
        </w:rPr>
      </w:pPr>
    </w:p>
    <w:p w:rsidR="00C82C9A" w:rsidRPr="008C017B" w:rsidRDefault="00700D85" w:rsidP="00C82C9A">
      <w:pPr>
        <w:rPr>
          <w:rFonts w:asciiTheme="minorHAnsi" w:hAnsiTheme="minorHAnsi" w:cstheme="minorHAnsi"/>
          <w:color w:val="000000" w:themeColor="text1"/>
        </w:rPr>
      </w:pPr>
      <w:r>
        <w:rPr>
          <w:rFonts w:asciiTheme="minorHAnsi" w:hAnsiTheme="minorHAnsi" w:cstheme="minorHAnsi"/>
        </w:rPr>
        <w:t xml:space="preserve">Staff reported on the SO2 rule. </w:t>
      </w:r>
      <w:r w:rsidR="00C82C9A" w:rsidRPr="00C82C9A">
        <w:rPr>
          <w:rFonts w:asciiTheme="minorHAnsi" w:hAnsiTheme="minorHAnsi" w:cstheme="minorHAnsi"/>
        </w:rPr>
        <w:t>EPA has finalized a new lower SO2 N</w:t>
      </w:r>
      <w:r w:rsidR="003E7E7D">
        <w:rPr>
          <w:rFonts w:asciiTheme="minorHAnsi" w:hAnsiTheme="minorHAnsi" w:cstheme="minorHAnsi"/>
        </w:rPr>
        <w:t xml:space="preserve">ational </w:t>
      </w:r>
      <w:r w:rsidR="00C82C9A" w:rsidRPr="00C82C9A">
        <w:rPr>
          <w:rFonts w:asciiTheme="minorHAnsi" w:hAnsiTheme="minorHAnsi" w:cstheme="minorHAnsi"/>
        </w:rPr>
        <w:t>A</w:t>
      </w:r>
      <w:r w:rsidR="003E7E7D">
        <w:rPr>
          <w:rFonts w:asciiTheme="minorHAnsi" w:hAnsiTheme="minorHAnsi" w:cstheme="minorHAnsi"/>
        </w:rPr>
        <w:t xml:space="preserve">mbient </w:t>
      </w:r>
      <w:r w:rsidR="00C82C9A" w:rsidRPr="00C82C9A">
        <w:rPr>
          <w:rFonts w:asciiTheme="minorHAnsi" w:hAnsiTheme="minorHAnsi" w:cstheme="minorHAnsi"/>
        </w:rPr>
        <w:t>A</w:t>
      </w:r>
      <w:r w:rsidR="003E7E7D">
        <w:rPr>
          <w:rFonts w:asciiTheme="minorHAnsi" w:hAnsiTheme="minorHAnsi" w:cstheme="minorHAnsi"/>
        </w:rPr>
        <w:t xml:space="preserve">ir </w:t>
      </w:r>
      <w:r w:rsidR="00C82C9A" w:rsidRPr="00C82C9A">
        <w:rPr>
          <w:rFonts w:asciiTheme="minorHAnsi" w:hAnsiTheme="minorHAnsi" w:cstheme="minorHAnsi"/>
        </w:rPr>
        <w:t>Q</w:t>
      </w:r>
      <w:r w:rsidR="003E7E7D">
        <w:rPr>
          <w:rFonts w:asciiTheme="minorHAnsi" w:hAnsiTheme="minorHAnsi" w:cstheme="minorHAnsi"/>
        </w:rPr>
        <w:t xml:space="preserve">uality </w:t>
      </w:r>
      <w:r w:rsidR="00C82C9A" w:rsidRPr="00C82C9A">
        <w:rPr>
          <w:rFonts w:asciiTheme="minorHAnsi" w:hAnsiTheme="minorHAnsi" w:cstheme="minorHAnsi"/>
        </w:rPr>
        <w:t>S</w:t>
      </w:r>
      <w:r w:rsidR="003E7E7D">
        <w:rPr>
          <w:rFonts w:asciiTheme="minorHAnsi" w:hAnsiTheme="minorHAnsi" w:cstheme="minorHAnsi"/>
        </w:rPr>
        <w:t>tandard</w:t>
      </w:r>
      <w:r w:rsidR="00C82C9A" w:rsidRPr="00C82C9A">
        <w:rPr>
          <w:rFonts w:asciiTheme="minorHAnsi" w:hAnsiTheme="minorHAnsi" w:cstheme="minorHAnsi"/>
        </w:rPr>
        <w:t xml:space="preserve">.  The new 1-hour standard is set at 75ppb.  Designations will be finalized in </w:t>
      </w:r>
      <w:proofErr w:type="gramStart"/>
      <w:r w:rsidR="00C82C9A" w:rsidRPr="00C82C9A">
        <w:rPr>
          <w:rFonts w:asciiTheme="minorHAnsi" w:hAnsiTheme="minorHAnsi" w:cstheme="minorHAnsi"/>
        </w:rPr>
        <w:t>2012,</w:t>
      </w:r>
      <w:proofErr w:type="gramEnd"/>
      <w:r w:rsidR="00C82C9A" w:rsidRPr="00C82C9A">
        <w:rPr>
          <w:rFonts w:asciiTheme="minorHAnsi" w:hAnsiTheme="minorHAnsi" w:cstheme="minorHAnsi"/>
        </w:rPr>
        <w:t xml:space="preserve"> S</w:t>
      </w:r>
      <w:r w:rsidR="008D5192">
        <w:rPr>
          <w:rFonts w:asciiTheme="minorHAnsi" w:hAnsiTheme="minorHAnsi" w:cstheme="minorHAnsi"/>
        </w:rPr>
        <w:t xml:space="preserve">tate </w:t>
      </w:r>
      <w:r w:rsidR="00C82C9A" w:rsidRPr="00C82C9A">
        <w:rPr>
          <w:rFonts w:asciiTheme="minorHAnsi" w:hAnsiTheme="minorHAnsi" w:cstheme="minorHAnsi"/>
        </w:rPr>
        <w:t>I</w:t>
      </w:r>
      <w:r w:rsidR="008D5192">
        <w:rPr>
          <w:rFonts w:asciiTheme="minorHAnsi" w:hAnsiTheme="minorHAnsi" w:cstheme="minorHAnsi"/>
        </w:rPr>
        <w:t xml:space="preserve">mplementation </w:t>
      </w:r>
      <w:r w:rsidR="00C82C9A" w:rsidRPr="00C82C9A">
        <w:rPr>
          <w:rFonts w:asciiTheme="minorHAnsi" w:hAnsiTheme="minorHAnsi" w:cstheme="minorHAnsi"/>
        </w:rPr>
        <w:t>P</w:t>
      </w:r>
      <w:r w:rsidR="008D5192">
        <w:rPr>
          <w:rFonts w:asciiTheme="minorHAnsi" w:hAnsiTheme="minorHAnsi" w:cstheme="minorHAnsi"/>
        </w:rPr>
        <w:t>lans (SIPs)</w:t>
      </w:r>
      <w:r w:rsidR="00C82C9A" w:rsidRPr="00C82C9A">
        <w:rPr>
          <w:rFonts w:asciiTheme="minorHAnsi" w:hAnsiTheme="minorHAnsi" w:cstheme="minorHAnsi"/>
        </w:rPr>
        <w:t xml:space="preserve"> will be due in 2014 with the attainment date in 2017.  Since SO2 pollution is more of a localized issue, </w:t>
      </w:r>
      <w:r w:rsidR="008C017B">
        <w:rPr>
          <w:rFonts w:asciiTheme="minorHAnsi" w:hAnsiTheme="minorHAnsi" w:cstheme="minorHAnsi"/>
        </w:rPr>
        <w:t xml:space="preserve">attainment </w:t>
      </w:r>
      <w:r w:rsidR="00C82C9A" w:rsidRPr="00C82C9A">
        <w:rPr>
          <w:rFonts w:asciiTheme="minorHAnsi" w:hAnsiTheme="minorHAnsi" w:cstheme="minorHAnsi"/>
        </w:rPr>
        <w:t>designations may be</w:t>
      </w:r>
      <w:r w:rsidR="008C017B">
        <w:rPr>
          <w:rFonts w:asciiTheme="minorHAnsi" w:hAnsiTheme="minorHAnsi" w:cstheme="minorHAnsi"/>
        </w:rPr>
        <w:t xml:space="preserve"> handled differently than the </w:t>
      </w:r>
      <w:r w:rsidR="00C82C9A" w:rsidRPr="00C82C9A">
        <w:rPr>
          <w:rFonts w:asciiTheme="minorHAnsi" w:hAnsiTheme="minorHAnsi" w:cstheme="minorHAnsi"/>
        </w:rPr>
        <w:t>traditional nonattainment region approach</w:t>
      </w:r>
      <w:r w:rsidR="008C017B">
        <w:rPr>
          <w:rFonts w:asciiTheme="minorHAnsi" w:hAnsiTheme="minorHAnsi" w:cstheme="minorHAnsi"/>
        </w:rPr>
        <w:t xml:space="preserve">.  Designations will be at the </w:t>
      </w:r>
      <w:r w:rsidR="008C017B" w:rsidRPr="00C82C9A">
        <w:rPr>
          <w:rFonts w:asciiTheme="minorHAnsi" w:hAnsiTheme="minorHAnsi" w:cstheme="minorHAnsi"/>
        </w:rPr>
        <w:t xml:space="preserve">county-level and </w:t>
      </w:r>
      <w:r w:rsidR="008C017B">
        <w:rPr>
          <w:rFonts w:asciiTheme="minorHAnsi" w:hAnsiTheme="minorHAnsi" w:cstheme="minorHAnsi"/>
        </w:rPr>
        <w:t xml:space="preserve">will be based not only on monitoring data but analysis of sources as well as local modeling.  The current monitoring network will not be sufficient for </w:t>
      </w:r>
      <w:proofErr w:type="gramStart"/>
      <w:r w:rsidR="008C017B">
        <w:rPr>
          <w:rFonts w:asciiTheme="minorHAnsi" w:hAnsiTheme="minorHAnsi" w:cstheme="minorHAnsi"/>
        </w:rPr>
        <w:t>designations,</w:t>
      </w:r>
      <w:proofErr w:type="gramEnd"/>
      <w:r w:rsidR="008C017B">
        <w:rPr>
          <w:rFonts w:asciiTheme="minorHAnsi" w:hAnsiTheme="minorHAnsi" w:cstheme="minorHAnsi"/>
        </w:rPr>
        <w:t xml:space="preserve"> the states may </w:t>
      </w:r>
      <w:r w:rsidR="008C017B" w:rsidRPr="008C017B">
        <w:rPr>
          <w:rFonts w:asciiTheme="minorHAnsi" w:hAnsiTheme="minorHAnsi" w:cstheme="minorHAnsi"/>
          <w:color w:val="000000" w:themeColor="text1"/>
        </w:rPr>
        <w:t xml:space="preserve">need to install new monitors in closer proximity to </w:t>
      </w:r>
      <w:r w:rsidR="00404B61" w:rsidRPr="008C017B">
        <w:rPr>
          <w:rFonts w:asciiTheme="minorHAnsi" w:hAnsiTheme="minorHAnsi" w:cstheme="minorHAnsi"/>
          <w:color w:val="000000" w:themeColor="text1"/>
        </w:rPr>
        <w:t xml:space="preserve">major sources. </w:t>
      </w:r>
    </w:p>
    <w:p w:rsidR="00404B61" w:rsidRDefault="00404B61" w:rsidP="00C82C9A">
      <w:pPr>
        <w:rPr>
          <w:rFonts w:asciiTheme="minorHAnsi" w:hAnsiTheme="minorHAnsi" w:cstheme="minorHAnsi"/>
        </w:rPr>
      </w:pPr>
    </w:p>
    <w:p w:rsidR="00404B61" w:rsidRDefault="00404B61" w:rsidP="00C82C9A">
      <w:pPr>
        <w:rPr>
          <w:rFonts w:asciiTheme="minorHAnsi" w:hAnsiTheme="minorHAnsi" w:cstheme="minorHAnsi"/>
        </w:rPr>
      </w:pPr>
      <w:r>
        <w:rPr>
          <w:rFonts w:asciiTheme="minorHAnsi" w:hAnsiTheme="minorHAnsi" w:cstheme="minorHAnsi"/>
        </w:rPr>
        <w:t>Dr. Zaragoza said ther</w:t>
      </w:r>
      <w:r w:rsidR="008C017B">
        <w:rPr>
          <w:rFonts w:asciiTheme="minorHAnsi" w:hAnsiTheme="minorHAnsi" w:cstheme="minorHAnsi"/>
        </w:rPr>
        <w:t>e</w:t>
      </w:r>
      <w:r>
        <w:rPr>
          <w:rFonts w:asciiTheme="minorHAnsi" w:hAnsiTheme="minorHAnsi" w:cstheme="minorHAnsi"/>
        </w:rPr>
        <w:t xml:space="preserve"> needs to be analyses of sources and population, to make sure that monitors will go to areas of highest risk.</w:t>
      </w:r>
      <w:r w:rsidR="00FC68F6">
        <w:rPr>
          <w:rFonts w:asciiTheme="minorHAnsi" w:hAnsiTheme="minorHAnsi" w:cstheme="minorHAnsi"/>
        </w:rPr>
        <w:t xml:space="preserve"> The old SO2 standard was based on epidemiology studies, but it’s hard to distinguish SO2 </w:t>
      </w:r>
      <w:r w:rsidR="00FC68F6">
        <w:rPr>
          <w:rFonts w:asciiTheme="minorHAnsi" w:hAnsiTheme="minorHAnsi" w:cstheme="minorHAnsi"/>
        </w:rPr>
        <w:lastRenderedPageBreak/>
        <w:t>and particles for effect.</w:t>
      </w:r>
      <w:r w:rsidR="00563993">
        <w:rPr>
          <w:rFonts w:asciiTheme="minorHAnsi" w:hAnsiTheme="minorHAnsi" w:cstheme="minorHAnsi"/>
        </w:rPr>
        <w:t xml:space="preserve"> Sally Kane asked if SO2 and PM always occur at the same time. She observed that </w:t>
      </w:r>
      <w:proofErr w:type="spellStart"/>
      <w:proofErr w:type="gramStart"/>
      <w:r w:rsidR="00563993">
        <w:rPr>
          <w:rFonts w:asciiTheme="minorHAnsi" w:hAnsiTheme="minorHAnsi" w:cstheme="minorHAnsi"/>
        </w:rPr>
        <w:t>its</w:t>
      </w:r>
      <w:proofErr w:type="spellEnd"/>
      <w:proofErr w:type="gramEnd"/>
      <w:r w:rsidR="00563993">
        <w:rPr>
          <w:rFonts w:asciiTheme="minorHAnsi" w:hAnsiTheme="minorHAnsi" w:cstheme="minorHAnsi"/>
        </w:rPr>
        <w:t xml:space="preserve"> hard to translate the air quality index into human activity. Rick Reiss said one-third of particles in the northeast are sulfur.  He said there’s a need to link monitors to the CBSA, but if planning is on a county level, it could be that the metropolitan Washington area wouldn’t have enough monitors. Fairfax County might have two, the District, one or two; Montgomery County, one.</w:t>
      </w:r>
    </w:p>
    <w:p w:rsidR="00563993" w:rsidRDefault="00563993" w:rsidP="00C82C9A">
      <w:pPr>
        <w:rPr>
          <w:rFonts w:asciiTheme="minorHAnsi" w:hAnsiTheme="minorHAnsi" w:cstheme="minorHAnsi"/>
        </w:rPr>
      </w:pPr>
    </w:p>
    <w:p w:rsidR="00563993" w:rsidRDefault="00563993" w:rsidP="00C82C9A">
      <w:pPr>
        <w:rPr>
          <w:rFonts w:asciiTheme="minorHAnsi" w:hAnsiTheme="minorHAnsi" w:cstheme="minorHAnsi"/>
        </w:rPr>
      </w:pPr>
      <w:r>
        <w:rPr>
          <w:rFonts w:asciiTheme="minorHAnsi" w:hAnsiTheme="minorHAnsi" w:cstheme="minorHAnsi"/>
        </w:rPr>
        <w:t>Julie Van Fleet reported that the ATSDR has a new report on toxic releases from the Potomac River Power Plant in Alexandria. The report will be released at the end of July. There will be an open-house in Alexandria hosted by ATSDR.</w:t>
      </w:r>
    </w:p>
    <w:p w:rsidR="007A1766" w:rsidRDefault="007A1766" w:rsidP="00C82C9A">
      <w:pPr>
        <w:rPr>
          <w:rFonts w:asciiTheme="minorHAnsi" w:hAnsiTheme="minorHAnsi" w:cstheme="minorHAnsi"/>
        </w:rPr>
      </w:pPr>
    </w:p>
    <w:p w:rsidR="007A1766" w:rsidRDefault="007A1766" w:rsidP="00C82C9A">
      <w:pPr>
        <w:rPr>
          <w:rFonts w:asciiTheme="minorHAnsi" w:hAnsiTheme="minorHAnsi" w:cstheme="minorHAnsi"/>
        </w:rPr>
      </w:pPr>
      <w:r>
        <w:rPr>
          <w:rFonts w:asciiTheme="minorHAnsi" w:hAnsiTheme="minorHAnsi" w:cstheme="minorHAnsi"/>
        </w:rPr>
        <w:t>Dr. Zaragoza said he was troubled by DEQ’s decision regarding the Mt. Vernon monitor location. Rick Reiss said there needs to be a monitor in any county that could plausibly exceed the standard, but if it does</w:t>
      </w:r>
      <w:r w:rsidR="008C017B">
        <w:rPr>
          <w:rFonts w:asciiTheme="minorHAnsi" w:hAnsiTheme="minorHAnsi" w:cstheme="minorHAnsi"/>
        </w:rPr>
        <w:t>n</w:t>
      </w:r>
      <w:r>
        <w:rPr>
          <w:rFonts w:asciiTheme="minorHAnsi" w:hAnsiTheme="minorHAnsi" w:cstheme="minorHAnsi"/>
        </w:rPr>
        <w:t>’t have a major power source, it’s not likely to have a monitor. That’s why modeling is so important. Peak concentrations are more important than long term transport.</w:t>
      </w:r>
    </w:p>
    <w:p w:rsidR="007A1766" w:rsidRDefault="007A1766" w:rsidP="00C82C9A">
      <w:pPr>
        <w:rPr>
          <w:rFonts w:asciiTheme="minorHAnsi" w:hAnsiTheme="minorHAnsi" w:cstheme="minorHAnsi"/>
        </w:rPr>
      </w:pPr>
    </w:p>
    <w:p w:rsidR="007A1766" w:rsidRDefault="007A1766" w:rsidP="00C82C9A">
      <w:pPr>
        <w:rPr>
          <w:rFonts w:asciiTheme="minorHAnsi" w:hAnsiTheme="minorHAnsi" w:cstheme="minorHAnsi"/>
        </w:rPr>
      </w:pPr>
      <w:r>
        <w:rPr>
          <w:rFonts w:asciiTheme="minorHAnsi" w:hAnsiTheme="minorHAnsi" w:cstheme="minorHAnsi"/>
        </w:rPr>
        <w:t xml:space="preserve">The group said they have several questions about monitors. They would like to know more about the process for </w:t>
      </w:r>
      <w:proofErr w:type="spellStart"/>
      <w:r>
        <w:rPr>
          <w:rFonts w:asciiTheme="minorHAnsi" w:hAnsiTheme="minorHAnsi" w:cstheme="minorHAnsi"/>
        </w:rPr>
        <w:t>siting</w:t>
      </w:r>
      <w:proofErr w:type="spellEnd"/>
      <w:r>
        <w:rPr>
          <w:rFonts w:asciiTheme="minorHAnsi" w:hAnsiTheme="minorHAnsi" w:cstheme="minorHAnsi"/>
        </w:rPr>
        <w:t xml:space="preserve"> monitors, how population is factored in the decision, and whether any academic studies with GIS have been done.</w:t>
      </w:r>
      <w:r w:rsidR="00D513D2">
        <w:rPr>
          <w:rFonts w:asciiTheme="minorHAnsi" w:hAnsiTheme="minorHAnsi" w:cstheme="minorHAnsi"/>
        </w:rPr>
        <w:t xml:space="preserve"> Rick Reiss said all the NAAQS have modeling and monitoring information. He suggested that EPA Technical documents be consulted.</w:t>
      </w:r>
    </w:p>
    <w:p w:rsidR="00E2463C" w:rsidRDefault="00E2463C" w:rsidP="00C82C9A">
      <w:pPr>
        <w:rPr>
          <w:rFonts w:asciiTheme="minorHAnsi" w:hAnsiTheme="minorHAnsi" w:cstheme="minorHAnsi"/>
        </w:rPr>
      </w:pPr>
    </w:p>
    <w:p w:rsidR="00E2463C" w:rsidRPr="00C82C9A" w:rsidRDefault="00E2463C" w:rsidP="00C82C9A">
      <w:pPr>
        <w:rPr>
          <w:rFonts w:asciiTheme="minorHAnsi" w:hAnsiTheme="minorHAnsi" w:cstheme="minorHAnsi"/>
        </w:rPr>
      </w:pPr>
      <w:r>
        <w:rPr>
          <w:rFonts w:asciiTheme="minorHAnsi" w:hAnsiTheme="minorHAnsi" w:cstheme="minorHAnsi"/>
        </w:rPr>
        <w:t xml:space="preserve">It was agreed that ACPAC will comment at the MWAQC meeting on the Transport Rule, asking </w:t>
      </w:r>
      <w:r w:rsidR="008C017B">
        <w:rPr>
          <w:rFonts w:asciiTheme="minorHAnsi" w:hAnsiTheme="minorHAnsi" w:cstheme="minorHAnsi"/>
        </w:rPr>
        <w:t>w</w:t>
      </w:r>
      <w:r>
        <w:rPr>
          <w:rFonts w:asciiTheme="minorHAnsi" w:hAnsiTheme="minorHAnsi" w:cstheme="minorHAnsi"/>
        </w:rPr>
        <w:t>hy only stationary SO2 sources are involved, and why the SO2 annual standard is being deleted. Dr. Zaragoza and Deron Lovaas will coordinate regarding the MWAQC meeting on Wednesday. Deron said the public officials need to be educated about the public health benefits of the standards. Rick Reiss said that 20% of outside ozone gets indoors.</w:t>
      </w:r>
    </w:p>
    <w:p w:rsidR="00C82C9A" w:rsidRPr="00C82C9A" w:rsidRDefault="00C82C9A" w:rsidP="00C82C9A">
      <w:pPr>
        <w:rPr>
          <w:rFonts w:asciiTheme="minorHAnsi" w:hAnsiTheme="minorHAnsi" w:cstheme="minorHAnsi"/>
        </w:rPr>
      </w:pPr>
    </w:p>
    <w:p w:rsidR="003A3700" w:rsidRDefault="003A3700" w:rsidP="003A3700">
      <w:pPr>
        <w:rPr>
          <w:rFonts w:cs="Arial"/>
          <w:b/>
          <w:szCs w:val="22"/>
        </w:rPr>
      </w:pPr>
      <w:r>
        <w:rPr>
          <w:rFonts w:cs="Arial"/>
          <w:b/>
          <w:szCs w:val="22"/>
        </w:rPr>
        <w:t>3</w:t>
      </w:r>
      <w:r w:rsidRPr="00157B68">
        <w:rPr>
          <w:rFonts w:cs="Arial"/>
          <w:b/>
          <w:szCs w:val="22"/>
        </w:rPr>
        <w:t xml:space="preserve">.  </w:t>
      </w:r>
      <w:r w:rsidR="00E47B59">
        <w:rPr>
          <w:rFonts w:cs="Arial"/>
          <w:b/>
          <w:szCs w:val="22"/>
        </w:rPr>
        <w:t xml:space="preserve">Regional </w:t>
      </w:r>
      <w:r w:rsidR="007B447F">
        <w:rPr>
          <w:rFonts w:cs="Arial"/>
          <w:b/>
          <w:szCs w:val="22"/>
        </w:rPr>
        <w:t xml:space="preserve">Energy Outreach </w:t>
      </w:r>
      <w:r w:rsidR="00E47B59">
        <w:rPr>
          <w:rFonts w:cs="Arial"/>
          <w:b/>
          <w:szCs w:val="22"/>
        </w:rPr>
        <w:t>Pilot Project: Update</w:t>
      </w:r>
    </w:p>
    <w:p w:rsidR="00DF0478" w:rsidRDefault="009D372A" w:rsidP="003A3700">
      <w:r>
        <w:t>COG will be engaging the pilot communities in a grassroots effort to encourage participation in an online home energy ef</w:t>
      </w:r>
      <w:r w:rsidR="007B7795">
        <w:t xml:space="preserve">ficiency savings program.  The three communities selected for the pilot are Greenbelt, MD; </w:t>
      </w:r>
      <w:proofErr w:type="spellStart"/>
      <w:r w:rsidR="007B7795">
        <w:t>Brookland</w:t>
      </w:r>
      <w:proofErr w:type="spellEnd"/>
      <w:r w:rsidR="007B7795">
        <w:t xml:space="preserve"> in the District, and the Cascades community in Loudoun County. A contractor will be selected this week to develop COG’s energy efficiency website. The CEEPC will vote on a name for the campaign at its meeting this Wednesday. Ms. Rohlfs distributed a ballot of ten names and asked for ACPAC members to select their favorite campaign name. </w:t>
      </w:r>
    </w:p>
    <w:p w:rsidR="00B64647" w:rsidRDefault="00B64647" w:rsidP="003A3700"/>
    <w:p w:rsidR="00B64647" w:rsidRPr="00B64647" w:rsidRDefault="00B64647" w:rsidP="003A3700">
      <w:pPr>
        <w:rPr>
          <w:b/>
        </w:rPr>
      </w:pPr>
      <w:r w:rsidRPr="00B64647">
        <w:rPr>
          <w:b/>
        </w:rPr>
        <w:t>4. Committee Updates:</w:t>
      </w:r>
    </w:p>
    <w:p w:rsidR="00B64647" w:rsidRDefault="00B64647" w:rsidP="003A3700"/>
    <w:p w:rsidR="00B64647" w:rsidRDefault="00B64647" w:rsidP="00B64647">
      <w:pPr>
        <w:pStyle w:val="ListParagraph"/>
        <w:numPr>
          <w:ilvl w:val="0"/>
          <w:numId w:val="41"/>
        </w:numPr>
        <w:rPr>
          <w:rFonts w:asciiTheme="minorHAnsi" w:hAnsiTheme="minorHAnsi" w:cstheme="minorHAnsi"/>
        </w:rPr>
      </w:pPr>
      <w:r w:rsidRPr="00B64647">
        <w:rPr>
          <w:rFonts w:asciiTheme="minorHAnsi" w:hAnsiTheme="minorHAnsi" w:cstheme="minorHAnsi"/>
          <w:b/>
        </w:rPr>
        <w:t>CEEPC</w:t>
      </w:r>
      <w:r w:rsidRPr="00B64647">
        <w:rPr>
          <w:rFonts w:asciiTheme="minorHAnsi" w:hAnsiTheme="minorHAnsi" w:cstheme="minorHAnsi"/>
        </w:rPr>
        <w:t xml:space="preserve">: </w:t>
      </w:r>
      <w:r>
        <w:rPr>
          <w:rFonts w:asciiTheme="minorHAnsi" w:hAnsiTheme="minorHAnsi" w:cstheme="minorHAnsi"/>
        </w:rPr>
        <w:t xml:space="preserve">PACE: </w:t>
      </w:r>
      <w:r w:rsidRPr="00B64647">
        <w:rPr>
          <w:rFonts w:asciiTheme="minorHAnsi" w:hAnsiTheme="minorHAnsi" w:cstheme="minorHAnsi"/>
        </w:rPr>
        <w:t xml:space="preserve">Ms. Rohlfs discussed the issue of Property Assessed Clean Energy, PACE, loans. Fannie Mae and Freddie Mac </w:t>
      </w:r>
      <w:r w:rsidR="0005010C">
        <w:rPr>
          <w:rFonts w:asciiTheme="minorHAnsi" w:hAnsiTheme="minorHAnsi" w:cstheme="minorHAnsi"/>
        </w:rPr>
        <w:t>a</w:t>
      </w:r>
      <w:r w:rsidRPr="00B64647">
        <w:rPr>
          <w:rFonts w:asciiTheme="minorHAnsi" w:hAnsiTheme="minorHAnsi" w:cstheme="minorHAnsi"/>
        </w:rPr>
        <w:t>re opposed to these loans because they present risk to mortgage lenders. Linda Murphy said PACE loans could upset mortgages and could cause instant default. The committee members requested a copy of the PACE legislation.</w:t>
      </w:r>
    </w:p>
    <w:p w:rsidR="00B64647" w:rsidRDefault="00B64647" w:rsidP="00B64647">
      <w:pPr>
        <w:pStyle w:val="ListParagraph"/>
        <w:numPr>
          <w:ilvl w:val="0"/>
          <w:numId w:val="41"/>
        </w:numPr>
        <w:rPr>
          <w:rFonts w:asciiTheme="minorHAnsi" w:hAnsiTheme="minorHAnsi" w:cstheme="minorHAnsi"/>
        </w:rPr>
      </w:pPr>
      <w:r>
        <w:rPr>
          <w:rFonts w:asciiTheme="minorHAnsi" w:hAnsiTheme="minorHAnsi" w:cstheme="minorHAnsi"/>
        </w:rPr>
        <w:t>CEEPC: Progress Report tracking for the Climate Action Plan. Staff showed a draft of the proposed progress report format.</w:t>
      </w:r>
    </w:p>
    <w:p w:rsidR="00B64647" w:rsidRDefault="00B64647" w:rsidP="00B64647">
      <w:pPr>
        <w:ind w:left="360"/>
        <w:rPr>
          <w:rFonts w:asciiTheme="minorHAnsi" w:hAnsiTheme="minorHAnsi" w:cstheme="minorHAnsi"/>
        </w:rPr>
      </w:pPr>
      <w:r>
        <w:rPr>
          <w:rFonts w:asciiTheme="minorHAnsi" w:hAnsiTheme="minorHAnsi" w:cstheme="minorHAnsi"/>
        </w:rPr>
        <w:t xml:space="preserve">Sally Kane asked why some jurisdictions don’t achieve. She suggested that report discuss barriers to achievement. </w:t>
      </w:r>
    </w:p>
    <w:p w:rsidR="00B64647" w:rsidRDefault="00B64647" w:rsidP="00B64647">
      <w:pPr>
        <w:pStyle w:val="ListParagraph"/>
        <w:numPr>
          <w:ilvl w:val="0"/>
          <w:numId w:val="43"/>
        </w:numPr>
        <w:rPr>
          <w:rFonts w:asciiTheme="minorHAnsi" w:hAnsiTheme="minorHAnsi" w:cstheme="minorHAnsi"/>
        </w:rPr>
      </w:pPr>
      <w:r w:rsidRPr="00B64647">
        <w:rPr>
          <w:rFonts w:asciiTheme="minorHAnsi" w:hAnsiTheme="minorHAnsi" w:cstheme="minorHAnsi"/>
        </w:rPr>
        <w:t xml:space="preserve">Street Lights Committee: staff reported that the committee met and discussed LED and other technologies for street lighting. Mayor J Davis of Greenbelt is the new committee chair. Staff </w:t>
      </w:r>
      <w:r>
        <w:rPr>
          <w:rFonts w:asciiTheme="minorHAnsi" w:hAnsiTheme="minorHAnsi" w:cstheme="minorHAnsi"/>
        </w:rPr>
        <w:t xml:space="preserve">discussed EPA’s interest in cooperative solar purchasing. </w:t>
      </w:r>
    </w:p>
    <w:p w:rsidR="000E541A" w:rsidRDefault="000E541A" w:rsidP="00F679F0">
      <w:pPr>
        <w:rPr>
          <w:rFonts w:cs="Arial"/>
          <w:szCs w:val="22"/>
        </w:rPr>
      </w:pPr>
    </w:p>
    <w:p w:rsidR="00875E34" w:rsidRPr="005E4BD5" w:rsidRDefault="00E44B88" w:rsidP="00080C87">
      <w:r w:rsidRPr="000827DD">
        <w:rPr>
          <w:b/>
        </w:rPr>
        <w:lastRenderedPageBreak/>
        <w:t>6</w:t>
      </w:r>
      <w:r w:rsidR="00897C3F" w:rsidRPr="000827DD">
        <w:rPr>
          <w:b/>
        </w:rPr>
        <w:t xml:space="preserve">. </w:t>
      </w:r>
      <w:r w:rsidR="007B447F">
        <w:rPr>
          <w:b/>
        </w:rPr>
        <w:t>New Business</w:t>
      </w:r>
      <w:r w:rsidR="00A11C6D" w:rsidRPr="005E4BD5">
        <w:t xml:space="preserve">: </w:t>
      </w:r>
      <w:r w:rsidR="005E4BD5" w:rsidRPr="005E4BD5">
        <w:t xml:space="preserve">Beverly </w:t>
      </w:r>
      <w:r w:rsidR="005E4BD5">
        <w:t>said that she experienced severe pain on July 16 and 17, an episode of Code Orange Days.</w:t>
      </w:r>
      <w:r w:rsidR="0005010C">
        <w:t xml:space="preserve">  She said the AQI does not properly reflect the risks posed by poor air quality.</w:t>
      </w:r>
    </w:p>
    <w:p w:rsidR="00E038B7" w:rsidRDefault="00E038B7" w:rsidP="00080C87">
      <w:pPr>
        <w:rPr>
          <w:b/>
        </w:rPr>
      </w:pPr>
    </w:p>
    <w:p w:rsidR="00E038B7" w:rsidRPr="00E038B7" w:rsidRDefault="002354D3" w:rsidP="009231B8">
      <w:r>
        <w:rPr>
          <w:b/>
        </w:rPr>
        <w:tab/>
      </w:r>
    </w:p>
    <w:p w:rsidR="003A3700" w:rsidRPr="000827DD" w:rsidRDefault="003A3700" w:rsidP="00080C87">
      <w:pPr>
        <w:rPr>
          <w:b/>
        </w:rPr>
      </w:pPr>
      <w:r>
        <w:rPr>
          <w:b/>
        </w:rPr>
        <w:t>7. Adjourn</w:t>
      </w:r>
    </w:p>
    <w:p w:rsidR="000E541A" w:rsidRDefault="000E541A" w:rsidP="00F074A4"/>
    <w:p w:rsidR="007B447F" w:rsidRPr="007B447F" w:rsidRDefault="007B447F" w:rsidP="00F074A4">
      <w:r>
        <w:t>The meeting was adjourned at 7:30pm.</w:t>
      </w:r>
    </w:p>
    <w:p w:rsidR="000E541A" w:rsidRDefault="000E541A" w:rsidP="00F074A4"/>
    <w:p w:rsidR="003A3700" w:rsidRDefault="003A3700" w:rsidP="00F074A4"/>
    <w:p w:rsidR="003A3700" w:rsidRPr="003A3700" w:rsidRDefault="003A3700" w:rsidP="003A3700">
      <w:pPr>
        <w:pBdr>
          <w:top w:val="single" w:sz="4" w:space="1" w:color="auto"/>
          <w:left w:val="single" w:sz="4" w:space="4" w:color="auto"/>
          <w:bottom w:val="single" w:sz="4" w:space="1" w:color="auto"/>
          <w:right w:val="single" w:sz="4" w:space="4" w:color="auto"/>
        </w:pBdr>
        <w:jc w:val="center"/>
        <w:rPr>
          <w:b/>
        </w:rPr>
      </w:pPr>
      <w:r w:rsidRPr="003A3700">
        <w:rPr>
          <w:b/>
        </w:rPr>
        <w:t xml:space="preserve">Next meeting: </w:t>
      </w:r>
      <w:r w:rsidR="009231B8">
        <w:rPr>
          <w:b/>
        </w:rPr>
        <w:t>September 13</w:t>
      </w:r>
      <w:r w:rsidRPr="003A3700">
        <w:rPr>
          <w:b/>
        </w:rPr>
        <w:t xml:space="preserve"> – 5:30pm – Room 1</w:t>
      </w:r>
    </w:p>
    <w:sectPr w:rsidR="003A3700" w:rsidRPr="003A3700" w:rsidSect="002E31B4">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C6D" w:rsidRDefault="00A11C6D">
      <w:r>
        <w:separator/>
      </w:r>
    </w:p>
  </w:endnote>
  <w:endnote w:type="continuationSeparator" w:id="0">
    <w:p w:rsidR="00A11C6D" w:rsidRDefault="00A11C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6D" w:rsidRDefault="00576BC5" w:rsidP="00332AEB">
    <w:pPr>
      <w:pStyle w:val="Footer"/>
      <w:framePr w:wrap="around" w:vAnchor="text" w:hAnchor="margin" w:xAlign="center" w:y="1"/>
      <w:rPr>
        <w:rStyle w:val="PageNumber"/>
      </w:rPr>
    </w:pPr>
    <w:r>
      <w:rPr>
        <w:rStyle w:val="PageNumber"/>
      </w:rPr>
      <w:fldChar w:fldCharType="begin"/>
    </w:r>
    <w:r w:rsidR="00A11C6D">
      <w:rPr>
        <w:rStyle w:val="PageNumber"/>
      </w:rPr>
      <w:instrText xml:space="preserve">PAGE  </w:instrText>
    </w:r>
    <w:r>
      <w:rPr>
        <w:rStyle w:val="PageNumber"/>
      </w:rPr>
      <w:fldChar w:fldCharType="end"/>
    </w:r>
  </w:p>
  <w:p w:rsidR="00A11C6D" w:rsidRDefault="00A11C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6D" w:rsidRDefault="00576BC5" w:rsidP="00332AEB">
    <w:pPr>
      <w:pStyle w:val="Footer"/>
      <w:framePr w:wrap="around" w:vAnchor="text" w:hAnchor="margin" w:xAlign="center" w:y="1"/>
      <w:rPr>
        <w:rStyle w:val="PageNumber"/>
      </w:rPr>
    </w:pPr>
    <w:r>
      <w:rPr>
        <w:rStyle w:val="PageNumber"/>
      </w:rPr>
      <w:fldChar w:fldCharType="begin"/>
    </w:r>
    <w:r w:rsidR="00A11C6D">
      <w:rPr>
        <w:rStyle w:val="PageNumber"/>
      </w:rPr>
      <w:instrText xml:space="preserve">PAGE  </w:instrText>
    </w:r>
    <w:r>
      <w:rPr>
        <w:rStyle w:val="PageNumber"/>
      </w:rPr>
      <w:fldChar w:fldCharType="separate"/>
    </w:r>
    <w:r w:rsidR="0005010C">
      <w:rPr>
        <w:rStyle w:val="PageNumber"/>
        <w:noProof/>
      </w:rPr>
      <w:t>1</w:t>
    </w:r>
    <w:r>
      <w:rPr>
        <w:rStyle w:val="PageNumber"/>
      </w:rPr>
      <w:fldChar w:fldCharType="end"/>
    </w:r>
  </w:p>
  <w:p w:rsidR="00A11C6D" w:rsidRDefault="00A11C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C6D" w:rsidRDefault="00A11C6D">
      <w:r>
        <w:separator/>
      </w:r>
    </w:p>
  </w:footnote>
  <w:footnote w:type="continuationSeparator" w:id="0">
    <w:p w:rsidR="00A11C6D" w:rsidRDefault="00A11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5EAFAA"/>
    <w:lvl w:ilvl="0">
      <w:start w:val="1"/>
      <w:numFmt w:val="decimal"/>
      <w:lvlText w:val="%1."/>
      <w:lvlJc w:val="left"/>
      <w:pPr>
        <w:tabs>
          <w:tab w:val="num" w:pos="1800"/>
        </w:tabs>
        <w:ind w:left="1800" w:hanging="360"/>
      </w:pPr>
    </w:lvl>
  </w:abstractNum>
  <w:abstractNum w:abstractNumId="1">
    <w:nsid w:val="FFFFFF7D"/>
    <w:multiLevelType w:val="singleLevel"/>
    <w:tmpl w:val="A2F074EE"/>
    <w:lvl w:ilvl="0">
      <w:start w:val="1"/>
      <w:numFmt w:val="decimal"/>
      <w:lvlText w:val="%1."/>
      <w:lvlJc w:val="left"/>
      <w:pPr>
        <w:tabs>
          <w:tab w:val="num" w:pos="1440"/>
        </w:tabs>
        <w:ind w:left="1440" w:hanging="360"/>
      </w:pPr>
    </w:lvl>
  </w:abstractNum>
  <w:abstractNum w:abstractNumId="2">
    <w:nsid w:val="FFFFFF7E"/>
    <w:multiLevelType w:val="singleLevel"/>
    <w:tmpl w:val="88BC17BA"/>
    <w:lvl w:ilvl="0">
      <w:start w:val="1"/>
      <w:numFmt w:val="decimal"/>
      <w:lvlText w:val="%1."/>
      <w:lvlJc w:val="left"/>
      <w:pPr>
        <w:tabs>
          <w:tab w:val="num" w:pos="1080"/>
        </w:tabs>
        <w:ind w:left="1080" w:hanging="360"/>
      </w:pPr>
    </w:lvl>
  </w:abstractNum>
  <w:abstractNum w:abstractNumId="3">
    <w:nsid w:val="FFFFFF7F"/>
    <w:multiLevelType w:val="singleLevel"/>
    <w:tmpl w:val="A2E6C61C"/>
    <w:lvl w:ilvl="0">
      <w:start w:val="1"/>
      <w:numFmt w:val="decimal"/>
      <w:lvlText w:val="%1."/>
      <w:lvlJc w:val="left"/>
      <w:pPr>
        <w:tabs>
          <w:tab w:val="num" w:pos="720"/>
        </w:tabs>
        <w:ind w:left="720" w:hanging="360"/>
      </w:pPr>
    </w:lvl>
  </w:abstractNum>
  <w:abstractNum w:abstractNumId="4">
    <w:nsid w:val="FFFFFF80"/>
    <w:multiLevelType w:val="singleLevel"/>
    <w:tmpl w:val="4AD8AD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D0F4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16D6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3EBC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1C7AE8"/>
    <w:lvl w:ilvl="0">
      <w:start w:val="1"/>
      <w:numFmt w:val="decimal"/>
      <w:lvlText w:val="%1."/>
      <w:lvlJc w:val="left"/>
      <w:pPr>
        <w:tabs>
          <w:tab w:val="num" w:pos="360"/>
        </w:tabs>
        <w:ind w:left="360" w:hanging="360"/>
      </w:pPr>
    </w:lvl>
  </w:abstractNum>
  <w:abstractNum w:abstractNumId="9">
    <w:nsid w:val="FFFFFF89"/>
    <w:multiLevelType w:val="singleLevel"/>
    <w:tmpl w:val="ACAE03BC"/>
    <w:lvl w:ilvl="0">
      <w:start w:val="1"/>
      <w:numFmt w:val="bullet"/>
      <w:lvlText w:val=""/>
      <w:lvlJc w:val="left"/>
      <w:pPr>
        <w:tabs>
          <w:tab w:val="num" w:pos="360"/>
        </w:tabs>
        <w:ind w:left="360" w:hanging="360"/>
      </w:pPr>
      <w:rPr>
        <w:rFonts w:ascii="Symbol" w:hAnsi="Symbol" w:hint="default"/>
      </w:rPr>
    </w:lvl>
  </w:abstractNum>
  <w:abstractNum w:abstractNumId="10">
    <w:nsid w:val="064110FB"/>
    <w:multiLevelType w:val="hybridMultilevel"/>
    <w:tmpl w:val="28E09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357998"/>
    <w:multiLevelType w:val="hybridMultilevel"/>
    <w:tmpl w:val="3110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3D7FD1"/>
    <w:multiLevelType w:val="hybridMultilevel"/>
    <w:tmpl w:val="219E0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6E4FAC"/>
    <w:multiLevelType w:val="hybridMultilevel"/>
    <w:tmpl w:val="9EB06BE0"/>
    <w:lvl w:ilvl="0" w:tplc="32988076">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4C2803"/>
    <w:multiLevelType w:val="hybridMultilevel"/>
    <w:tmpl w:val="7B10717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14CE4FE1"/>
    <w:multiLevelType w:val="hybridMultilevel"/>
    <w:tmpl w:val="72E2C9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5633DBB"/>
    <w:multiLevelType w:val="hybridMultilevel"/>
    <w:tmpl w:val="737239FE"/>
    <w:lvl w:ilvl="0" w:tplc="733AE750">
      <w:start w:val="2"/>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7">
    <w:nsid w:val="1A392651"/>
    <w:multiLevelType w:val="hybridMultilevel"/>
    <w:tmpl w:val="6A7A5D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4760E3"/>
    <w:multiLevelType w:val="hybridMultilevel"/>
    <w:tmpl w:val="56BAA52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24C54248"/>
    <w:multiLevelType w:val="hybridMultilevel"/>
    <w:tmpl w:val="FFF29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1A234F"/>
    <w:multiLevelType w:val="hybridMultilevel"/>
    <w:tmpl w:val="6952C8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BC536C"/>
    <w:multiLevelType w:val="hybridMultilevel"/>
    <w:tmpl w:val="520C20C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2DB40A90"/>
    <w:multiLevelType w:val="hybridMultilevel"/>
    <w:tmpl w:val="BA12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3D0FCB"/>
    <w:multiLevelType w:val="hybridMultilevel"/>
    <w:tmpl w:val="1B96AA5A"/>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4">
    <w:nsid w:val="335F0A1B"/>
    <w:multiLevelType w:val="hybridMultilevel"/>
    <w:tmpl w:val="A6ACC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850A0E"/>
    <w:multiLevelType w:val="hybridMultilevel"/>
    <w:tmpl w:val="117C06C2"/>
    <w:lvl w:ilvl="0" w:tplc="6576EFD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26D1337"/>
    <w:multiLevelType w:val="hybridMultilevel"/>
    <w:tmpl w:val="5CF24B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906AE8"/>
    <w:multiLevelType w:val="hybridMultilevel"/>
    <w:tmpl w:val="10A26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0E360F"/>
    <w:multiLevelType w:val="hybridMultilevel"/>
    <w:tmpl w:val="9A74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7B0F53"/>
    <w:multiLevelType w:val="hybridMultilevel"/>
    <w:tmpl w:val="B2BA36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733CCB"/>
    <w:multiLevelType w:val="hybridMultilevel"/>
    <w:tmpl w:val="E506BDE4"/>
    <w:lvl w:ilvl="0" w:tplc="FFFFFFFF">
      <w:start w:val="1"/>
      <w:numFmt w:val="decimal"/>
      <w:lvlText w:val="%1."/>
      <w:lvlJc w:val="left"/>
      <w:pPr>
        <w:tabs>
          <w:tab w:val="num" w:pos="2880"/>
        </w:tabs>
        <w:ind w:left="2880" w:hanging="990"/>
      </w:pPr>
      <w:rPr>
        <w:rFonts w:hint="default"/>
      </w:rPr>
    </w:lvl>
    <w:lvl w:ilvl="1" w:tplc="FFFFFFFF">
      <w:start w:val="1"/>
      <w:numFmt w:val="lowerLetter"/>
      <w:lvlText w:val="%2."/>
      <w:lvlJc w:val="left"/>
      <w:pPr>
        <w:tabs>
          <w:tab w:val="num" w:pos="2970"/>
        </w:tabs>
        <w:ind w:left="2970" w:hanging="360"/>
      </w:pPr>
    </w:lvl>
    <w:lvl w:ilvl="2" w:tplc="FFFFFFFF" w:tentative="1">
      <w:start w:val="1"/>
      <w:numFmt w:val="lowerRoman"/>
      <w:lvlText w:val="%3."/>
      <w:lvlJc w:val="right"/>
      <w:pPr>
        <w:tabs>
          <w:tab w:val="num" w:pos="3690"/>
        </w:tabs>
        <w:ind w:left="3690" w:hanging="180"/>
      </w:pPr>
    </w:lvl>
    <w:lvl w:ilvl="3" w:tplc="FFFFFFFF" w:tentative="1">
      <w:start w:val="1"/>
      <w:numFmt w:val="decimal"/>
      <w:lvlText w:val="%4."/>
      <w:lvlJc w:val="left"/>
      <w:pPr>
        <w:tabs>
          <w:tab w:val="num" w:pos="4410"/>
        </w:tabs>
        <w:ind w:left="4410" w:hanging="360"/>
      </w:pPr>
    </w:lvl>
    <w:lvl w:ilvl="4" w:tplc="FFFFFFFF" w:tentative="1">
      <w:start w:val="1"/>
      <w:numFmt w:val="lowerLetter"/>
      <w:lvlText w:val="%5."/>
      <w:lvlJc w:val="left"/>
      <w:pPr>
        <w:tabs>
          <w:tab w:val="num" w:pos="5130"/>
        </w:tabs>
        <w:ind w:left="5130" w:hanging="360"/>
      </w:pPr>
    </w:lvl>
    <w:lvl w:ilvl="5" w:tplc="FFFFFFFF" w:tentative="1">
      <w:start w:val="1"/>
      <w:numFmt w:val="lowerRoman"/>
      <w:lvlText w:val="%6."/>
      <w:lvlJc w:val="right"/>
      <w:pPr>
        <w:tabs>
          <w:tab w:val="num" w:pos="5850"/>
        </w:tabs>
        <w:ind w:left="5850" w:hanging="180"/>
      </w:pPr>
    </w:lvl>
    <w:lvl w:ilvl="6" w:tplc="FFFFFFFF" w:tentative="1">
      <w:start w:val="1"/>
      <w:numFmt w:val="decimal"/>
      <w:lvlText w:val="%7."/>
      <w:lvlJc w:val="left"/>
      <w:pPr>
        <w:tabs>
          <w:tab w:val="num" w:pos="6570"/>
        </w:tabs>
        <w:ind w:left="6570" w:hanging="360"/>
      </w:pPr>
    </w:lvl>
    <w:lvl w:ilvl="7" w:tplc="FFFFFFFF" w:tentative="1">
      <w:start w:val="1"/>
      <w:numFmt w:val="lowerLetter"/>
      <w:lvlText w:val="%8."/>
      <w:lvlJc w:val="left"/>
      <w:pPr>
        <w:tabs>
          <w:tab w:val="num" w:pos="7290"/>
        </w:tabs>
        <w:ind w:left="7290" w:hanging="360"/>
      </w:pPr>
    </w:lvl>
    <w:lvl w:ilvl="8" w:tplc="FFFFFFFF" w:tentative="1">
      <w:start w:val="1"/>
      <w:numFmt w:val="lowerRoman"/>
      <w:lvlText w:val="%9."/>
      <w:lvlJc w:val="right"/>
      <w:pPr>
        <w:tabs>
          <w:tab w:val="num" w:pos="8010"/>
        </w:tabs>
        <w:ind w:left="8010" w:hanging="180"/>
      </w:pPr>
    </w:lvl>
  </w:abstractNum>
  <w:abstractNum w:abstractNumId="31">
    <w:nsid w:val="505A5981"/>
    <w:multiLevelType w:val="hybridMultilevel"/>
    <w:tmpl w:val="E7B828B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1097CB4"/>
    <w:multiLevelType w:val="hybridMultilevel"/>
    <w:tmpl w:val="F9920A94"/>
    <w:lvl w:ilvl="0" w:tplc="43488FC8">
      <w:start w:val="1"/>
      <w:numFmt w:val="bullet"/>
      <w:lvlText w:val=""/>
      <w:lvlJc w:val="left"/>
      <w:pPr>
        <w:tabs>
          <w:tab w:val="num" w:pos="360"/>
        </w:tabs>
        <w:ind w:left="36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CA3ABA18">
      <w:start w:val="1"/>
      <w:numFmt w:val="bullet"/>
      <w:lvlText w:val="-"/>
      <w:lvlJc w:val="left"/>
      <w:pPr>
        <w:tabs>
          <w:tab w:val="num" w:pos="2160"/>
        </w:tabs>
        <w:ind w:left="2160" w:hanging="360"/>
      </w:pPr>
      <w:rPr>
        <w:rFonts w:ascii="Univers 45 Light" w:hAnsi="Univers 45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85058C"/>
    <w:multiLevelType w:val="hybridMultilevel"/>
    <w:tmpl w:val="35B84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5F27C88"/>
    <w:multiLevelType w:val="hybridMultilevel"/>
    <w:tmpl w:val="2FC4B7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BBC0D33"/>
    <w:multiLevelType w:val="hybridMultilevel"/>
    <w:tmpl w:val="4B8CBE48"/>
    <w:lvl w:ilvl="0" w:tplc="ABA2035C">
      <w:start w:val="4"/>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6">
    <w:nsid w:val="60D76310"/>
    <w:multiLevelType w:val="hybridMultilevel"/>
    <w:tmpl w:val="4A9EE7DC"/>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9F4A7A"/>
    <w:multiLevelType w:val="hybridMultilevel"/>
    <w:tmpl w:val="7012CA92"/>
    <w:lvl w:ilvl="0" w:tplc="8CD89AC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2F47501"/>
    <w:multiLevelType w:val="hybridMultilevel"/>
    <w:tmpl w:val="DD8C08C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nsid w:val="637C5C8A"/>
    <w:multiLevelType w:val="hybridMultilevel"/>
    <w:tmpl w:val="3C18B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376D4F"/>
    <w:multiLevelType w:val="hybridMultilevel"/>
    <w:tmpl w:val="472000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344F25"/>
    <w:multiLevelType w:val="hybridMultilevel"/>
    <w:tmpl w:val="75B06EBC"/>
    <w:lvl w:ilvl="0" w:tplc="7E062C9E">
      <w:start w:val="3"/>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2">
    <w:nsid w:val="7DBA2D44"/>
    <w:multiLevelType w:val="hybridMultilevel"/>
    <w:tmpl w:val="9858F6E0"/>
    <w:lvl w:ilvl="0" w:tplc="AD1A5748">
      <w:start w:val="1"/>
      <w:numFmt w:val="decimal"/>
      <w:lvlText w:val="%1."/>
      <w:lvlJc w:val="left"/>
      <w:pPr>
        <w:tabs>
          <w:tab w:val="num" w:pos="360"/>
        </w:tabs>
        <w:ind w:left="360" w:hanging="360"/>
      </w:pPr>
      <w:rPr>
        <w:rFonts w:hint="default"/>
      </w:rPr>
    </w:lvl>
    <w:lvl w:ilvl="1" w:tplc="8AEABDD2">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17">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4"/>
  </w:num>
  <w:num w:numId="2">
    <w:abstractNumId w:val="17"/>
  </w:num>
  <w:num w:numId="3">
    <w:abstractNumId w:val="29"/>
  </w:num>
  <w:num w:numId="4">
    <w:abstractNumId w:val="32"/>
  </w:num>
  <w:num w:numId="5">
    <w:abstractNumId w:val="30"/>
  </w:num>
  <w:num w:numId="6">
    <w:abstractNumId w:val="16"/>
  </w:num>
  <w:num w:numId="7">
    <w:abstractNumId w:val="15"/>
  </w:num>
  <w:num w:numId="8">
    <w:abstractNumId w:val="20"/>
  </w:num>
  <w:num w:numId="9">
    <w:abstractNumId w:val="23"/>
  </w:num>
  <w:num w:numId="10">
    <w:abstractNumId w:val="42"/>
  </w:num>
  <w:num w:numId="11">
    <w:abstractNumId w:val="18"/>
  </w:num>
  <w:num w:numId="12">
    <w:abstractNumId w:val="38"/>
  </w:num>
  <w:num w:numId="13">
    <w:abstractNumId w:val="3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1"/>
  </w:num>
  <w:num w:numId="27">
    <w:abstractNumId w:val="25"/>
  </w:num>
  <w:num w:numId="28">
    <w:abstractNumId w:val="14"/>
  </w:num>
  <w:num w:numId="29">
    <w:abstractNumId w:val="22"/>
  </w:num>
  <w:num w:numId="30">
    <w:abstractNumId w:val="10"/>
  </w:num>
  <w:num w:numId="31">
    <w:abstractNumId w:val="12"/>
  </w:num>
  <w:num w:numId="32">
    <w:abstractNumId w:val="36"/>
  </w:num>
  <w:num w:numId="33">
    <w:abstractNumId w:val="33"/>
  </w:num>
  <w:num w:numId="34">
    <w:abstractNumId w:val="31"/>
  </w:num>
  <w:num w:numId="35">
    <w:abstractNumId w:val="39"/>
  </w:num>
  <w:num w:numId="36">
    <w:abstractNumId w:val="28"/>
  </w:num>
  <w:num w:numId="37">
    <w:abstractNumId w:val="26"/>
  </w:num>
  <w:num w:numId="38">
    <w:abstractNumId w:val="37"/>
  </w:num>
  <w:num w:numId="39">
    <w:abstractNumId w:val="13"/>
  </w:num>
  <w:num w:numId="40">
    <w:abstractNumId w:val="21"/>
  </w:num>
  <w:num w:numId="41">
    <w:abstractNumId w:val="27"/>
  </w:num>
  <w:num w:numId="42">
    <w:abstractNumId w:val="24"/>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A33C32"/>
    <w:rsid w:val="00000CB0"/>
    <w:rsid w:val="00010370"/>
    <w:rsid w:val="00010E36"/>
    <w:rsid w:val="00016E9E"/>
    <w:rsid w:val="00032603"/>
    <w:rsid w:val="00045D5C"/>
    <w:rsid w:val="0005010C"/>
    <w:rsid w:val="00052980"/>
    <w:rsid w:val="00057825"/>
    <w:rsid w:val="000637F6"/>
    <w:rsid w:val="00065874"/>
    <w:rsid w:val="00065CC9"/>
    <w:rsid w:val="0007563B"/>
    <w:rsid w:val="00076ACA"/>
    <w:rsid w:val="00076CB3"/>
    <w:rsid w:val="00080C87"/>
    <w:rsid w:val="00080F67"/>
    <w:rsid w:val="000827DD"/>
    <w:rsid w:val="00086CE9"/>
    <w:rsid w:val="000963AF"/>
    <w:rsid w:val="000A2266"/>
    <w:rsid w:val="000A329C"/>
    <w:rsid w:val="000B1716"/>
    <w:rsid w:val="000B47CE"/>
    <w:rsid w:val="000C0181"/>
    <w:rsid w:val="000C58A5"/>
    <w:rsid w:val="000D3AB4"/>
    <w:rsid w:val="000D4640"/>
    <w:rsid w:val="000D6129"/>
    <w:rsid w:val="000E163C"/>
    <w:rsid w:val="000E541A"/>
    <w:rsid w:val="000F156C"/>
    <w:rsid w:val="00103FCD"/>
    <w:rsid w:val="00111478"/>
    <w:rsid w:val="00116465"/>
    <w:rsid w:val="0011785A"/>
    <w:rsid w:val="00123446"/>
    <w:rsid w:val="001243D1"/>
    <w:rsid w:val="00130C94"/>
    <w:rsid w:val="001365E4"/>
    <w:rsid w:val="001449A2"/>
    <w:rsid w:val="0015136D"/>
    <w:rsid w:val="00154986"/>
    <w:rsid w:val="00154CD7"/>
    <w:rsid w:val="001555C0"/>
    <w:rsid w:val="00155C79"/>
    <w:rsid w:val="00157B68"/>
    <w:rsid w:val="00157EC2"/>
    <w:rsid w:val="001613A7"/>
    <w:rsid w:val="00167C34"/>
    <w:rsid w:val="00171302"/>
    <w:rsid w:val="00171FD3"/>
    <w:rsid w:val="00176E77"/>
    <w:rsid w:val="001832C2"/>
    <w:rsid w:val="00187DA1"/>
    <w:rsid w:val="001931E3"/>
    <w:rsid w:val="00197312"/>
    <w:rsid w:val="001A03C6"/>
    <w:rsid w:val="001A112A"/>
    <w:rsid w:val="001A49B0"/>
    <w:rsid w:val="001C7FE0"/>
    <w:rsid w:val="001E36A9"/>
    <w:rsid w:val="001E4DB6"/>
    <w:rsid w:val="001E4F8A"/>
    <w:rsid w:val="001E60CB"/>
    <w:rsid w:val="001F5433"/>
    <w:rsid w:val="001F5AFD"/>
    <w:rsid w:val="00202B6F"/>
    <w:rsid w:val="00207F36"/>
    <w:rsid w:val="002162F2"/>
    <w:rsid w:val="002328AA"/>
    <w:rsid w:val="002354D3"/>
    <w:rsid w:val="002371FE"/>
    <w:rsid w:val="00244B34"/>
    <w:rsid w:val="00252CDD"/>
    <w:rsid w:val="00253333"/>
    <w:rsid w:val="00254792"/>
    <w:rsid w:val="00261D3B"/>
    <w:rsid w:val="002734C0"/>
    <w:rsid w:val="00274C7A"/>
    <w:rsid w:val="00283497"/>
    <w:rsid w:val="00285C2C"/>
    <w:rsid w:val="00291B8B"/>
    <w:rsid w:val="00292AC8"/>
    <w:rsid w:val="0029479A"/>
    <w:rsid w:val="00295E73"/>
    <w:rsid w:val="002A0583"/>
    <w:rsid w:val="002A404C"/>
    <w:rsid w:val="002A5FDE"/>
    <w:rsid w:val="002A672D"/>
    <w:rsid w:val="002B6734"/>
    <w:rsid w:val="002B6996"/>
    <w:rsid w:val="002B7166"/>
    <w:rsid w:val="002B78EB"/>
    <w:rsid w:val="002C3A7E"/>
    <w:rsid w:val="002C3B42"/>
    <w:rsid w:val="002C4E43"/>
    <w:rsid w:val="002C769C"/>
    <w:rsid w:val="002D611E"/>
    <w:rsid w:val="002E0A1D"/>
    <w:rsid w:val="002E31B4"/>
    <w:rsid w:val="002E4264"/>
    <w:rsid w:val="002E4828"/>
    <w:rsid w:val="002E775A"/>
    <w:rsid w:val="002F61E5"/>
    <w:rsid w:val="00306940"/>
    <w:rsid w:val="00310A5B"/>
    <w:rsid w:val="00313673"/>
    <w:rsid w:val="00324C8F"/>
    <w:rsid w:val="00325ABA"/>
    <w:rsid w:val="00332AEB"/>
    <w:rsid w:val="00332C69"/>
    <w:rsid w:val="00347DBB"/>
    <w:rsid w:val="0036348C"/>
    <w:rsid w:val="00363D81"/>
    <w:rsid w:val="003748CB"/>
    <w:rsid w:val="003767FD"/>
    <w:rsid w:val="00387F3E"/>
    <w:rsid w:val="003964D0"/>
    <w:rsid w:val="003A0A18"/>
    <w:rsid w:val="003A2B69"/>
    <w:rsid w:val="003A33E3"/>
    <w:rsid w:val="003A3700"/>
    <w:rsid w:val="003A7051"/>
    <w:rsid w:val="003B360A"/>
    <w:rsid w:val="003B41FD"/>
    <w:rsid w:val="003C0CEB"/>
    <w:rsid w:val="003C223F"/>
    <w:rsid w:val="003D7A66"/>
    <w:rsid w:val="003E15E3"/>
    <w:rsid w:val="003E591E"/>
    <w:rsid w:val="003E7E7D"/>
    <w:rsid w:val="00403F5D"/>
    <w:rsid w:val="00404B61"/>
    <w:rsid w:val="00406377"/>
    <w:rsid w:val="00414D89"/>
    <w:rsid w:val="00422C84"/>
    <w:rsid w:val="0042367B"/>
    <w:rsid w:val="00427E4C"/>
    <w:rsid w:val="00433242"/>
    <w:rsid w:val="004415E5"/>
    <w:rsid w:val="004466B7"/>
    <w:rsid w:val="004560FC"/>
    <w:rsid w:val="00463F67"/>
    <w:rsid w:val="0046464F"/>
    <w:rsid w:val="00472C7D"/>
    <w:rsid w:val="00487549"/>
    <w:rsid w:val="00490C79"/>
    <w:rsid w:val="00492E27"/>
    <w:rsid w:val="004B6C68"/>
    <w:rsid w:val="004C243A"/>
    <w:rsid w:val="004C2933"/>
    <w:rsid w:val="004D0A42"/>
    <w:rsid w:val="004E785C"/>
    <w:rsid w:val="004F141A"/>
    <w:rsid w:val="004F6B7F"/>
    <w:rsid w:val="0050164B"/>
    <w:rsid w:val="0050250B"/>
    <w:rsid w:val="00502F1C"/>
    <w:rsid w:val="00505E89"/>
    <w:rsid w:val="0051136B"/>
    <w:rsid w:val="00527356"/>
    <w:rsid w:val="0053471E"/>
    <w:rsid w:val="00562B7D"/>
    <w:rsid w:val="00563993"/>
    <w:rsid w:val="00565139"/>
    <w:rsid w:val="0057346B"/>
    <w:rsid w:val="005765BD"/>
    <w:rsid w:val="00576BC5"/>
    <w:rsid w:val="00583829"/>
    <w:rsid w:val="00583876"/>
    <w:rsid w:val="00595753"/>
    <w:rsid w:val="005A7FBA"/>
    <w:rsid w:val="005B0389"/>
    <w:rsid w:val="005C207F"/>
    <w:rsid w:val="005C68F5"/>
    <w:rsid w:val="005D3AAA"/>
    <w:rsid w:val="005E4BD5"/>
    <w:rsid w:val="005F2FFD"/>
    <w:rsid w:val="005F4A93"/>
    <w:rsid w:val="005F52D7"/>
    <w:rsid w:val="0060313C"/>
    <w:rsid w:val="0060686C"/>
    <w:rsid w:val="00613C29"/>
    <w:rsid w:val="0061595F"/>
    <w:rsid w:val="00616CDA"/>
    <w:rsid w:val="006220FD"/>
    <w:rsid w:val="00631E7F"/>
    <w:rsid w:val="00632668"/>
    <w:rsid w:val="00632843"/>
    <w:rsid w:val="00635BDD"/>
    <w:rsid w:val="006417EE"/>
    <w:rsid w:val="0064387B"/>
    <w:rsid w:val="006556C8"/>
    <w:rsid w:val="006559DF"/>
    <w:rsid w:val="00657559"/>
    <w:rsid w:val="00660884"/>
    <w:rsid w:val="00661FFD"/>
    <w:rsid w:val="00675712"/>
    <w:rsid w:val="0068276F"/>
    <w:rsid w:val="00685524"/>
    <w:rsid w:val="006A12E2"/>
    <w:rsid w:val="006A5902"/>
    <w:rsid w:val="006A7633"/>
    <w:rsid w:val="006C1C47"/>
    <w:rsid w:val="006C2A9D"/>
    <w:rsid w:val="006C40AB"/>
    <w:rsid w:val="006C7737"/>
    <w:rsid w:val="006D343D"/>
    <w:rsid w:val="006D53E8"/>
    <w:rsid w:val="006E4D75"/>
    <w:rsid w:val="006F1169"/>
    <w:rsid w:val="00700A8B"/>
    <w:rsid w:val="00700D85"/>
    <w:rsid w:val="00701DB6"/>
    <w:rsid w:val="0071604F"/>
    <w:rsid w:val="007231B9"/>
    <w:rsid w:val="0072592E"/>
    <w:rsid w:val="00743E3E"/>
    <w:rsid w:val="007442A7"/>
    <w:rsid w:val="00744859"/>
    <w:rsid w:val="007450FE"/>
    <w:rsid w:val="00746510"/>
    <w:rsid w:val="00747F46"/>
    <w:rsid w:val="007511E5"/>
    <w:rsid w:val="00754A8A"/>
    <w:rsid w:val="00762E6F"/>
    <w:rsid w:val="00770E04"/>
    <w:rsid w:val="00781926"/>
    <w:rsid w:val="00781F84"/>
    <w:rsid w:val="00782038"/>
    <w:rsid w:val="00793B9D"/>
    <w:rsid w:val="007A075E"/>
    <w:rsid w:val="007A1766"/>
    <w:rsid w:val="007A1F64"/>
    <w:rsid w:val="007A3B1D"/>
    <w:rsid w:val="007A5991"/>
    <w:rsid w:val="007B0CD0"/>
    <w:rsid w:val="007B447F"/>
    <w:rsid w:val="007B6EAF"/>
    <w:rsid w:val="007B7795"/>
    <w:rsid w:val="007C1EA9"/>
    <w:rsid w:val="007D05E7"/>
    <w:rsid w:val="007D71F5"/>
    <w:rsid w:val="007E104B"/>
    <w:rsid w:val="00800B93"/>
    <w:rsid w:val="00801D34"/>
    <w:rsid w:val="008024DA"/>
    <w:rsid w:val="00816B1D"/>
    <w:rsid w:val="008203C6"/>
    <w:rsid w:val="00820405"/>
    <w:rsid w:val="00832EF9"/>
    <w:rsid w:val="0083465C"/>
    <w:rsid w:val="008367DB"/>
    <w:rsid w:val="00844832"/>
    <w:rsid w:val="008536FB"/>
    <w:rsid w:val="00857FAB"/>
    <w:rsid w:val="00875E34"/>
    <w:rsid w:val="00885445"/>
    <w:rsid w:val="008870BC"/>
    <w:rsid w:val="00887BED"/>
    <w:rsid w:val="008902B2"/>
    <w:rsid w:val="00891C74"/>
    <w:rsid w:val="00896901"/>
    <w:rsid w:val="00897C3F"/>
    <w:rsid w:val="008A597F"/>
    <w:rsid w:val="008A6DE5"/>
    <w:rsid w:val="008A787D"/>
    <w:rsid w:val="008C017B"/>
    <w:rsid w:val="008D5192"/>
    <w:rsid w:val="008F23A5"/>
    <w:rsid w:val="008F2884"/>
    <w:rsid w:val="0091230A"/>
    <w:rsid w:val="009231B8"/>
    <w:rsid w:val="0092671E"/>
    <w:rsid w:val="00932717"/>
    <w:rsid w:val="00940810"/>
    <w:rsid w:val="00951AAF"/>
    <w:rsid w:val="00955DF6"/>
    <w:rsid w:val="0096323C"/>
    <w:rsid w:val="009706A6"/>
    <w:rsid w:val="00973B58"/>
    <w:rsid w:val="00983E3F"/>
    <w:rsid w:val="009A47EA"/>
    <w:rsid w:val="009A6E16"/>
    <w:rsid w:val="009B052D"/>
    <w:rsid w:val="009B4147"/>
    <w:rsid w:val="009B5B12"/>
    <w:rsid w:val="009D372A"/>
    <w:rsid w:val="009E195D"/>
    <w:rsid w:val="009E3B42"/>
    <w:rsid w:val="009E62F6"/>
    <w:rsid w:val="009F4461"/>
    <w:rsid w:val="009F7AB2"/>
    <w:rsid w:val="00A00C7B"/>
    <w:rsid w:val="00A05426"/>
    <w:rsid w:val="00A11C6D"/>
    <w:rsid w:val="00A12498"/>
    <w:rsid w:val="00A129C7"/>
    <w:rsid w:val="00A16682"/>
    <w:rsid w:val="00A258F9"/>
    <w:rsid w:val="00A26489"/>
    <w:rsid w:val="00A33C32"/>
    <w:rsid w:val="00A425D1"/>
    <w:rsid w:val="00A51ECB"/>
    <w:rsid w:val="00A7450A"/>
    <w:rsid w:val="00A8384C"/>
    <w:rsid w:val="00A84B4D"/>
    <w:rsid w:val="00A86DF2"/>
    <w:rsid w:val="00A9588F"/>
    <w:rsid w:val="00AB66FD"/>
    <w:rsid w:val="00AC23FE"/>
    <w:rsid w:val="00AC2424"/>
    <w:rsid w:val="00AD477A"/>
    <w:rsid w:val="00AE0363"/>
    <w:rsid w:val="00AF1829"/>
    <w:rsid w:val="00AF49AB"/>
    <w:rsid w:val="00B0009A"/>
    <w:rsid w:val="00B17EC2"/>
    <w:rsid w:val="00B22041"/>
    <w:rsid w:val="00B35484"/>
    <w:rsid w:val="00B51DB2"/>
    <w:rsid w:val="00B52C3E"/>
    <w:rsid w:val="00B57E73"/>
    <w:rsid w:val="00B57F28"/>
    <w:rsid w:val="00B64647"/>
    <w:rsid w:val="00B704E0"/>
    <w:rsid w:val="00B707B1"/>
    <w:rsid w:val="00B70F95"/>
    <w:rsid w:val="00B730C3"/>
    <w:rsid w:val="00B73B7E"/>
    <w:rsid w:val="00B7496A"/>
    <w:rsid w:val="00B74CCF"/>
    <w:rsid w:val="00B76CD8"/>
    <w:rsid w:val="00B83F66"/>
    <w:rsid w:val="00B84957"/>
    <w:rsid w:val="00B856C3"/>
    <w:rsid w:val="00B86080"/>
    <w:rsid w:val="00B96042"/>
    <w:rsid w:val="00BA4F72"/>
    <w:rsid w:val="00BB2114"/>
    <w:rsid w:val="00BB4448"/>
    <w:rsid w:val="00BC29CB"/>
    <w:rsid w:val="00BC49B8"/>
    <w:rsid w:val="00BC7E5D"/>
    <w:rsid w:val="00BD7153"/>
    <w:rsid w:val="00BD74F4"/>
    <w:rsid w:val="00BE45E9"/>
    <w:rsid w:val="00BF208D"/>
    <w:rsid w:val="00BF2494"/>
    <w:rsid w:val="00BF4BA5"/>
    <w:rsid w:val="00BF64BE"/>
    <w:rsid w:val="00C00E59"/>
    <w:rsid w:val="00C0708B"/>
    <w:rsid w:val="00C07755"/>
    <w:rsid w:val="00C15233"/>
    <w:rsid w:val="00C17CEC"/>
    <w:rsid w:val="00C222FB"/>
    <w:rsid w:val="00C534C1"/>
    <w:rsid w:val="00C73D3D"/>
    <w:rsid w:val="00C74110"/>
    <w:rsid w:val="00C82C9A"/>
    <w:rsid w:val="00C87937"/>
    <w:rsid w:val="00C91B01"/>
    <w:rsid w:val="00C95DCB"/>
    <w:rsid w:val="00C96CD2"/>
    <w:rsid w:val="00C97DA4"/>
    <w:rsid w:val="00CA4951"/>
    <w:rsid w:val="00CB2DEC"/>
    <w:rsid w:val="00CB3DF6"/>
    <w:rsid w:val="00CB6716"/>
    <w:rsid w:val="00CB7578"/>
    <w:rsid w:val="00CD74B7"/>
    <w:rsid w:val="00CF0A69"/>
    <w:rsid w:val="00D034E5"/>
    <w:rsid w:val="00D0438E"/>
    <w:rsid w:val="00D0496F"/>
    <w:rsid w:val="00D06B89"/>
    <w:rsid w:val="00D10279"/>
    <w:rsid w:val="00D127A3"/>
    <w:rsid w:val="00D152DD"/>
    <w:rsid w:val="00D1673E"/>
    <w:rsid w:val="00D30AD1"/>
    <w:rsid w:val="00D30D80"/>
    <w:rsid w:val="00D316D9"/>
    <w:rsid w:val="00D357C5"/>
    <w:rsid w:val="00D4440F"/>
    <w:rsid w:val="00D45D96"/>
    <w:rsid w:val="00D513D2"/>
    <w:rsid w:val="00D56F6B"/>
    <w:rsid w:val="00D80200"/>
    <w:rsid w:val="00D80F79"/>
    <w:rsid w:val="00D939D5"/>
    <w:rsid w:val="00D93D34"/>
    <w:rsid w:val="00D94029"/>
    <w:rsid w:val="00DA2510"/>
    <w:rsid w:val="00DA6FC9"/>
    <w:rsid w:val="00DB52A3"/>
    <w:rsid w:val="00DC04CF"/>
    <w:rsid w:val="00DC641F"/>
    <w:rsid w:val="00DD445C"/>
    <w:rsid w:val="00DD5532"/>
    <w:rsid w:val="00DD5A7E"/>
    <w:rsid w:val="00DD6ACF"/>
    <w:rsid w:val="00DE0225"/>
    <w:rsid w:val="00DE2164"/>
    <w:rsid w:val="00DE36E2"/>
    <w:rsid w:val="00DF0478"/>
    <w:rsid w:val="00DF0A97"/>
    <w:rsid w:val="00DF16CE"/>
    <w:rsid w:val="00DF1920"/>
    <w:rsid w:val="00DF20FD"/>
    <w:rsid w:val="00E038B7"/>
    <w:rsid w:val="00E2463C"/>
    <w:rsid w:val="00E25138"/>
    <w:rsid w:val="00E255B2"/>
    <w:rsid w:val="00E30000"/>
    <w:rsid w:val="00E35D34"/>
    <w:rsid w:val="00E44B88"/>
    <w:rsid w:val="00E47B59"/>
    <w:rsid w:val="00E5021B"/>
    <w:rsid w:val="00E50298"/>
    <w:rsid w:val="00E51C46"/>
    <w:rsid w:val="00E57109"/>
    <w:rsid w:val="00E67126"/>
    <w:rsid w:val="00E748D1"/>
    <w:rsid w:val="00E82E6F"/>
    <w:rsid w:val="00E849E4"/>
    <w:rsid w:val="00E9052C"/>
    <w:rsid w:val="00E93D15"/>
    <w:rsid w:val="00E97384"/>
    <w:rsid w:val="00EA13E9"/>
    <w:rsid w:val="00EA280D"/>
    <w:rsid w:val="00EA753D"/>
    <w:rsid w:val="00EC2827"/>
    <w:rsid w:val="00EC550F"/>
    <w:rsid w:val="00EC6BE1"/>
    <w:rsid w:val="00EE3A6E"/>
    <w:rsid w:val="00EE696E"/>
    <w:rsid w:val="00EE6E09"/>
    <w:rsid w:val="00EF548D"/>
    <w:rsid w:val="00F03870"/>
    <w:rsid w:val="00F074A4"/>
    <w:rsid w:val="00F16B5A"/>
    <w:rsid w:val="00F2154F"/>
    <w:rsid w:val="00F45678"/>
    <w:rsid w:val="00F547DD"/>
    <w:rsid w:val="00F63D62"/>
    <w:rsid w:val="00F679F0"/>
    <w:rsid w:val="00F67F0F"/>
    <w:rsid w:val="00F724BD"/>
    <w:rsid w:val="00F7638F"/>
    <w:rsid w:val="00F9436C"/>
    <w:rsid w:val="00F9679A"/>
    <w:rsid w:val="00FA2799"/>
    <w:rsid w:val="00FA636D"/>
    <w:rsid w:val="00FB0D0B"/>
    <w:rsid w:val="00FB14E9"/>
    <w:rsid w:val="00FB2480"/>
    <w:rsid w:val="00FB2A9A"/>
    <w:rsid w:val="00FB577D"/>
    <w:rsid w:val="00FB7037"/>
    <w:rsid w:val="00FC5E9D"/>
    <w:rsid w:val="00FC68F6"/>
    <w:rsid w:val="00FD1C5A"/>
    <w:rsid w:val="00FD2E04"/>
    <w:rsid w:val="00FD5407"/>
    <w:rsid w:val="00FE1281"/>
    <w:rsid w:val="00FE294C"/>
    <w:rsid w:val="00FE3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1B4"/>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D74B7"/>
    <w:pPr>
      <w:jc w:val="center"/>
    </w:pPr>
    <w:rPr>
      <w:rFonts w:ascii="Arial" w:hAnsi="Arial"/>
      <w:b/>
      <w:snapToGrid w:val="0"/>
      <w:sz w:val="36"/>
      <w:szCs w:val="20"/>
    </w:rPr>
  </w:style>
  <w:style w:type="character" w:styleId="Hyperlink">
    <w:name w:val="Hyperlink"/>
    <w:basedOn w:val="DefaultParagraphFont"/>
    <w:uiPriority w:val="99"/>
    <w:rsid w:val="00CD74B7"/>
    <w:rPr>
      <w:color w:val="0000FF"/>
      <w:u w:val="single"/>
    </w:rPr>
  </w:style>
  <w:style w:type="paragraph" w:styleId="BodyText">
    <w:name w:val="Body Text"/>
    <w:basedOn w:val="Normal"/>
    <w:rsid w:val="00F9436C"/>
    <w:rPr>
      <w:szCs w:val="22"/>
    </w:rPr>
  </w:style>
  <w:style w:type="paragraph" w:styleId="Footer">
    <w:name w:val="footer"/>
    <w:basedOn w:val="Normal"/>
    <w:rsid w:val="00F9436C"/>
    <w:pPr>
      <w:tabs>
        <w:tab w:val="center" w:pos="4320"/>
        <w:tab w:val="right" w:pos="8640"/>
      </w:tabs>
    </w:pPr>
  </w:style>
  <w:style w:type="character" w:styleId="PageNumber">
    <w:name w:val="page number"/>
    <w:basedOn w:val="DefaultParagraphFont"/>
    <w:rsid w:val="00F9436C"/>
  </w:style>
  <w:style w:type="paragraph" w:styleId="BodyTextIndent">
    <w:name w:val="Body Text Indent"/>
    <w:basedOn w:val="Normal"/>
    <w:rsid w:val="00844832"/>
    <w:pPr>
      <w:spacing w:after="120"/>
      <w:ind w:left="360"/>
    </w:pPr>
  </w:style>
  <w:style w:type="paragraph" w:styleId="ListParagraph">
    <w:name w:val="List Paragraph"/>
    <w:basedOn w:val="Normal"/>
    <w:uiPriority w:val="34"/>
    <w:qFormat/>
    <w:rsid w:val="00E44B88"/>
    <w:pPr>
      <w:widowControl w:val="0"/>
      <w:overflowPunct w:val="0"/>
      <w:autoSpaceDE w:val="0"/>
      <w:autoSpaceDN w:val="0"/>
      <w:adjustRightInd w:val="0"/>
      <w:ind w:left="720"/>
      <w:contextualSpacing/>
      <w:textAlignment w:val="baseline"/>
    </w:pPr>
    <w:rPr>
      <w:rFonts w:ascii="Times New Roman" w:hAnsi="Times New Roman"/>
      <w:kern w:val="28"/>
      <w:sz w:val="20"/>
      <w:szCs w:val="20"/>
    </w:rPr>
  </w:style>
</w:styles>
</file>

<file path=word/webSettings.xml><?xml version="1.0" encoding="utf-8"?>
<w:webSettings xmlns:r="http://schemas.openxmlformats.org/officeDocument/2006/relationships" xmlns:w="http://schemas.openxmlformats.org/wordprocessingml/2006/main">
  <w:divs>
    <w:div w:id="587226694">
      <w:bodyDiv w:val="1"/>
      <w:marLeft w:val="0"/>
      <w:marRight w:val="0"/>
      <w:marTop w:val="0"/>
      <w:marBottom w:val="0"/>
      <w:divBdr>
        <w:top w:val="none" w:sz="0" w:space="0" w:color="auto"/>
        <w:left w:val="none" w:sz="0" w:space="0" w:color="auto"/>
        <w:bottom w:val="none" w:sz="0" w:space="0" w:color="auto"/>
        <w:right w:val="none" w:sz="0" w:space="0" w:color="auto"/>
      </w:divBdr>
    </w:div>
    <w:div w:id="128472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27950;mwcog.org/environment/commit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1122</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  AQPAC Meeting Summary</vt:lpstr>
    </vt:vector>
  </TitlesOfParts>
  <Company>Strategic Policy Research</Company>
  <LinksUpToDate>false</LinksUpToDate>
  <CharactersWithSpaces>6927</CharactersWithSpaces>
  <SharedDoc>false</SharedDoc>
  <HLinks>
    <vt:vector size="12" baseType="variant">
      <vt:variant>
        <vt:i4>5898348</vt:i4>
      </vt:variant>
      <vt:variant>
        <vt:i4>3</vt:i4>
      </vt:variant>
      <vt:variant>
        <vt:i4>0</vt:i4>
      </vt:variant>
      <vt:variant>
        <vt:i4>5</vt:i4>
      </vt:variant>
      <vt:variant>
        <vt:lpwstr>http://www.environmentalintegrity.org/news_reports/documents/DirtyKilowatts-Top50MercuryPowerPlantReport.pdf</vt:lpwstr>
      </vt:variant>
      <vt:variant>
        <vt:lpwstr/>
      </vt:variant>
      <vt:variant>
        <vt:i4>2256236</vt:i4>
      </vt:variant>
      <vt:variant>
        <vt:i4>0</vt:i4>
      </vt:variant>
      <vt:variant>
        <vt:i4>0</vt:i4>
      </vt:variant>
      <vt:variant>
        <vt:i4>5</vt:i4>
      </vt:variant>
      <vt:variant>
        <vt:lpwstr>http://www洮mwcog.org/environment/committee/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AQPAC Meeting Summary</dc:title>
  <dc:creator>Jeffrey H Rohlfs</dc:creator>
  <cp:lastModifiedBy>Jeffrey King</cp:lastModifiedBy>
  <cp:revision>22</cp:revision>
  <dcterms:created xsi:type="dcterms:W3CDTF">2010-09-10T13:03:00Z</dcterms:created>
  <dcterms:modified xsi:type="dcterms:W3CDTF">2010-09-10T14:24:00Z</dcterms:modified>
</cp:coreProperties>
</file>