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49" w:rsidRDefault="00042449" w:rsidP="00C26B5A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Regional Energy Outreach program</w:t>
      </w:r>
    </w:p>
    <w:p w:rsidR="00042449" w:rsidRDefault="00885BC4" w:rsidP="00C26B5A">
      <w:pPr>
        <w:jc w:val="center"/>
        <w:rPr>
          <w:b/>
          <w:bCs/>
          <w:sz w:val="28"/>
        </w:rPr>
      </w:pPr>
      <w:r w:rsidRPr="00042449">
        <w:rPr>
          <w:b/>
          <w:bCs/>
          <w:sz w:val="28"/>
        </w:rPr>
        <w:t>Using competition and rewards to motivate residents reduce their energy use</w:t>
      </w:r>
      <w:r w:rsidR="001D4C03" w:rsidRPr="00042449">
        <w:rPr>
          <w:b/>
          <w:bCs/>
          <w:sz w:val="28"/>
        </w:rPr>
        <w:t xml:space="preserve"> </w:t>
      </w:r>
    </w:p>
    <w:p w:rsidR="004D7F73" w:rsidRPr="00042449" w:rsidRDefault="001D4C03" w:rsidP="00C26B5A">
      <w:pPr>
        <w:jc w:val="center"/>
        <w:rPr>
          <w:b/>
          <w:bCs/>
          <w:sz w:val="32"/>
        </w:rPr>
      </w:pPr>
      <w:proofErr w:type="gramStart"/>
      <w:r w:rsidRPr="00042449">
        <w:rPr>
          <w:b/>
          <w:bCs/>
          <w:sz w:val="28"/>
        </w:rPr>
        <w:t>in</w:t>
      </w:r>
      <w:proofErr w:type="gramEnd"/>
      <w:r w:rsidRPr="00042449">
        <w:rPr>
          <w:b/>
          <w:bCs/>
          <w:sz w:val="28"/>
        </w:rPr>
        <w:t xml:space="preserve"> the Washington Region</w:t>
      </w:r>
    </w:p>
    <w:p w:rsidR="004D7F73" w:rsidRPr="001D4C03" w:rsidRDefault="004D7F73" w:rsidP="001D4C03">
      <w:pPr>
        <w:rPr>
          <w:b/>
          <w:bCs/>
          <w:color w:val="1F497D"/>
        </w:rPr>
      </w:pPr>
    </w:p>
    <w:p w:rsidR="00365E53" w:rsidRPr="00A94F67" w:rsidRDefault="00365E53" w:rsidP="00365E53">
      <w:pPr>
        <w:pStyle w:val="ListParagraph"/>
        <w:numPr>
          <w:ilvl w:val="0"/>
          <w:numId w:val="6"/>
        </w:numPr>
        <w:ind w:left="360"/>
        <w:rPr>
          <w:sz w:val="28"/>
          <w:szCs w:val="22"/>
        </w:rPr>
      </w:pPr>
      <w:r w:rsidRPr="00A94F67">
        <w:rPr>
          <w:b/>
          <w:bCs/>
          <w:sz w:val="28"/>
          <w:szCs w:val="22"/>
        </w:rPr>
        <w:t>Partners</w:t>
      </w:r>
    </w:p>
    <w:p w:rsidR="00365E53" w:rsidRDefault="00365E53" w:rsidP="00365E53">
      <w:pPr>
        <w:pStyle w:val="ListParagraph"/>
        <w:ind w:left="0"/>
        <w:rPr>
          <w:sz w:val="22"/>
          <w:szCs w:val="22"/>
        </w:rPr>
      </w:pPr>
      <w:r w:rsidRPr="001D4C03">
        <w:rPr>
          <w:sz w:val="22"/>
          <w:szCs w:val="22"/>
        </w:rPr>
        <w:t xml:space="preserve">Earth Aid and MWCOG </w:t>
      </w:r>
    </w:p>
    <w:p w:rsidR="00365E53" w:rsidRDefault="00365E53" w:rsidP="00365E53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U</w:t>
      </w:r>
      <w:r w:rsidRPr="001D4C03">
        <w:rPr>
          <w:sz w:val="22"/>
          <w:szCs w:val="22"/>
        </w:rPr>
        <w:t>tilities, State and local jurisdictions</w:t>
      </w:r>
    </w:p>
    <w:p w:rsidR="00D80E55" w:rsidRDefault="00D80E55" w:rsidP="00365E53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Private sector, business</w:t>
      </w:r>
      <w:r w:rsidR="008F429B">
        <w:rPr>
          <w:sz w:val="22"/>
          <w:szCs w:val="22"/>
        </w:rPr>
        <w:t>/ media</w:t>
      </w:r>
      <w:r>
        <w:rPr>
          <w:sz w:val="22"/>
          <w:szCs w:val="22"/>
        </w:rPr>
        <w:t xml:space="preserve"> sponsors</w:t>
      </w:r>
    </w:p>
    <w:p w:rsidR="00365E53" w:rsidRDefault="00365E53" w:rsidP="00365E53">
      <w:pPr>
        <w:pStyle w:val="ListParagraph"/>
        <w:ind w:left="0"/>
        <w:rPr>
          <w:sz w:val="22"/>
          <w:szCs w:val="22"/>
        </w:rPr>
      </w:pPr>
    </w:p>
    <w:p w:rsidR="00042449" w:rsidRPr="001D4C03" w:rsidRDefault="00042449" w:rsidP="00365E53">
      <w:pPr>
        <w:pStyle w:val="ListParagraph"/>
        <w:ind w:left="0"/>
        <w:rPr>
          <w:sz w:val="22"/>
          <w:szCs w:val="22"/>
        </w:rPr>
      </w:pPr>
    </w:p>
    <w:p w:rsidR="00955BD7" w:rsidRPr="00A94F67" w:rsidRDefault="00955BD7" w:rsidP="00955BD7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t>Objective</w:t>
      </w:r>
    </w:p>
    <w:p w:rsidR="00955BD7" w:rsidRDefault="00955BD7" w:rsidP="00955BD7">
      <w:r>
        <w:t>U</w:t>
      </w:r>
      <w:r w:rsidRPr="00732753">
        <w:t>se competition to foster participation in the Earth Aid program and thus reduce electricity/ gas use throughout the region</w:t>
      </w:r>
      <w:r>
        <w:t xml:space="preserve"> </w:t>
      </w:r>
      <w:r w:rsidRPr="00732753">
        <w:t>(transportation excluded).</w:t>
      </w:r>
    </w:p>
    <w:p w:rsidR="00955BD7" w:rsidRDefault="00955BD7" w:rsidP="00955BD7"/>
    <w:p w:rsidR="00042449" w:rsidRDefault="00042449" w:rsidP="00955BD7"/>
    <w:p w:rsidR="00732753" w:rsidRPr="00A94F67" w:rsidRDefault="004D7F73" w:rsidP="00A94F67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t>Target</w:t>
      </w:r>
    </w:p>
    <w:p w:rsidR="004D7F73" w:rsidRPr="00732753" w:rsidRDefault="00732753" w:rsidP="00732753">
      <w:r w:rsidRPr="00732753">
        <w:rPr>
          <w:bCs/>
        </w:rPr>
        <w:t>R</w:t>
      </w:r>
      <w:r w:rsidR="004D7F73" w:rsidRPr="00732753">
        <w:t xml:space="preserve">esidents </w:t>
      </w:r>
      <w:r w:rsidR="005C5173" w:rsidRPr="00732753">
        <w:t xml:space="preserve">(anyone who pays </w:t>
      </w:r>
      <w:r w:rsidR="00F978EB">
        <w:t xml:space="preserve">utility </w:t>
      </w:r>
      <w:r w:rsidR="005C5173" w:rsidRPr="00732753">
        <w:t>bills and has an internet access)</w:t>
      </w:r>
    </w:p>
    <w:p w:rsidR="005C5173" w:rsidRDefault="005C5173" w:rsidP="001D4C03"/>
    <w:p w:rsidR="00042449" w:rsidRPr="001D4C03" w:rsidRDefault="00042449" w:rsidP="001D4C03"/>
    <w:p w:rsidR="00732753" w:rsidRPr="00A94F67" w:rsidRDefault="004D7F73" w:rsidP="001D4C03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t>Message</w:t>
      </w:r>
    </w:p>
    <w:p w:rsidR="004D7F73" w:rsidRDefault="00732753" w:rsidP="00732753">
      <w:r>
        <w:t>R</w:t>
      </w:r>
      <w:r w:rsidR="004D7F73" w:rsidRPr="00732753">
        <w:t xml:space="preserve">educe </w:t>
      </w:r>
      <w:r w:rsidR="005C5173" w:rsidRPr="00732753">
        <w:t xml:space="preserve">home </w:t>
      </w:r>
      <w:r w:rsidR="004D7F73" w:rsidRPr="00732753">
        <w:t>energy use</w:t>
      </w:r>
      <w:r w:rsidR="00E85426">
        <w:t>, save money and get rewarded for your effort</w:t>
      </w:r>
      <w:r w:rsidR="004D7F73" w:rsidRPr="00732753">
        <w:t xml:space="preserve"> </w:t>
      </w:r>
    </w:p>
    <w:p w:rsidR="00E85426" w:rsidRPr="00732753" w:rsidRDefault="00E85426" w:rsidP="00732753">
      <w:r>
        <w:t>Help the Washington region reach its energy and climate goals</w:t>
      </w:r>
    </w:p>
    <w:p w:rsidR="002216A7" w:rsidRDefault="002216A7" w:rsidP="002216A7"/>
    <w:p w:rsidR="00042449" w:rsidRPr="001D4C03" w:rsidRDefault="00042449" w:rsidP="002216A7"/>
    <w:p w:rsidR="002216A7" w:rsidRPr="00A94F67" w:rsidRDefault="002216A7" w:rsidP="002216A7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t>CEEPC goals supported</w:t>
      </w:r>
    </w:p>
    <w:p w:rsidR="00FC6080" w:rsidRPr="00885BC4" w:rsidRDefault="00FC6080" w:rsidP="000972A3">
      <w:pPr>
        <w:autoSpaceDE w:val="0"/>
        <w:autoSpaceDN w:val="0"/>
        <w:adjustRightInd w:val="0"/>
        <w:rPr>
          <w:i/>
        </w:rPr>
      </w:pPr>
      <w:r w:rsidRPr="00885BC4">
        <w:rPr>
          <w:i/>
        </w:rPr>
        <w:t>Primary</w:t>
      </w:r>
      <w:r w:rsidR="00F02A79">
        <w:rPr>
          <w:i/>
        </w:rPr>
        <w:t xml:space="preserve"> goals</w:t>
      </w:r>
      <w:r w:rsidRPr="00885BC4">
        <w:rPr>
          <w:i/>
        </w:rPr>
        <w:t>:</w:t>
      </w:r>
    </w:p>
    <w:p w:rsidR="000972A3" w:rsidRDefault="000972A3" w:rsidP="000972A3">
      <w:pPr>
        <w:autoSpaceDE w:val="0"/>
        <w:autoSpaceDN w:val="0"/>
        <w:adjustRightInd w:val="0"/>
      </w:pPr>
      <w:r w:rsidRPr="000972A3">
        <w:t xml:space="preserve">10,000 residential units </w:t>
      </w:r>
      <w:r>
        <w:t>(</w:t>
      </w:r>
      <w:r w:rsidRPr="000972A3">
        <w:t>retrofitted to</w:t>
      </w:r>
      <w:r>
        <w:t>)</w:t>
      </w:r>
      <w:r w:rsidRPr="000972A3">
        <w:t xml:space="preserve"> achieve a 5‐10 percent energy saving</w:t>
      </w:r>
      <w:r>
        <w:t xml:space="preserve"> </w:t>
      </w:r>
      <w:r w:rsidRPr="000972A3">
        <w:t>annually.</w:t>
      </w:r>
    </w:p>
    <w:p w:rsidR="00FC6080" w:rsidRDefault="000972A3" w:rsidP="00FC6080">
      <w:pPr>
        <w:autoSpaceDE w:val="0"/>
        <w:autoSpaceDN w:val="0"/>
        <w:adjustRightInd w:val="0"/>
      </w:pPr>
      <w:r w:rsidRPr="000972A3">
        <w:t>500‐1000 residential units (retrofitted to) achieve a 10‐30 percent energy saving annually.</w:t>
      </w:r>
    </w:p>
    <w:p w:rsidR="00FC6080" w:rsidRDefault="00FC6080" w:rsidP="00FC6080">
      <w:pPr>
        <w:autoSpaceDE w:val="0"/>
        <w:autoSpaceDN w:val="0"/>
        <w:adjustRightInd w:val="0"/>
      </w:pPr>
    </w:p>
    <w:p w:rsidR="00FC6080" w:rsidRPr="00885BC4" w:rsidRDefault="00FC6080" w:rsidP="00FC6080">
      <w:pPr>
        <w:autoSpaceDE w:val="0"/>
        <w:autoSpaceDN w:val="0"/>
        <w:adjustRightInd w:val="0"/>
        <w:rPr>
          <w:i/>
        </w:rPr>
      </w:pPr>
      <w:r w:rsidRPr="00885BC4">
        <w:rPr>
          <w:i/>
        </w:rPr>
        <w:t>Secondary goals:</w:t>
      </w:r>
    </w:p>
    <w:p w:rsidR="00FC6080" w:rsidRPr="00FC6080" w:rsidRDefault="00FC6080" w:rsidP="00FC6080">
      <w:pPr>
        <w:autoSpaceDE w:val="0"/>
        <w:autoSpaceDN w:val="0"/>
        <w:adjustRightInd w:val="0"/>
      </w:pPr>
      <w:r w:rsidRPr="00FC6080">
        <w:t xml:space="preserve">5000 residential, commercial, or government buildings have </w:t>
      </w:r>
      <w:r>
        <w:t>RE</w:t>
      </w:r>
      <w:r w:rsidRPr="00FC6080">
        <w:t xml:space="preserve"> systems installed by the end of 2011.</w:t>
      </w:r>
    </w:p>
    <w:p w:rsidR="000972A3" w:rsidRDefault="000972A3" w:rsidP="000972A3">
      <w:pPr>
        <w:autoSpaceDE w:val="0"/>
        <w:autoSpaceDN w:val="0"/>
        <w:adjustRightInd w:val="0"/>
      </w:pPr>
      <w:r>
        <w:t xml:space="preserve">Return to 2005 GHG emission level by 2012 regionally </w:t>
      </w:r>
    </w:p>
    <w:p w:rsidR="00D80E55" w:rsidRDefault="00D80E55" w:rsidP="000972A3">
      <w:pPr>
        <w:autoSpaceDE w:val="0"/>
        <w:autoSpaceDN w:val="0"/>
        <w:adjustRightInd w:val="0"/>
      </w:pPr>
    </w:p>
    <w:p w:rsidR="00042449" w:rsidRDefault="00042449" w:rsidP="000972A3">
      <w:pPr>
        <w:autoSpaceDE w:val="0"/>
        <w:autoSpaceDN w:val="0"/>
        <w:adjustRightInd w:val="0"/>
      </w:pPr>
    </w:p>
    <w:p w:rsidR="00D80E55" w:rsidRPr="00A94F67" w:rsidRDefault="00D80E55" w:rsidP="00D80E55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Partners’ goals supported</w:t>
      </w:r>
    </w:p>
    <w:p w:rsidR="001C3617" w:rsidRPr="001C3617" w:rsidRDefault="001C3617" w:rsidP="001C3617">
      <w:pPr>
        <w:autoSpaceDE w:val="0"/>
        <w:autoSpaceDN w:val="0"/>
        <w:adjustRightInd w:val="0"/>
      </w:pPr>
    </w:p>
    <w:p w:rsidR="00D80E55" w:rsidRPr="00885BC4" w:rsidRDefault="00D80E55" w:rsidP="00885B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2"/>
        </w:rPr>
      </w:pPr>
      <w:r w:rsidRPr="00885BC4">
        <w:rPr>
          <w:sz w:val="22"/>
        </w:rPr>
        <w:t>Empower MD: reduce electricity use 15% by 2015</w:t>
      </w:r>
    </w:p>
    <w:p w:rsidR="00D80E55" w:rsidRPr="00885BC4" w:rsidRDefault="00D80E55" w:rsidP="00885B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2"/>
        </w:rPr>
      </w:pPr>
      <w:r w:rsidRPr="00885BC4">
        <w:rPr>
          <w:sz w:val="22"/>
        </w:rPr>
        <w:t>Virginia energy conservation goal: reduce electricity use 10% by 2022 compared to 2006 baseline</w:t>
      </w:r>
    </w:p>
    <w:p w:rsidR="00D80E55" w:rsidRPr="00885BC4" w:rsidRDefault="00D80E55" w:rsidP="00885BC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22"/>
        </w:rPr>
      </w:pPr>
      <w:r w:rsidRPr="00885BC4">
        <w:rPr>
          <w:sz w:val="22"/>
        </w:rPr>
        <w:t>Compatible with local energy and climate goals.</w:t>
      </w:r>
    </w:p>
    <w:p w:rsidR="002216A7" w:rsidRDefault="002216A7" w:rsidP="002216A7">
      <w:pPr>
        <w:rPr>
          <w:b/>
        </w:rPr>
      </w:pPr>
    </w:p>
    <w:p w:rsidR="00042449" w:rsidRPr="002216A7" w:rsidRDefault="00042449" w:rsidP="002216A7">
      <w:pPr>
        <w:rPr>
          <w:b/>
        </w:rPr>
      </w:pPr>
    </w:p>
    <w:p w:rsidR="005E3A30" w:rsidRPr="00A94F67" w:rsidRDefault="00F978EB" w:rsidP="005E3A30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t>Concept</w:t>
      </w:r>
      <w:r w:rsidR="001C0579" w:rsidRPr="00A94F67">
        <w:rPr>
          <w:b/>
          <w:bCs/>
          <w:sz w:val="28"/>
          <w:szCs w:val="22"/>
        </w:rPr>
        <w:t xml:space="preserve">: </w:t>
      </w:r>
      <w:r w:rsidR="005E3A30" w:rsidRPr="00A94F67">
        <w:rPr>
          <w:b/>
          <w:bCs/>
          <w:sz w:val="28"/>
          <w:szCs w:val="22"/>
        </w:rPr>
        <w:t xml:space="preserve">Earth Aid- based </w:t>
      </w:r>
      <w:r w:rsidR="00885BC4">
        <w:rPr>
          <w:b/>
          <w:bCs/>
          <w:sz w:val="28"/>
          <w:szCs w:val="22"/>
        </w:rPr>
        <w:t xml:space="preserve">Energy Savers rewards program and </w:t>
      </w:r>
      <w:r w:rsidR="005E3A30" w:rsidRPr="00A94F67">
        <w:rPr>
          <w:b/>
          <w:bCs/>
          <w:sz w:val="28"/>
          <w:szCs w:val="22"/>
        </w:rPr>
        <w:t>r</w:t>
      </w:r>
      <w:r w:rsidR="004D7F73" w:rsidRPr="00A94F67">
        <w:rPr>
          <w:b/>
          <w:bCs/>
          <w:sz w:val="28"/>
          <w:szCs w:val="22"/>
        </w:rPr>
        <w:t>egional competition</w:t>
      </w:r>
    </w:p>
    <w:p w:rsidR="00042449" w:rsidRDefault="00042449" w:rsidP="00955BD7">
      <w:pPr>
        <w:rPr>
          <w:b/>
        </w:rPr>
      </w:pPr>
    </w:p>
    <w:p w:rsidR="00996F05" w:rsidRDefault="00A94F67" w:rsidP="00614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General principle</w:t>
      </w:r>
      <w:r w:rsidR="00955BD7">
        <w:rPr>
          <w:b/>
        </w:rPr>
        <w:t>:</w:t>
      </w:r>
    </w:p>
    <w:p w:rsidR="00996F05" w:rsidRDefault="00996F05" w:rsidP="00614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F05">
        <w:t>Build on Earth Aid concept (sign up, save energy, earn rewards) and online platform</w:t>
      </w:r>
      <w:r>
        <w:rPr>
          <w:b/>
        </w:rPr>
        <w:t>.</w:t>
      </w:r>
    </w:p>
    <w:p w:rsidR="00996F05" w:rsidRDefault="006144DD" w:rsidP="00614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</w:t>
      </w:r>
      <w:r w:rsidR="002330E9">
        <w:t xml:space="preserve"> a</w:t>
      </w:r>
      <w:r w:rsidR="00996F05" w:rsidRPr="00996F05">
        <w:t xml:space="preserve"> </w:t>
      </w:r>
      <w:r w:rsidR="00996F05">
        <w:t xml:space="preserve">regional </w:t>
      </w:r>
      <w:r w:rsidR="00996F05" w:rsidRPr="00996F05">
        <w:t xml:space="preserve">competition </w:t>
      </w:r>
      <w:r>
        <w:t>to motivate</w:t>
      </w:r>
      <w:r w:rsidR="00996F05" w:rsidRPr="00996F05">
        <w:t xml:space="preserve"> new </w:t>
      </w:r>
      <w:r>
        <w:t>people to sign in</w:t>
      </w:r>
      <w:r w:rsidR="00996F05">
        <w:t>.</w:t>
      </w:r>
    </w:p>
    <w:p w:rsidR="006144DD" w:rsidRDefault="006144DD" w:rsidP="00614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Measure achieved energy savings to support CEEPC and other partners’ energy and climate goals.</w:t>
      </w:r>
    </w:p>
    <w:p w:rsidR="00996F05" w:rsidRPr="00955BD7" w:rsidRDefault="00996F05" w:rsidP="00955BD7">
      <w:pPr>
        <w:rPr>
          <w:b/>
        </w:rPr>
      </w:pPr>
    </w:p>
    <w:p w:rsidR="00D04628" w:rsidRDefault="00365E53" w:rsidP="00A30EA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b/>
          <w:i/>
          <w:sz w:val="22"/>
          <w:szCs w:val="22"/>
        </w:rPr>
        <w:t>Regional competition b</w:t>
      </w:r>
      <w:r w:rsidR="005C5173" w:rsidRPr="00D04628">
        <w:rPr>
          <w:b/>
          <w:i/>
          <w:sz w:val="22"/>
          <w:szCs w:val="22"/>
        </w:rPr>
        <w:t xml:space="preserve">etween </w:t>
      </w:r>
      <w:r w:rsidR="00D04628" w:rsidRPr="00D04628">
        <w:rPr>
          <w:b/>
          <w:i/>
          <w:sz w:val="22"/>
          <w:szCs w:val="22"/>
        </w:rPr>
        <w:t>self-organized groups</w:t>
      </w:r>
      <w:r w:rsidR="00AA4F43" w:rsidRPr="00D148F7">
        <w:rPr>
          <w:b/>
          <w:i/>
          <w:sz w:val="22"/>
          <w:szCs w:val="22"/>
        </w:rPr>
        <w:t>:</w:t>
      </w:r>
      <w:r w:rsidR="00955BD7" w:rsidRPr="00D148F7">
        <w:rPr>
          <w:b/>
          <w:i/>
          <w:sz w:val="22"/>
          <w:szCs w:val="22"/>
        </w:rPr>
        <w:t xml:space="preserve">  </w:t>
      </w:r>
      <w:r w:rsidR="00D04628" w:rsidRPr="00D148F7">
        <w:rPr>
          <w:b/>
          <w:i/>
          <w:sz w:val="22"/>
          <w:szCs w:val="22"/>
        </w:rPr>
        <w:t>neighbor</w:t>
      </w:r>
      <w:r w:rsidR="005C5173" w:rsidRPr="00D148F7">
        <w:rPr>
          <w:b/>
          <w:i/>
          <w:sz w:val="22"/>
          <w:szCs w:val="22"/>
        </w:rPr>
        <w:t xml:space="preserve">s, </w:t>
      </w:r>
      <w:r w:rsidR="00D04628" w:rsidRPr="00D148F7">
        <w:rPr>
          <w:b/>
          <w:i/>
          <w:sz w:val="22"/>
          <w:szCs w:val="22"/>
        </w:rPr>
        <w:t>co-workers</w:t>
      </w:r>
      <w:r w:rsidR="005C5173" w:rsidRPr="00D148F7">
        <w:rPr>
          <w:b/>
          <w:i/>
          <w:sz w:val="22"/>
          <w:szCs w:val="22"/>
        </w:rPr>
        <w:t>, communit</w:t>
      </w:r>
      <w:r w:rsidR="00955BD7" w:rsidRPr="00D148F7">
        <w:rPr>
          <w:b/>
          <w:i/>
          <w:sz w:val="22"/>
          <w:szCs w:val="22"/>
        </w:rPr>
        <w:t>ies</w:t>
      </w:r>
      <w:r w:rsidR="005C5173" w:rsidRPr="00D148F7">
        <w:rPr>
          <w:b/>
          <w:i/>
          <w:sz w:val="22"/>
          <w:szCs w:val="22"/>
        </w:rPr>
        <w:t xml:space="preserve"> of interes</w:t>
      </w:r>
      <w:r w:rsidR="00D148F7">
        <w:rPr>
          <w:b/>
          <w:i/>
          <w:sz w:val="22"/>
          <w:szCs w:val="22"/>
        </w:rPr>
        <w:t>t</w:t>
      </w:r>
    </w:p>
    <w:p w:rsidR="00D148F7" w:rsidRPr="00D04628" w:rsidRDefault="00D148F7" w:rsidP="00D148F7">
      <w:pPr>
        <w:pStyle w:val="ListParagraph"/>
        <w:ind w:left="360"/>
        <w:rPr>
          <w:sz w:val="22"/>
          <w:szCs w:val="22"/>
        </w:rPr>
      </w:pPr>
    </w:p>
    <w:p w:rsidR="00D04628" w:rsidRPr="00D04628" w:rsidRDefault="002216A7" w:rsidP="006A7D0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5C5173" w:rsidRPr="00D04628">
        <w:rPr>
          <w:sz w:val="22"/>
          <w:szCs w:val="22"/>
        </w:rPr>
        <w:t xml:space="preserve">se Earth Aid social media capability </w:t>
      </w:r>
      <w:r w:rsidR="00D04628" w:rsidRPr="00D04628">
        <w:rPr>
          <w:sz w:val="22"/>
          <w:szCs w:val="22"/>
        </w:rPr>
        <w:t xml:space="preserve">to encourage people to create </w:t>
      </w:r>
      <w:r w:rsidR="00365E53">
        <w:rPr>
          <w:sz w:val="22"/>
          <w:szCs w:val="22"/>
        </w:rPr>
        <w:t>teams</w:t>
      </w:r>
      <w:r w:rsidR="00D04628" w:rsidRPr="00D04628">
        <w:rPr>
          <w:sz w:val="22"/>
          <w:szCs w:val="22"/>
        </w:rPr>
        <w:t>, recruit membe</w:t>
      </w:r>
      <w:r w:rsidR="00365E53">
        <w:rPr>
          <w:sz w:val="22"/>
          <w:szCs w:val="22"/>
        </w:rPr>
        <w:t>rs and compete with one another;</w:t>
      </w:r>
    </w:p>
    <w:p w:rsidR="00F978EB" w:rsidRDefault="00F978EB" w:rsidP="006A7D0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Reward </w:t>
      </w:r>
      <w:r w:rsidR="00D91565">
        <w:rPr>
          <w:sz w:val="22"/>
          <w:szCs w:val="22"/>
        </w:rPr>
        <w:t>E</w:t>
      </w:r>
      <w:r>
        <w:rPr>
          <w:sz w:val="22"/>
          <w:szCs w:val="22"/>
        </w:rPr>
        <w:t xml:space="preserve">nergy </w:t>
      </w:r>
      <w:r w:rsidR="00D91565">
        <w:rPr>
          <w:sz w:val="22"/>
          <w:szCs w:val="22"/>
        </w:rPr>
        <w:t>L</w:t>
      </w:r>
      <w:r>
        <w:rPr>
          <w:sz w:val="22"/>
          <w:szCs w:val="22"/>
        </w:rPr>
        <w:t>eaders</w:t>
      </w:r>
      <w:r w:rsidR="00D91565">
        <w:rPr>
          <w:sz w:val="22"/>
          <w:szCs w:val="22"/>
        </w:rPr>
        <w:t xml:space="preserve"> (= </w:t>
      </w:r>
      <w:r w:rsidR="001C0579">
        <w:rPr>
          <w:sz w:val="22"/>
          <w:szCs w:val="22"/>
        </w:rPr>
        <w:t xml:space="preserve">people who </w:t>
      </w:r>
      <w:r w:rsidR="000722DF">
        <w:rPr>
          <w:sz w:val="22"/>
          <w:szCs w:val="22"/>
        </w:rPr>
        <w:t>convince most people to sign in</w:t>
      </w:r>
      <w:r w:rsidR="00D91565">
        <w:rPr>
          <w:sz w:val="22"/>
          <w:szCs w:val="22"/>
        </w:rPr>
        <w:t>)</w:t>
      </w:r>
      <w:r w:rsidR="000722DF">
        <w:rPr>
          <w:sz w:val="22"/>
          <w:szCs w:val="22"/>
        </w:rPr>
        <w:t>;</w:t>
      </w:r>
    </w:p>
    <w:p w:rsidR="00D04628" w:rsidRPr="00D04628" w:rsidRDefault="00732753" w:rsidP="006A7D0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D04628" w:rsidRPr="00D04628">
        <w:rPr>
          <w:sz w:val="22"/>
          <w:szCs w:val="22"/>
        </w:rPr>
        <w:t xml:space="preserve">eward the best </w:t>
      </w:r>
      <w:r w:rsidR="00365E53">
        <w:rPr>
          <w:sz w:val="22"/>
          <w:szCs w:val="22"/>
        </w:rPr>
        <w:t>teams</w:t>
      </w:r>
      <w:r w:rsidR="00D04628" w:rsidRPr="00D04628">
        <w:rPr>
          <w:sz w:val="22"/>
          <w:szCs w:val="22"/>
        </w:rPr>
        <w:t xml:space="preserve"> in each category: </w:t>
      </w:r>
      <w:r w:rsidR="001C0579">
        <w:rPr>
          <w:sz w:val="22"/>
          <w:szCs w:val="22"/>
        </w:rPr>
        <w:t xml:space="preserve">in addition to the individual reward program proposed by Earth Aid, </w:t>
      </w:r>
      <w:r w:rsidR="00D04628" w:rsidRPr="00D04628">
        <w:rPr>
          <w:sz w:val="22"/>
          <w:szCs w:val="22"/>
        </w:rPr>
        <w:t xml:space="preserve">specific </w:t>
      </w:r>
      <w:r w:rsidR="00D04628" w:rsidRPr="006B0563">
        <w:rPr>
          <w:sz w:val="22"/>
          <w:szCs w:val="22"/>
          <w:u w:val="single"/>
        </w:rPr>
        <w:t>group rewards</w:t>
      </w:r>
      <w:r w:rsidR="00D04628" w:rsidRPr="00D04628">
        <w:rPr>
          <w:sz w:val="22"/>
          <w:szCs w:val="22"/>
        </w:rPr>
        <w:t xml:space="preserve"> </w:t>
      </w:r>
      <w:r w:rsidR="001C0579">
        <w:rPr>
          <w:sz w:val="22"/>
          <w:szCs w:val="22"/>
        </w:rPr>
        <w:t xml:space="preserve">would be negotiated </w:t>
      </w:r>
      <w:r w:rsidR="00D04628" w:rsidRPr="00D04628">
        <w:rPr>
          <w:sz w:val="22"/>
          <w:szCs w:val="22"/>
        </w:rPr>
        <w:t xml:space="preserve">with Earth Aid </w:t>
      </w:r>
      <w:r w:rsidR="0060492A">
        <w:rPr>
          <w:sz w:val="22"/>
          <w:szCs w:val="22"/>
        </w:rPr>
        <w:t>vendors</w:t>
      </w:r>
      <w:r w:rsidR="000722DF">
        <w:rPr>
          <w:sz w:val="22"/>
          <w:szCs w:val="22"/>
        </w:rPr>
        <w:t>, or other sponsors to be found</w:t>
      </w:r>
      <w:r w:rsidR="00D04628" w:rsidRPr="00D04628">
        <w:rPr>
          <w:sz w:val="22"/>
          <w:szCs w:val="22"/>
        </w:rPr>
        <w:t>.</w:t>
      </w:r>
    </w:p>
    <w:p w:rsidR="005E3A30" w:rsidRDefault="005E3A30" w:rsidP="00D04628">
      <w:pPr>
        <w:ind w:left="360"/>
        <w:rPr>
          <w:bCs/>
        </w:rPr>
      </w:pPr>
    </w:p>
    <w:p w:rsidR="00042449" w:rsidRPr="00D04628" w:rsidRDefault="00042449" w:rsidP="00D04628">
      <w:pPr>
        <w:ind w:left="360"/>
      </w:pPr>
    </w:p>
    <w:p w:rsidR="001D4C03" w:rsidRDefault="00365E53" w:rsidP="00A30EAA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b/>
          <w:i/>
          <w:sz w:val="22"/>
          <w:szCs w:val="22"/>
        </w:rPr>
        <w:t>Competition b</w:t>
      </w:r>
      <w:r w:rsidR="004D7F73" w:rsidRPr="005E3A30">
        <w:rPr>
          <w:b/>
          <w:i/>
          <w:sz w:val="22"/>
          <w:szCs w:val="22"/>
        </w:rPr>
        <w:t>etween jurisdictions</w:t>
      </w:r>
      <w:r w:rsidR="006B0563">
        <w:rPr>
          <w:b/>
          <w:i/>
          <w:sz w:val="22"/>
          <w:szCs w:val="22"/>
        </w:rPr>
        <w:t xml:space="preserve"> </w:t>
      </w:r>
    </w:p>
    <w:p w:rsidR="00D148F7" w:rsidRPr="00D148F7" w:rsidRDefault="00D148F7" w:rsidP="00D148F7"/>
    <w:p w:rsidR="0086569C" w:rsidRDefault="0086569C" w:rsidP="001D4C03">
      <w:r>
        <w:t xml:space="preserve">Jurisdictions would compete for the highest number of </w:t>
      </w:r>
      <w:r w:rsidR="00AA4F43">
        <w:t>residents</w:t>
      </w:r>
      <w:r>
        <w:t xml:space="preserve"> </w:t>
      </w:r>
      <w:r w:rsidR="00AA4F43">
        <w:t>participating into the challenge</w:t>
      </w:r>
      <w:r>
        <w:t>.</w:t>
      </w:r>
    </w:p>
    <w:p w:rsidR="0086569C" w:rsidRDefault="0086569C" w:rsidP="001D4C03"/>
    <w:p w:rsidR="004D7F73" w:rsidRDefault="001D4C03" w:rsidP="001D4C03">
      <w:r>
        <w:t>Achieved energy savings / tons of CO2</w:t>
      </w:r>
      <w:r w:rsidR="0086569C">
        <w:t xml:space="preserve">/ number of Earth Aid participants </w:t>
      </w:r>
      <w:r w:rsidR="00D04628" w:rsidRPr="001D4C03">
        <w:t xml:space="preserve">would be </w:t>
      </w:r>
      <w:r w:rsidR="00680811">
        <w:t>consolidated</w:t>
      </w:r>
      <w:r w:rsidR="0086569C">
        <w:t xml:space="preserve"> </w:t>
      </w:r>
      <w:r w:rsidR="00680811">
        <w:t xml:space="preserve">per jurisdiction </w:t>
      </w:r>
      <w:r w:rsidR="006A7D00">
        <w:t xml:space="preserve">or state, </w:t>
      </w:r>
      <w:r w:rsidR="0086569C">
        <w:t xml:space="preserve">and </w:t>
      </w:r>
      <w:r w:rsidR="00680811">
        <w:t>made public on a regular basis</w:t>
      </w:r>
      <w:r w:rsidR="004D7F73" w:rsidRPr="001D4C03">
        <w:t>.</w:t>
      </w:r>
      <w:r w:rsidR="001C5A47">
        <w:t xml:space="preserve"> </w:t>
      </w:r>
    </w:p>
    <w:p w:rsidR="006A7D00" w:rsidRDefault="006B0563" w:rsidP="001D4C03">
      <w:r>
        <w:t>Jurisdictions would compete for the highest participation</w:t>
      </w:r>
      <w:r w:rsidR="001C3617">
        <w:t xml:space="preserve"> </w:t>
      </w:r>
      <w:r>
        <w:t>rate</w:t>
      </w:r>
      <w:r w:rsidR="001C3617">
        <w:t>,</w:t>
      </w:r>
      <w:r>
        <w:t xml:space="preserve"> or the highest energy savings compared to the baseline.</w:t>
      </w:r>
    </w:p>
    <w:p w:rsidR="006B0563" w:rsidRDefault="006B0563" w:rsidP="001D4C03"/>
    <w:p w:rsidR="006B0563" w:rsidRPr="001D4C03" w:rsidRDefault="006B0563" w:rsidP="001D4C03">
      <w:r>
        <w:t>In addition, a goal could be set up for the region, with a real-time meter (like for fundraising campaigns).</w:t>
      </w:r>
    </w:p>
    <w:p w:rsidR="00D04628" w:rsidRDefault="00D04628" w:rsidP="004D7F73"/>
    <w:p w:rsidR="00680811" w:rsidRDefault="004D7F73" w:rsidP="004D7F73">
      <w:r w:rsidRPr="00634B36">
        <w:t xml:space="preserve">The </w:t>
      </w:r>
      <w:r w:rsidR="000722DF">
        <w:t xml:space="preserve">best performing </w:t>
      </w:r>
      <w:r w:rsidR="00B729BE">
        <w:t xml:space="preserve">jurisdiction </w:t>
      </w:r>
      <w:r w:rsidRPr="00634B36">
        <w:t>would win</w:t>
      </w:r>
      <w:r w:rsidR="00732753">
        <w:t>:</w:t>
      </w:r>
      <w:r w:rsidRPr="00634B36">
        <w:t xml:space="preserve"> </w:t>
      </w:r>
    </w:p>
    <w:p w:rsidR="00680811" w:rsidRPr="00680811" w:rsidRDefault="00AA4F43" w:rsidP="00680811">
      <w:pPr>
        <w:pStyle w:val="ListParagraph"/>
        <w:numPr>
          <w:ilvl w:val="0"/>
          <w:numId w:val="3"/>
        </w:numPr>
        <w:rPr>
          <w:sz w:val="22"/>
        </w:rPr>
      </w:pPr>
      <w:r w:rsidRPr="00680811">
        <w:rPr>
          <w:sz w:val="22"/>
        </w:rPr>
        <w:t>P</w:t>
      </w:r>
      <w:r w:rsidR="0047203B" w:rsidRPr="00680811">
        <w:rPr>
          <w:sz w:val="22"/>
        </w:rPr>
        <w:t xml:space="preserve">ublic recognition, </w:t>
      </w:r>
    </w:p>
    <w:p w:rsidR="004D7F73" w:rsidRPr="00680811" w:rsidRDefault="00680811" w:rsidP="00680811">
      <w:pPr>
        <w:pStyle w:val="ListParagraph"/>
        <w:numPr>
          <w:ilvl w:val="0"/>
          <w:numId w:val="3"/>
        </w:numPr>
        <w:rPr>
          <w:sz w:val="22"/>
        </w:rPr>
      </w:pPr>
      <w:r w:rsidRPr="00680811">
        <w:rPr>
          <w:b/>
          <w:sz w:val="22"/>
          <w:u w:val="single"/>
        </w:rPr>
        <w:t>And/</w:t>
      </w:r>
      <w:r w:rsidR="0047203B" w:rsidRPr="00680811">
        <w:rPr>
          <w:b/>
          <w:sz w:val="22"/>
          <w:u w:val="single"/>
        </w:rPr>
        <w:t>or</w:t>
      </w:r>
      <w:r w:rsidR="0047203B" w:rsidRPr="00680811">
        <w:rPr>
          <w:sz w:val="22"/>
        </w:rPr>
        <w:t xml:space="preserve"> additional rewards - </w:t>
      </w:r>
      <w:proofErr w:type="spellStart"/>
      <w:r w:rsidR="00732753" w:rsidRPr="00680811">
        <w:rPr>
          <w:sz w:val="22"/>
        </w:rPr>
        <w:t>E</w:t>
      </w:r>
      <w:r w:rsidR="00D04628" w:rsidRPr="00680811">
        <w:rPr>
          <w:sz w:val="22"/>
        </w:rPr>
        <w:t>g</w:t>
      </w:r>
      <w:proofErr w:type="spellEnd"/>
      <w:r w:rsidR="00D04628" w:rsidRPr="00680811">
        <w:rPr>
          <w:sz w:val="22"/>
        </w:rPr>
        <w:t xml:space="preserve">: </w:t>
      </w:r>
      <w:r w:rsidR="004D7F73" w:rsidRPr="00680811">
        <w:rPr>
          <w:sz w:val="22"/>
        </w:rPr>
        <w:t>money for energ</w:t>
      </w:r>
      <w:r w:rsidR="0047203B" w:rsidRPr="00680811">
        <w:rPr>
          <w:sz w:val="22"/>
        </w:rPr>
        <w:t>y education programs in schools</w:t>
      </w:r>
      <w:r w:rsidRPr="00680811">
        <w:rPr>
          <w:sz w:val="22"/>
        </w:rPr>
        <w:t>. In that case, a</w:t>
      </w:r>
      <w:r w:rsidR="00732753" w:rsidRPr="00680811">
        <w:rPr>
          <w:sz w:val="22"/>
        </w:rPr>
        <w:t>dditional</w:t>
      </w:r>
      <w:r w:rsidR="00D04628" w:rsidRPr="00680811">
        <w:rPr>
          <w:sz w:val="22"/>
        </w:rPr>
        <w:t xml:space="preserve"> </w:t>
      </w:r>
      <w:r w:rsidR="004D7F73" w:rsidRPr="00680811">
        <w:rPr>
          <w:sz w:val="22"/>
        </w:rPr>
        <w:t>sponsors</w:t>
      </w:r>
      <w:r w:rsidRPr="00680811">
        <w:rPr>
          <w:sz w:val="22"/>
        </w:rPr>
        <w:t xml:space="preserve"> would be needed</w:t>
      </w:r>
      <w:r w:rsidR="00133E3E" w:rsidRPr="00680811">
        <w:rPr>
          <w:sz w:val="22"/>
        </w:rPr>
        <w:t>.</w:t>
      </w:r>
    </w:p>
    <w:p w:rsidR="004D7F73" w:rsidRDefault="004D7F73" w:rsidP="004D7F73"/>
    <w:p w:rsidR="00B729BE" w:rsidRPr="00E5169D" w:rsidRDefault="00B729BE" w:rsidP="00B729BE">
      <w:pPr>
        <w:rPr>
          <w:i/>
        </w:rPr>
      </w:pPr>
    </w:p>
    <w:p w:rsidR="006A7D00" w:rsidRDefault="006A7D00" w:rsidP="006A7D00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137E08">
        <w:rPr>
          <w:b/>
          <w:bCs/>
          <w:sz w:val="28"/>
          <w:szCs w:val="22"/>
        </w:rPr>
        <w:t>Timeline</w:t>
      </w:r>
    </w:p>
    <w:p w:rsidR="006A7D00" w:rsidRDefault="006A7D00" w:rsidP="006A7D00">
      <w:pPr>
        <w:ind w:left="360"/>
        <w:rPr>
          <w:b/>
        </w:rPr>
      </w:pPr>
    </w:p>
    <w:p w:rsidR="006A7D00" w:rsidRDefault="006A7D00" w:rsidP="006A7D00">
      <w:r>
        <w:rPr>
          <w:b/>
        </w:rPr>
        <w:t>Proposed r</w:t>
      </w:r>
      <w:r w:rsidRPr="006144DD">
        <w:rPr>
          <w:b/>
        </w:rPr>
        <w:t>unning time</w:t>
      </w:r>
    </w:p>
    <w:p w:rsidR="006A7D00" w:rsidRDefault="006A7D00" w:rsidP="006A7D00">
      <w:pPr>
        <w:ind w:left="360"/>
      </w:pPr>
      <w:proofErr w:type="gramStart"/>
      <w:r w:rsidRPr="0086569C">
        <w:t>6 months (two seasons</w:t>
      </w:r>
      <w:r>
        <w:t>) – Possibly with one pilot season before expanding the program.</w:t>
      </w:r>
      <w:proofErr w:type="gramEnd"/>
    </w:p>
    <w:p w:rsidR="006A7D00" w:rsidRDefault="006A7D00" w:rsidP="006A7D00">
      <w:pPr>
        <w:ind w:left="360"/>
      </w:pPr>
      <w:r>
        <w:t>This could also become on-going program later on.</w:t>
      </w:r>
    </w:p>
    <w:p w:rsidR="006A7D00" w:rsidRPr="00137E08" w:rsidRDefault="006A7D00" w:rsidP="006A7D00">
      <w:pPr>
        <w:rPr>
          <w:b/>
          <w:bCs/>
          <w:sz w:val="28"/>
        </w:rPr>
      </w:pPr>
    </w:p>
    <w:p w:rsidR="006A7D00" w:rsidRDefault="001C3617" w:rsidP="006A7D00">
      <w:pPr>
        <w:rPr>
          <w:b/>
          <w:bCs/>
          <w:sz w:val="28"/>
        </w:rPr>
      </w:pPr>
      <w:r w:rsidRPr="001C3617">
        <w:rPr>
          <w:noProof/>
        </w:rPr>
        <w:drawing>
          <wp:inline distT="0" distB="0" distL="0" distR="0">
            <wp:extent cx="6858000" cy="2423035"/>
            <wp:effectExtent l="19050" t="0" r="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D00" w:rsidRPr="00137E08" w:rsidRDefault="006A7D00" w:rsidP="006A7D00">
      <w:pPr>
        <w:rPr>
          <w:b/>
          <w:bCs/>
          <w:sz w:val="28"/>
        </w:rPr>
      </w:pPr>
    </w:p>
    <w:p w:rsidR="006A7D00" w:rsidRDefault="006A7D00" w:rsidP="00B729BE">
      <w:pPr>
        <w:rPr>
          <w:i/>
        </w:rPr>
      </w:pPr>
    </w:p>
    <w:p w:rsidR="00365E53" w:rsidRPr="00634B36" w:rsidRDefault="00365E53" w:rsidP="00B729BE"/>
    <w:p w:rsidR="005E3A30" w:rsidRPr="00A94F67" w:rsidRDefault="00F978EB" w:rsidP="00F978EB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 w:rsidRPr="00A94F67">
        <w:rPr>
          <w:b/>
          <w:bCs/>
          <w:sz w:val="28"/>
          <w:szCs w:val="22"/>
        </w:rPr>
        <w:lastRenderedPageBreak/>
        <w:t>Steps</w:t>
      </w:r>
    </w:p>
    <w:p w:rsidR="00B729BE" w:rsidRDefault="00B729BE" w:rsidP="008C5BE5">
      <w:pPr>
        <w:rPr>
          <w:b/>
          <w:bCs/>
        </w:rPr>
      </w:pPr>
    </w:p>
    <w:p w:rsidR="008C5BE5" w:rsidRPr="00A94F67" w:rsidRDefault="008C5BE5" w:rsidP="00A94F67">
      <w:pPr>
        <w:pStyle w:val="ListParagraph"/>
        <w:numPr>
          <w:ilvl w:val="0"/>
          <w:numId w:val="11"/>
        </w:numPr>
        <w:rPr>
          <w:b/>
          <w:bCs/>
        </w:rPr>
      </w:pPr>
      <w:r w:rsidRPr="00A94F67">
        <w:rPr>
          <w:b/>
          <w:bCs/>
        </w:rPr>
        <w:t>PLANNING STAGE</w:t>
      </w:r>
      <w:r w:rsidR="00E05653" w:rsidRPr="00A94F67">
        <w:rPr>
          <w:b/>
          <w:bCs/>
        </w:rPr>
        <w:t xml:space="preserve"> (</w:t>
      </w:r>
      <w:r w:rsidR="00854164">
        <w:rPr>
          <w:b/>
          <w:bCs/>
        </w:rPr>
        <w:t>5-</w:t>
      </w:r>
      <w:r w:rsidR="00E05653" w:rsidRPr="00A94F67">
        <w:rPr>
          <w:b/>
          <w:bCs/>
        </w:rPr>
        <w:t>6 Months)</w:t>
      </w:r>
    </w:p>
    <w:p w:rsidR="00B729BE" w:rsidRPr="008C5BE5" w:rsidRDefault="00B729BE" w:rsidP="008C5BE5">
      <w:pPr>
        <w:rPr>
          <w:b/>
          <w:bCs/>
        </w:rPr>
      </w:pPr>
    </w:p>
    <w:p w:rsidR="00E05653" w:rsidRDefault="00365E53" w:rsidP="00F978EB">
      <w:pPr>
        <w:rPr>
          <w:b/>
          <w:bCs/>
          <w:i/>
        </w:rPr>
      </w:pPr>
      <w:r>
        <w:rPr>
          <w:b/>
          <w:bCs/>
          <w:i/>
        </w:rPr>
        <w:t>1</w:t>
      </w:r>
      <w:r w:rsidR="00E05653">
        <w:rPr>
          <w:b/>
          <w:bCs/>
          <w:i/>
        </w:rPr>
        <w:t>.1</w:t>
      </w:r>
      <w:r>
        <w:rPr>
          <w:b/>
          <w:bCs/>
          <w:i/>
        </w:rPr>
        <w:t>-</w:t>
      </w:r>
      <w:r w:rsidR="00F978EB" w:rsidRPr="005E3A30">
        <w:rPr>
          <w:b/>
          <w:bCs/>
          <w:i/>
        </w:rPr>
        <w:t xml:space="preserve"> </w:t>
      </w:r>
      <w:r w:rsidR="00E05653">
        <w:rPr>
          <w:b/>
          <w:bCs/>
          <w:i/>
        </w:rPr>
        <w:t>Hire marketing/PR consultant</w:t>
      </w:r>
    </w:p>
    <w:p w:rsidR="00E05653" w:rsidRDefault="00E05653" w:rsidP="00F978EB">
      <w:pPr>
        <w:rPr>
          <w:b/>
          <w:bCs/>
          <w:i/>
        </w:rPr>
      </w:pPr>
    </w:p>
    <w:p w:rsidR="00E05653" w:rsidRDefault="00E05653" w:rsidP="00F978EB">
      <w:pPr>
        <w:rPr>
          <w:b/>
          <w:bCs/>
          <w:i/>
        </w:rPr>
      </w:pPr>
      <w:r>
        <w:rPr>
          <w:b/>
          <w:bCs/>
          <w:i/>
        </w:rPr>
        <w:t xml:space="preserve">1.2- </w:t>
      </w:r>
      <w:r w:rsidR="008342BB">
        <w:rPr>
          <w:b/>
          <w:bCs/>
          <w:i/>
        </w:rPr>
        <w:t>Plan and d</w:t>
      </w:r>
      <w:r>
        <w:rPr>
          <w:b/>
          <w:bCs/>
          <w:i/>
        </w:rPr>
        <w:t>esign marketing</w:t>
      </w:r>
      <w:r w:rsidR="00C26B5A">
        <w:rPr>
          <w:b/>
          <w:bCs/>
          <w:i/>
        </w:rPr>
        <w:t xml:space="preserve"> campaign</w:t>
      </w:r>
      <w:r w:rsidR="008342BB">
        <w:rPr>
          <w:b/>
          <w:bCs/>
          <w:i/>
        </w:rPr>
        <w:t xml:space="preserve"> and</w:t>
      </w:r>
      <w:r>
        <w:rPr>
          <w:b/>
          <w:bCs/>
          <w:i/>
        </w:rPr>
        <w:t xml:space="preserve"> grassroots campaign</w:t>
      </w:r>
    </w:p>
    <w:p w:rsidR="00E05653" w:rsidRDefault="00E05653" w:rsidP="00F978EB">
      <w:pPr>
        <w:rPr>
          <w:bCs/>
        </w:rPr>
      </w:pPr>
    </w:p>
    <w:p w:rsidR="00E05653" w:rsidRPr="00E05653" w:rsidRDefault="002B0FA8" w:rsidP="00F978EB">
      <w:pPr>
        <w:rPr>
          <w:bCs/>
        </w:rPr>
      </w:pPr>
      <w:r>
        <w:rPr>
          <w:b/>
          <w:bCs/>
        </w:rPr>
        <w:t>O</w:t>
      </w:r>
      <w:r w:rsidR="0078054B" w:rsidRPr="008342BB">
        <w:rPr>
          <w:b/>
          <w:bCs/>
        </w:rPr>
        <w:t>bjective</w:t>
      </w:r>
      <w:r w:rsidR="0078054B">
        <w:rPr>
          <w:bCs/>
        </w:rPr>
        <w:t>:</w:t>
      </w:r>
      <w:r w:rsidR="00E05653" w:rsidRPr="00E05653">
        <w:rPr>
          <w:bCs/>
        </w:rPr>
        <w:t xml:space="preserve"> </w:t>
      </w:r>
      <w:r w:rsidR="00BA170B">
        <w:rPr>
          <w:bCs/>
        </w:rPr>
        <w:t>encourage people to participate in the competition and drive them to Earth Aid website,</w:t>
      </w:r>
      <w:r w:rsidR="00E05653">
        <w:rPr>
          <w:bCs/>
        </w:rPr>
        <w:t xml:space="preserve"> through traditional media campaign a</w:t>
      </w:r>
      <w:r w:rsidR="0078054B">
        <w:rPr>
          <w:bCs/>
        </w:rPr>
        <w:t>nd</w:t>
      </w:r>
      <w:r w:rsidR="00DB4E74">
        <w:rPr>
          <w:bCs/>
        </w:rPr>
        <w:t xml:space="preserve"> a</w:t>
      </w:r>
      <w:r w:rsidR="0078054B">
        <w:rPr>
          <w:bCs/>
        </w:rPr>
        <w:t xml:space="preserve"> community-based approach.</w:t>
      </w:r>
    </w:p>
    <w:p w:rsidR="00E05653" w:rsidRDefault="00E05653" w:rsidP="00F978EB">
      <w:pPr>
        <w:rPr>
          <w:b/>
          <w:bCs/>
        </w:rPr>
      </w:pPr>
    </w:p>
    <w:p w:rsidR="008342BB" w:rsidRDefault="008342BB" w:rsidP="008342BB">
      <w:r>
        <w:t>Scope of the campaign to be adjusted to the available budget</w:t>
      </w:r>
    </w:p>
    <w:p w:rsidR="008342BB" w:rsidRDefault="008342BB" w:rsidP="008342BB"/>
    <w:p w:rsidR="00042449" w:rsidRDefault="00042449" w:rsidP="008342BB"/>
    <w:p w:rsidR="008342BB" w:rsidRPr="008342BB" w:rsidRDefault="008342BB" w:rsidP="008342BB">
      <w:r w:rsidRPr="008342BB">
        <w:rPr>
          <w:b/>
        </w:rPr>
        <w:t>Tasks</w:t>
      </w:r>
      <w:r>
        <w:t xml:space="preserve">: </w:t>
      </w:r>
    </w:p>
    <w:p w:rsidR="00BA170B" w:rsidRPr="00E05653" w:rsidRDefault="00BA170B" w:rsidP="00F978EB">
      <w:pPr>
        <w:rPr>
          <w:b/>
          <w:bCs/>
        </w:rPr>
      </w:pPr>
    </w:p>
    <w:p w:rsidR="00BA170B" w:rsidRDefault="00262B05" w:rsidP="00042449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2B0FA8">
        <w:rPr>
          <w:b/>
          <w:sz w:val="22"/>
          <w:szCs w:val="22"/>
        </w:rPr>
        <w:t>MARKETING CAMPAIGN</w:t>
      </w:r>
    </w:p>
    <w:p w:rsidR="00137E08" w:rsidRPr="002B0FA8" w:rsidRDefault="00137E08" w:rsidP="002B0FA8">
      <w:pPr>
        <w:pStyle w:val="ListParagraph"/>
        <w:ind w:left="0"/>
        <w:rPr>
          <w:b/>
          <w:sz w:val="22"/>
          <w:szCs w:val="22"/>
        </w:rPr>
      </w:pPr>
    </w:p>
    <w:p w:rsidR="00F978EB" w:rsidRDefault="00585393" w:rsidP="00082BA0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Develop</w:t>
      </w:r>
      <w:r w:rsidR="00F978EB" w:rsidRPr="00F978EB">
        <w:rPr>
          <w:sz w:val="22"/>
          <w:szCs w:val="22"/>
        </w:rPr>
        <w:t xml:space="preserve"> a regional energy and climate clearinghouse</w:t>
      </w:r>
      <w:r w:rsidR="00E05653">
        <w:rPr>
          <w:sz w:val="22"/>
          <w:szCs w:val="22"/>
        </w:rPr>
        <w:t xml:space="preserve"> including</w:t>
      </w:r>
    </w:p>
    <w:p w:rsidR="008342BB" w:rsidRPr="00F978EB" w:rsidRDefault="008342BB" w:rsidP="008342BB">
      <w:pPr>
        <w:pStyle w:val="ListParagraph"/>
        <w:ind w:left="360"/>
        <w:rPr>
          <w:sz w:val="22"/>
          <w:szCs w:val="22"/>
        </w:rPr>
      </w:pPr>
    </w:p>
    <w:p w:rsidR="00DB4E74" w:rsidRPr="00634B36" w:rsidRDefault="00DB4E74" w:rsidP="00DB4E74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Information on the Metropolitan Washington energy and climate action plan: regional indicators, progress reports.</w:t>
      </w:r>
    </w:p>
    <w:p w:rsidR="00F978EB" w:rsidRDefault="00E05653" w:rsidP="00E05653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Information on</w:t>
      </w:r>
      <w:r w:rsidR="00585393">
        <w:rPr>
          <w:sz w:val="22"/>
        </w:rPr>
        <w:t xml:space="preserve"> all existing programs: </w:t>
      </w:r>
      <w:r w:rsidR="00F978EB" w:rsidRPr="00634B36">
        <w:rPr>
          <w:sz w:val="22"/>
        </w:rPr>
        <w:t>utilities – state – loca</w:t>
      </w:r>
      <w:r w:rsidR="00585393">
        <w:rPr>
          <w:sz w:val="22"/>
        </w:rPr>
        <w:t>l.</w:t>
      </w:r>
    </w:p>
    <w:p w:rsidR="00F978EB" w:rsidRDefault="0049095F" w:rsidP="00E05653">
      <w:pPr>
        <w:pStyle w:val="ListParagraph"/>
        <w:numPr>
          <w:ilvl w:val="0"/>
          <w:numId w:val="9"/>
        </w:numPr>
        <w:rPr>
          <w:sz w:val="22"/>
        </w:rPr>
      </w:pPr>
      <w:r>
        <w:rPr>
          <w:sz w:val="22"/>
        </w:rPr>
        <w:t>Access to</w:t>
      </w:r>
      <w:r w:rsidR="00E05653">
        <w:rPr>
          <w:sz w:val="22"/>
        </w:rPr>
        <w:t xml:space="preserve"> the regional E</w:t>
      </w:r>
      <w:r w:rsidR="00585393">
        <w:rPr>
          <w:sz w:val="22"/>
        </w:rPr>
        <w:t>a</w:t>
      </w:r>
      <w:r>
        <w:rPr>
          <w:sz w:val="22"/>
        </w:rPr>
        <w:t xml:space="preserve">rth Aid-based </w:t>
      </w:r>
      <w:r w:rsidR="00F978EB" w:rsidRPr="00634B36">
        <w:rPr>
          <w:sz w:val="22"/>
        </w:rPr>
        <w:t>challenge</w:t>
      </w:r>
      <w:r w:rsidR="00585393">
        <w:rPr>
          <w:sz w:val="22"/>
        </w:rPr>
        <w:t xml:space="preserve">: </w:t>
      </w:r>
      <w:r>
        <w:rPr>
          <w:sz w:val="22"/>
        </w:rPr>
        <w:t>connection</w:t>
      </w:r>
      <w:r w:rsidR="00E05653">
        <w:rPr>
          <w:sz w:val="22"/>
        </w:rPr>
        <w:t xml:space="preserve"> to Earth Aid</w:t>
      </w:r>
      <w:r w:rsidR="00585393">
        <w:rPr>
          <w:sz w:val="22"/>
        </w:rPr>
        <w:t xml:space="preserve"> </w:t>
      </w:r>
      <w:r>
        <w:rPr>
          <w:sz w:val="22"/>
        </w:rPr>
        <w:t>tool</w:t>
      </w:r>
      <w:r w:rsidR="00E05653">
        <w:rPr>
          <w:sz w:val="22"/>
        </w:rPr>
        <w:t xml:space="preserve">, </w:t>
      </w:r>
      <w:r w:rsidR="00F978EB">
        <w:rPr>
          <w:sz w:val="22"/>
        </w:rPr>
        <w:t>mapping of participants, comparisons with neighbors, city / region averages</w:t>
      </w:r>
      <w:r w:rsidR="0008216D">
        <w:rPr>
          <w:sz w:val="22"/>
        </w:rPr>
        <w:t xml:space="preserve">, case studies, spotlights on Energy </w:t>
      </w:r>
      <w:r w:rsidR="00D91565">
        <w:rPr>
          <w:sz w:val="22"/>
        </w:rPr>
        <w:t>L</w:t>
      </w:r>
      <w:r w:rsidR="0008216D">
        <w:rPr>
          <w:sz w:val="22"/>
        </w:rPr>
        <w:t>eaders etc.</w:t>
      </w:r>
    </w:p>
    <w:p w:rsidR="00BA170B" w:rsidRDefault="00BA170B" w:rsidP="00BA170B">
      <w:pPr>
        <w:pStyle w:val="ListParagraph"/>
        <w:ind w:left="360"/>
        <w:rPr>
          <w:sz w:val="22"/>
          <w:szCs w:val="22"/>
        </w:rPr>
      </w:pPr>
    </w:p>
    <w:p w:rsidR="008342BB" w:rsidRDefault="008342BB" w:rsidP="00082BA0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De</w:t>
      </w:r>
      <w:r w:rsidR="0049095F">
        <w:rPr>
          <w:sz w:val="22"/>
          <w:szCs w:val="22"/>
        </w:rPr>
        <w:t xml:space="preserve">velop other campaign materials: </w:t>
      </w:r>
      <w:r w:rsidR="003C6EF8">
        <w:rPr>
          <w:sz w:val="22"/>
          <w:szCs w:val="22"/>
        </w:rPr>
        <w:t xml:space="preserve">social media, </w:t>
      </w:r>
      <w:r w:rsidR="0049095F">
        <w:rPr>
          <w:sz w:val="22"/>
          <w:szCs w:val="22"/>
        </w:rPr>
        <w:t>kiosks, banners etc</w:t>
      </w:r>
    </w:p>
    <w:p w:rsidR="008342BB" w:rsidRPr="008342BB" w:rsidRDefault="008342BB" w:rsidP="008342BB"/>
    <w:p w:rsidR="008342BB" w:rsidRDefault="0049095F" w:rsidP="00082BA0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Purchase media: </w:t>
      </w:r>
      <w:r w:rsidR="00453292">
        <w:rPr>
          <w:sz w:val="22"/>
          <w:szCs w:val="22"/>
        </w:rPr>
        <w:t>web</w:t>
      </w:r>
      <w:r w:rsidR="002B0FA8">
        <w:rPr>
          <w:sz w:val="22"/>
          <w:szCs w:val="22"/>
        </w:rPr>
        <w:t>,</w:t>
      </w:r>
      <w:r w:rsidR="00BA17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radio, print, transit </w:t>
      </w:r>
      <w:r w:rsidR="001C3617">
        <w:rPr>
          <w:sz w:val="22"/>
          <w:szCs w:val="22"/>
        </w:rPr>
        <w:t>etc.</w:t>
      </w:r>
    </w:p>
    <w:p w:rsidR="001C3617" w:rsidRPr="00082BA0" w:rsidRDefault="001C3617" w:rsidP="00082BA0">
      <w:pPr>
        <w:pStyle w:val="ListParagraph"/>
        <w:rPr>
          <w:sz w:val="22"/>
          <w:szCs w:val="22"/>
        </w:rPr>
      </w:pPr>
    </w:p>
    <w:p w:rsidR="00BA170B" w:rsidRDefault="00453292" w:rsidP="00082BA0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BA170B">
        <w:rPr>
          <w:sz w:val="22"/>
          <w:szCs w:val="22"/>
        </w:rPr>
        <w:t>ork with all partners on how to use their channels to publicize the program (</w:t>
      </w:r>
      <w:proofErr w:type="spellStart"/>
      <w:r w:rsidR="00BA170B">
        <w:rPr>
          <w:sz w:val="22"/>
          <w:szCs w:val="22"/>
        </w:rPr>
        <w:t>eg</w:t>
      </w:r>
      <w:proofErr w:type="spellEnd"/>
      <w:r w:rsidR="00BA170B">
        <w:rPr>
          <w:sz w:val="22"/>
          <w:szCs w:val="22"/>
        </w:rPr>
        <w:t xml:space="preserve">: utilities -&gt; insert on </w:t>
      </w:r>
      <w:r>
        <w:rPr>
          <w:sz w:val="22"/>
          <w:szCs w:val="22"/>
        </w:rPr>
        <w:t xml:space="preserve">energy </w:t>
      </w:r>
      <w:r w:rsidR="00BA170B">
        <w:rPr>
          <w:sz w:val="22"/>
          <w:szCs w:val="22"/>
        </w:rPr>
        <w:t>bills</w:t>
      </w:r>
      <w:r w:rsidR="00082BA0">
        <w:rPr>
          <w:sz w:val="22"/>
          <w:szCs w:val="22"/>
        </w:rPr>
        <w:t>, Clean Air Partners etc.</w:t>
      </w:r>
      <w:r w:rsidR="00BA170B">
        <w:rPr>
          <w:sz w:val="22"/>
          <w:szCs w:val="22"/>
        </w:rPr>
        <w:t>)</w:t>
      </w:r>
    </w:p>
    <w:p w:rsidR="00262B05" w:rsidRDefault="00262B05" w:rsidP="00262B05">
      <w:pPr>
        <w:pStyle w:val="ListParagraph"/>
        <w:ind w:left="360"/>
        <w:rPr>
          <w:sz w:val="22"/>
          <w:szCs w:val="22"/>
        </w:rPr>
      </w:pPr>
    </w:p>
    <w:p w:rsidR="002B0FA8" w:rsidRDefault="002B0FA8" w:rsidP="002B0FA8">
      <w:pPr>
        <w:pStyle w:val="ListParagraph"/>
        <w:ind w:left="0"/>
        <w:rPr>
          <w:b/>
          <w:sz w:val="22"/>
          <w:szCs w:val="22"/>
        </w:rPr>
      </w:pPr>
    </w:p>
    <w:p w:rsidR="00262B05" w:rsidRPr="002B0FA8" w:rsidRDefault="00262B05" w:rsidP="00042449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2B0FA8">
        <w:rPr>
          <w:b/>
          <w:sz w:val="22"/>
          <w:szCs w:val="22"/>
        </w:rPr>
        <w:t>GRASSROOTS CAMPAIGN</w:t>
      </w:r>
    </w:p>
    <w:p w:rsidR="00137E08" w:rsidRDefault="00137E08" w:rsidP="002B0FA8"/>
    <w:p w:rsidR="008342BB" w:rsidRPr="002B0FA8" w:rsidRDefault="002B0FA8" w:rsidP="002B0FA8">
      <w:r>
        <w:t>I</w:t>
      </w:r>
      <w:r w:rsidR="008342BB" w:rsidRPr="002B0FA8">
        <w:t>dentify community-groups</w:t>
      </w:r>
      <w:r w:rsidR="0049095F" w:rsidRPr="002B0FA8">
        <w:t xml:space="preserve"> and determine how they can support the campaign.</w:t>
      </w:r>
    </w:p>
    <w:p w:rsidR="00262B05" w:rsidRDefault="00262B05" w:rsidP="00262B05">
      <w:pPr>
        <w:rPr>
          <w:bCs/>
        </w:rPr>
      </w:pPr>
    </w:p>
    <w:p w:rsidR="00262B05" w:rsidRPr="00AA4F43" w:rsidRDefault="00262B05" w:rsidP="00262B05">
      <w:pPr>
        <w:rPr>
          <w:bCs/>
        </w:rPr>
      </w:pPr>
      <w:r>
        <w:rPr>
          <w:bCs/>
        </w:rPr>
        <w:t xml:space="preserve">Community </w:t>
      </w:r>
      <w:r w:rsidRPr="00AA4F43">
        <w:rPr>
          <w:bCs/>
        </w:rPr>
        <w:t>partners</w:t>
      </w:r>
      <w:r>
        <w:rPr>
          <w:bCs/>
        </w:rPr>
        <w:t xml:space="preserve"> that could help publicize the competition</w:t>
      </w:r>
      <w:r w:rsidRPr="00AA4F43">
        <w:rPr>
          <w:bCs/>
        </w:rPr>
        <w:t>:</w:t>
      </w:r>
    </w:p>
    <w:p w:rsidR="00262B05" w:rsidRPr="00AA4F43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A4F43">
        <w:rPr>
          <w:sz w:val="22"/>
          <w:szCs w:val="22"/>
        </w:rPr>
        <w:t>HOAs</w:t>
      </w:r>
      <w:r>
        <w:rPr>
          <w:sz w:val="22"/>
          <w:szCs w:val="22"/>
        </w:rPr>
        <w:t>, condo associations</w:t>
      </w:r>
    </w:p>
    <w:p w:rsidR="00262B05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A4F43">
        <w:rPr>
          <w:sz w:val="22"/>
          <w:szCs w:val="22"/>
        </w:rPr>
        <w:t>Schools (Clean Air Partners?)</w:t>
      </w:r>
      <w:r>
        <w:rPr>
          <w:sz w:val="22"/>
          <w:szCs w:val="22"/>
        </w:rPr>
        <w:t xml:space="preserve">, </w:t>
      </w:r>
    </w:p>
    <w:p w:rsidR="00262B05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Universities, </w:t>
      </w:r>
    </w:p>
    <w:p w:rsidR="00262B05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Associations of Retired people,</w:t>
      </w:r>
    </w:p>
    <w:p w:rsidR="00262B05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Faith-based organizations </w:t>
      </w:r>
    </w:p>
    <w:p w:rsidR="00262B05" w:rsidRDefault="00262B05" w:rsidP="00262B0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Weatherization providers etc.</w:t>
      </w:r>
    </w:p>
    <w:p w:rsidR="001C3617" w:rsidRPr="001C3617" w:rsidRDefault="001C3617" w:rsidP="001C3617">
      <w:pPr>
        <w:ind w:left="720"/>
      </w:pPr>
    </w:p>
    <w:p w:rsidR="00262B05" w:rsidRPr="00BA170B" w:rsidRDefault="00262B05" w:rsidP="00262B05">
      <w:pPr>
        <w:pStyle w:val="ListParagraph"/>
        <w:ind w:left="360"/>
        <w:rPr>
          <w:sz w:val="22"/>
          <w:szCs w:val="22"/>
        </w:rPr>
      </w:pPr>
    </w:p>
    <w:p w:rsidR="00BA170B" w:rsidRPr="002B0FA8" w:rsidRDefault="00262B05" w:rsidP="00042449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2B0FA8">
        <w:rPr>
          <w:b/>
          <w:sz w:val="22"/>
          <w:szCs w:val="22"/>
        </w:rPr>
        <w:t>SPONSORS RESEARCH</w:t>
      </w:r>
    </w:p>
    <w:p w:rsidR="00A30EAA" w:rsidRPr="00A30EAA" w:rsidRDefault="00A30EAA" w:rsidP="00A30EAA">
      <w:pPr>
        <w:pStyle w:val="ListParagraph"/>
        <w:rPr>
          <w:sz w:val="22"/>
          <w:szCs w:val="22"/>
        </w:rPr>
      </w:pPr>
    </w:p>
    <w:p w:rsidR="00FB25DC" w:rsidRPr="00635B4E" w:rsidRDefault="00FB25DC" w:rsidP="00FB25DC">
      <w:pPr>
        <w:rPr>
          <w:bCs/>
        </w:rPr>
      </w:pPr>
      <w:r>
        <w:rPr>
          <w:bCs/>
        </w:rPr>
        <w:t xml:space="preserve">The program will require </w:t>
      </w:r>
      <w:r w:rsidRPr="00635B4E">
        <w:rPr>
          <w:bCs/>
        </w:rPr>
        <w:t>searching for and coordinating different kinds of sponsorship:</w:t>
      </w:r>
    </w:p>
    <w:p w:rsidR="00FB25DC" w:rsidRPr="00635B4E" w:rsidRDefault="00FB25DC" w:rsidP="00FB25DC">
      <w:pPr>
        <w:pStyle w:val="ListParagraph"/>
        <w:numPr>
          <w:ilvl w:val="0"/>
          <w:numId w:val="23"/>
        </w:numPr>
        <w:rPr>
          <w:bCs/>
          <w:sz w:val="22"/>
        </w:rPr>
      </w:pPr>
      <w:r w:rsidRPr="00635B4E">
        <w:rPr>
          <w:bCs/>
          <w:sz w:val="22"/>
        </w:rPr>
        <w:lastRenderedPageBreak/>
        <w:t>Earth Aid traditional reward program,</w:t>
      </w:r>
    </w:p>
    <w:p w:rsidR="00FB25DC" w:rsidRPr="00635B4E" w:rsidRDefault="00FB25DC" w:rsidP="00FB25DC">
      <w:pPr>
        <w:pStyle w:val="ListParagraph"/>
        <w:numPr>
          <w:ilvl w:val="0"/>
          <w:numId w:val="23"/>
        </w:numPr>
        <w:rPr>
          <w:bCs/>
          <w:sz w:val="22"/>
        </w:rPr>
      </w:pPr>
      <w:r w:rsidRPr="00635B4E">
        <w:rPr>
          <w:bCs/>
          <w:sz w:val="22"/>
        </w:rPr>
        <w:t>Program sponsors: support the marketing campaign (business or media partners)</w:t>
      </w:r>
    </w:p>
    <w:p w:rsidR="00FB25DC" w:rsidRPr="00635B4E" w:rsidRDefault="00FB25DC" w:rsidP="00FB25DC">
      <w:pPr>
        <w:pStyle w:val="ListParagraph"/>
        <w:numPr>
          <w:ilvl w:val="0"/>
          <w:numId w:val="23"/>
        </w:numPr>
        <w:rPr>
          <w:bCs/>
          <w:sz w:val="22"/>
        </w:rPr>
      </w:pPr>
      <w:r w:rsidRPr="00635B4E">
        <w:rPr>
          <w:bCs/>
          <w:sz w:val="22"/>
        </w:rPr>
        <w:t>Prize sponsors: offer rewards for the competition (in addition to Earth Aid traditional reward program),</w:t>
      </w:r>
    </w:p>
    <w:p w:rsidR="00B729BE" w:rsidRDefault="00B729BE" w:rsidP="00F978EB">
      <w:pPr>
        <w:rPr>
          <w:b/>
          <w:bCs/>
        </w:rPr>
      </w:pPr>
    </w:p>
    <w:p w:rsidR="00082BA0" w:rsidRDefault="00082BA0" w:rsidP="00F978EB">
      <w:pPr>
        <w:rPr>
          <w:b/>
          <w:bCs/>
        </w:rPr>
      </w:pPr>
    </w:p>
    <w:p w:rsidR="00453292" w:rsidRDefault="00453292" w:rsidP="00453292">
      <w:pPr>
        <w:rPr>
          <w:b/>
          <w:bCs/>
          <w:i/>
        </w:rPr>
      </w:pPr>
      <w:r>
        <w:rPr>
          <w:b/>
          <w:bCs/>
          <w:i/>
        </w:rPr>
        <w:t>1.</w:t>
      </w:r>
      <w:r w:rsidR="002B0FA8">
        <w:rPr>
          <w:b/>
          <w:bCs/>
          <w:i/>
        </w:rPr>
        <w:t>3</w:t>
      </w:r>
      <w:r>
        <w:rPr>
          <w:b/>
          <w:bCs/>
          <w:i/>
        </w:rPr>
        <w:t>-Organize progress tracking</w:t>
      </w:r>
      <w:r w:rsidR="00082BA0">
        <w:rPr>
          <w:b/>
          <w:bCs/>
          <w:i/>
        </w:rPr>
        <w:t xml:space="preserve"> and overall coordination</w:t>
      </w:r>
    </w:p>
    <w:p w:rsidR="00A94F67" w:rsidRDefault="001C3617" w:rsidP="00453292">
      <w:pPr>
        <w:rPr>
          <w:bCs/>
        </w:rPr>
      </w:pPr>
      <w:r w:rsidRPr="001C3617">
        <w:rPr>
          <w:bCs/>
        </w:rPr>
        <w:t>Use progress tracking to motivate more people to join.</w:t>
      </w:r>
    </w:p>
    <w:p w:rsidR="001C3617" w:rsidRPr="001C3617" w:rsidRDefault="001C3617" w:rsidP="00453292">
      <w:pPr>
        <w:rPr>
          <w:bCs/>
        </w:rPr>
      </w:pPr>
    </w:p>
    <w:p w:rsidR="0025183A" w:rsidRDefault="0025183A" w:rsidP="00453292">
      <w:pPr>
        <w:rPr>
          <w:b/>
          <w:bCs/>
          <w:i/>
        </w:rPr>
      </w:pPr>
    </w:p>
    <w:p w:rsidR="00F978EB" w:rsidRPr="00A94F67" w:rsidRDefault="008C5BE5" w:rsidP="00A94F67">
      <w:pPr>
        <w:pStyle w:val="ListParagraph"/>
        <w:numPr>
          <w:ilvl w:val="0"/>
          <w:numId w:val="11"/>
        </w:numPr>
        <w:rPr>
          <w:b/>
          <w:bCs/>
        </w:rPr>
      </w:pPr>
      <w:r w:rsidRPr="00A94F67">
        <w:rPr>
          <w:b/>
          <w:bCs/>
        </w:rPr>
        <w:t>IMPLEMENTATION STAGE</w:t>
      </w:r>
      <w:r w:rsidR="00453292" w:rsidRPr="00A94F67">
        <w:rPr>
          <w:b/>
          <w:bCs/>
        </w:rPr>
        <w:t xml:space="preserve"> (6</w:t>
      </w:r>
      <w:r w:rsidR="00854164">
        <w:rPr>
          <w:b/>
          <w:bCs/>
        </w:rPr>
        <w:t>-7</w:t>
      </w:r>
      <w:r w:rsidR="00453292" w:rsidRPr="00A94F67">
        <w:rPr>
          <w:b/>
          <w:bCs/>
        </w:rPr>
        <w:t xml:space="preserve"> months)</w:t>
      </w:r>
    </w:p>
    <w:p w:rsidR="005E3A30" w:rsidRPr="00D04628" w:rsidRDefault="005E3A30" w:rsidP="005E3A30">
      <w:pPr>
        <w:pStyle w:val="ListParagraph"/>
        <w:ind w:left="360"/>
        <w:rPr>
          <w:b/>
          <w:sz w:val="22"/>
          <w:szCs w:val="22"/>
        </w:rPr>
      </w:pPr>
    </w:p>
    <w:p w:rsidR="00453292" w:rsidRDefault="005E3A30" w:rsidP="005C5173">
      <w:pPr>
        <w:rPr>
          <w:b/>
          <w:bCs/>
          <w:i/>
        </w:rPr>
      </w:pPr>
      <w:r w:rsidRPr="005E3A30">
        <w:rPr>
          <w:b/>
          <w:bCs/>
          <w:i/>
        </w:rPr>
        <w:t>2</w:t>
      </w:r>
      <w:r w:rsidR="00453292">
        <w:rPr>
          <w:b/>
          <w:bCs/>
          <w:i/>
        </w:rPr>
        <w:t>.1</w:t>
      </w:r>
      <w:r w:rsidR="005C5173" w:rsidRPr="005E3A30">
        <w:rPr>
          <w:b/>
          <w:bCs/>
          <w:i/>
        </w:rPr>
        <w:t>-</w:t>
      </w:r>
      <w:r w:rsidR="00760FAE" w:rsidRPr="00760FAE">
        <w:rPr>
          <w:b/>
          <w:bCs/>
          <w:i/>
        </w:rPr>
        <w:t xml:space="preserve"> </w:t>
      </w:r>
      <w:r w:rsidR="00760FAE">
        <w:rPr>
          <w:b/>
          <w:bCs/>
          <w:i/>
        </w:rPr>
        <w:t>Announce c</w:t>
      </w:r>
      <w:r w:rsidR="00453292">
        <w:rPr>
          <w:b/>
          <w:bCs/>
          <w:i/>
        </w:rPr>
        <w:t xml:space="preserve">ompetition </w:t>
      </w:r>
    </w:p>
    <w:p w:rsidR="00453292" w:rsidRPr="00453292" w:rsidRDefault="00453292" w:rsidP="005C5173">
      <w:pPr>
        <w:rPr>
          <w:bCs/>
        </w:rPr>
      </w:pPr>
      <w:r w:rsidRPr="00453292">
        <w:rPr>
          <w:bCs/>
        </w:rPr>
        <w:t>Press conference</w:t>
      </w:r>
      <w:r w:rsidR="00082BA0">
        <w:rPr>
          <w:bCs/>
        </w:rPr>
        <w:t>/ event</w:t>
      </w:r>
    </w:p>
    <w:p w:rsidR="00453292" w:rsidRPr="00453292" w:rsidRDefault="00453292" w:rsidP="005C5173">
      <w:pPr>
        <w:rPr>
          <w:bCs/>
        </w:rPr>
      </w:pPr>
      <w:r w:rsidRPr="00453292">
        <w:rPr>
          <w:bCs/>
        </w:rPr>
        <w:t>Press release</w:t>
      </w:r>
    </w:p>
    <w:p w:rsidR="00453292" w:rsidRDefault="00453292" w:rsidP="005C5173">
      <w:pPr>
        <w:rPr>
          <w:b/>
          <w:bCs/>
          <w:i/>
        </w:rPr>
      </w:pPr>
    </w:p>
    <w:p w:rsidR="005E3A30" w:rsidRPr="005E3A30" w:rsidRDefault="00453292" w:rsidP="005C5173">
      <w:pPr>
        <w:rPr>
          <w:b/>
          <w:i/>
        </w:rPr>
      </w:pPr>
      <w:r>
        <w:rPr>
          <w:b/>
          <w:i/>
        </w:rPr>
        <w:t>2.2- Launch m</w:t>
      </w:r>
      <w:r w:rsidR="005C5173" w:rsidRPr="005E3A30">
        <w:rPr>
          <w:b/>
          <w:i/>
        </w:rPr>
        <w:t xml:space="preserve">arketing campaign </w:t>
      </w:r>
    </w:p>
    <w:p w:rsidR="005E3A30" w:rsidRDefault="005E3A30" w:rsidP="005C5173"/>
    <w:p w:rsidR="005E3A30" w:rsidRDefault="005E3A30" w:rsidP="005C5173">
      <w:r>
        <w:t>Web and social media</w:t>
      </w:r>
    </w:p>
    <w:p w:rsidR="005E3A30" w:rsidRDefault="00D91565" w:rsidP="005C5173">
      <w:r>
        <w:t xml:space="preserve">Traditional media: </w:t>
      </w:r>
      <w:r w:rsidR="005E3A30">
        <w:t xml:space="preserve">radio, </w:t>
      </w:r>
      <w:r>
        <w:t>transit etc.</w:t>
      </w:r>
    </w:p>
    <w:p w:rsidR="005C5173" w:rsidRDefault="005C5173" w:rsidP="005C5173"/>
    <w:p w:rsidR="00042449" w:rsidRDefault="00042449" w:rsidP="005C5173"/>
    <w:p w:rsidR="00742742" w:rsidRDefault="00453292" w:rsidP="00742742">
      <w:pPr>
        <w:rPr>
          <w:b/>
          <w:i/>
        </w:rPr>
      </w:pPr>
      <w:r>
        <w:rPr>
          <w:b/>
          <w:bCs/>
          <w:i/>
        </w:rPr>
        <w:t>2.3</w:t>
      </w:r>
      <w:r w:rsidR="00742742" w:rsidRPr="005E3A30">
        <w:rPr>
          <w:b/>
          <w:bCs/>
          <w:i/>
        </w:rPr>
        <w:t>-</w:t>
      </w:r>
      <w:r>
        <w:rPr>
          <w:b/>
          <w:bCs/>
          <w:i/>
        </w:rPr>
        <w:t xml:space="preserve"> Launch g</w:t>
      </w:r>
      <w:r w:rsidR="00742742">
        <w:rPr>
          <w:b/>
          <w:i/>
        </w:rPr>
        <w:t xml:space="preserve">rassroots </w:t>
      </w:r>
      <w:r>
        <w:rPr>
          <w:b/>
          <w:i/>
        </w:rPr>
        <w:t>activities</w:t>
      </w:r>
    </w:p>
    <w:p w:rsidR="00811896" w:rsidRDefault="00811896" w:rsidP="00742742">
      <w:pPr>
        <w:rPr>
          <w:b/>
          <w:i/>
        </w:rPr>
      </w:pPr>
    </w:p>
    <w:p w:rsidR="00811896" w:rsidRPr="002216A7" w:rsidRDefault="00BA170B" w:rsidP="0081189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742742" w:rsidRPr="002216A7">
        <w:rPr>
          <w:sz w:val="22"/>
          <w:szCs w:val="22"/>
        </w:rPr>
        <w:t>own hall meetings, workshops and events</w:t>
      </w:r>
      <w:r>
        <w:rPr>
          <w:sz w:val="22"/>
          <w:szCs w:val="22"/>
        </w:rPr>
        <w:t>:</w:t>
      </w:r>
      <w:r w:rsidR="00742742" w:rsidRPr="002216A7">
        <w:rPr>
          <w:sz w:val="22"/>
          <w:szCs w:val="22"/>
        </w:rPr>
        <w:t xml:space="preserve"> </w:t>
      </w:r>
      <w:r w:rsidR="00FB25DC">
        <w:rPr>
          <w:sz w:val="22"/>
          <w:szCs w:val="22"/>
        </w:rPr>
        <w:t xml:space="preserve">organize specific  events or </w:t>
      </w:r>
      <w:r w:rsidR="00A946CF">
        <w:rPr>
          <w:sz w:val="22"/>
          <w:szCs w:val="22"/>
        </w:rPr>
        <w:t xml:space="preserve">piggyback on </w:t>
      </w:r>
      <w:r w:rsidR="00670378">
        <w:rPr>
          <w:sz w:val="22"/>
          <w:szCs w:val="22"/>
        </w:rPr>
        <w:t xml:space="preserve">other </w:t>
      </w:r>
      <w:r w:rsidR="00A946CF">
        <w:rPr>
          <w:sz w:val="22"/>
          <w:szCs w:val="22"/>
        </w:rPr>
        <w:t>planned events</w:t>
      </w:r>
      <w:r>
        <w:rPr>
          <w:sz w:val="22"/>
          <w:szCs w:val="22"/>
        </w:rPr>
        <w:t xml:space="preserve"> </w:t>
      </w:r>
    </w:p>
    <w:p w:rsidR="00BA170B" w:rsidRPr="002216A7" w:rsidRDefault="00BA170B" w:rsidP="00BA17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216A7">
        <w:rPr>
          <w:sz w:val="22"/>
          <w:szCs w:val="22"/>
        </w:rPr>
        <w:t>Identify</w:t>
      </w:r>
      <w:r>
        <w:rPr>
          <w:sz w:val="22"/>
          <w:szCs w:val="22"/>
        </w:rPr>
        <w:t xml:space="preserve"> and</w:t>
      </w:r>
      <w:r w:rsidRPr="002216A7">
        <w:rPr>
          <w:sz w:val="22"/>
          <w:szCs w:val="22"/>
        </w:rPr>
        <w:t xml:space="preserve"> </w:t>
      </w:r>
      <w:r w:rsidR="00AA4F43">
        <w:rPr>
          <w:sz w:val="22"/>
          <w:szCs w:val="22"/>
        </w:rPr>
        <w:t xml:space="preserve">train </w:t>
      </w:r>
      <w:r w:rsidR="006144DD">
        <w:rPr>
          <w:sz w:val="22"/>
          <w:szCs w:val="22"/>
        </w:rPr>
        <w:t xml:space="preserve">Community </w:t>
      </w:r>
      <w:r w:rsidR="00D91565">
        <w:rPr>
          <w:sz w:val="22"/>
          <w:szCs w:val="22"/>
        </w:rPr>
        <w:t>Energy</w:t>
      </w:r>
      <w:r w:rsidR="00AA4F43">
        <w:rPr>
          <w:sz w:val="22"/>
          <w:szCs w:val="22"/>
        </w:rPr>
        <w:t xml:space="preserve"> </w:t>
      </w:r>
      <w:r w:rsidR="00D91565">
        <w:rPr>
          <w:sz w:val="22"/>
          <w:szCs w:val="22"/>
        </w:rPr>
        <w:t>L</w:t>
      </w:r>
      <w:r w:rsidR="00AA4F43">
        <w:rPr>
          <w:sz w:val="22"/>
          <w:szCs w:val="22"/>
        </w:rPr>
        <w:t>eaders</w:t>
      </w:r>
      <w:r w:rsidR="00D91565">
        <w:rPr>
          <w:sz w:val="22"/>
          <w:szCs w:val="22"/>
        </w:rPr>
        <w:t>/ Energy University fellows</w:t>
      </w:r>
      <w:r w:rsidR="006144DD">
        <w:rPr>
          <w:sz w:val="22"/>
          <w:szCs w:val="22"/>
        </w:rPr>
        <w:t xml:space="preserve"> (based on Montgomery County program)</w:t>
      </w:r>
    </w:p>
    <w:p w:rsidR="00811896" w:rsidRPr="002216A7" w:rsidRDefault="00082BA0" w:rsidP="0081189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Partner </w:t>
      </w:r>
      <w:r w:rsidR="00742742" w:rsidRPr="002216A7">
        <w:rPr>
          <w:sz w:val="22"/>
          <w:szCs w:val="22"/>
        </w:rPr>
        <w:t>community groups t</w:t>
      </w:r>
      <w:r>
        <w:rPr>
          <w:sz w:val="22"/>
          <w:szCs w:val="22"/>
        </w:rPr>
        <w:t>hat will</w:t>
      </w:r>
      <w:r w:rsidR="00742742" w:rsidRPr="002216A7">
        <w:rPr>
          <w:sz w:val="22"/>
          <w:szCs w:val="22"/>
        </w:rPr>
        <w:t xml:space="preserve"> serve as relays for the challenge, </w:t>
      </w:r>
      <w:r w:rsidR="00A946CF">
        <w:rPr>
          <w:sz w:val="22"/>
          <w:szCs w:val="22"/>
        </w:rPr>
        <w:t xml:space="preserve">provide them with </w:t>
      </w:r>
      <w:r w:rsidR="00D91565">
        <w:rPr>
          <w:sz w:val="22"/>
          <w:szCs w:val="22"/>
        </w:rPr>
        <w:t>tools / materials a</w:t>
      </w:r>
      <w:r w:rsidR="00A946CF">
        <w:rPr>
          <w:sz w:val="22"/>
          <w:szCs w:val="22"/>
        </w:rPr>
        <w:t>daptable to their local context</w:t>
      </w:r>
      <w:r w:rsidR="00D91565">
        <w:rPr>
          <w:sz w:val="22"/>
          <w:szCs w:val="22"/>
        </w:rPr>
        <w:t>s</w:t>
      </w:r>
      <w:r w:rsidR="00A946CF">
        <w:rPr>
          <w:sz w:val="22"/>
          <w:szCs w:val="22"/>
        </w:rPr>
        <w:t>.</w:t>
      </w:r>
    </w:p>
    <w:p w:rsidR="00742742" w:rsidRPr="002216A7" w:rsidRDefault="00BA170B" w:rsidP="00811896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>
        <w:rPr>
          <w:sz w:val="22"/>
          <w:szCs w:val="22"/>
        </w:rPr>
        <w:t>D</w:t>
      </w:r>
      <w:r w:rsidR="00742742" w:rsidRPr="002216A7">
        <w:rPr>
          <w:sz w:val="22"/>
          <w:szCs w:val="22"/>
        </w:rPr>
        <w:t>evelop something specific with schools?</w:t>
      </w:r>
    </w:p>
    <w:p w:rsidR="00742742" w:rsidRDefault="00742742" w:rsidP="005C5173"/>
    <w:p w:rsidR="00760FAE" w:rsidRDefault="00760FAE" w:rsidP="00453292">
      <w:pPr>
        <w:rPr>
          <w:i/>
        </w:rPr>
      </w:pPr>
    </w:p>
    <w:p w:rsidR="00453292" w:rsidRDefault="00453292" w:rsidP="00453292">
      <w:pPr>
        <w:rPr>
          <w:b/>
          <w:bCs/>
          <w:i/>
        </w:rPr>
      </w:pPr>
      <w:r>
        <w:rPr>
          <w:b/>
          <w:bCs/>
          <w:i/>
        </w:rPr>
        <w:t>2.4</w:t>
      </w:r>
      <w:r w:rsidRPr="005E3A30">
        <w:rPr>
          <w:b/>
          <w:bCs/>
          <w:i/>
        </w:rPr>
        <w:t>-</w:t>
      </w:r>
      <w:r>
        <w:rPr>
          <w:b/>
          <w:bCs/>
          <w:i/>
        </w:rPr>
        <w:t xml:space="preserve"> </w:t>
      </w:r>
      <w:r w:rsidR="00760FAE">
        <w:rPr>
          <w:b/>
          <w:bCs/>
          <w:i/>
        </w:rPr>
        <w:t>Track and publicize progress</w:t>
      </w:r>
    </w:p>
    <w:p w:rsidR="00E5169D" w:rsidRDefault="00E5169D" w:rsidP="00453292">
      <w:pPr>
        <w:rPr>
          <w:bCs/>
        </w:rPr>
      </w:pPr>
      <w:r>
        <w:rPr>
          <w:bCs/>
        </w:rPr>
        <w:t>Website</w:t>
      </w:r>
    </w:p>
    <w:p w:rsidR="00760FAE" w:rsidRDefault="00E5169D" w:rsidP="00453292">
      <w:pPr>
        <w:rPr>
          <w:bCs/>
        </w:rPr>
      </w:pPr>
      <w:r>
        <w:rPr>
          <w:bCs/>
        </w:rPr>
        <w:t>M</w:t>
      </w:r>
      <w:r w:rsidR="00760FAE" w:rsidRPr="00760FAE">
        <w:rPr>
          <w:bCs/>
        </w:rPr>
        <w:t>edia coverage</w:t>
      </w:r>
    </w:p>
    <w:p w:rsidR="00A94F67" w:rsidRPr="00760FAE" w:rsidRDefault="00A94F67" w:rsidP="00453292">
      <w:pPr>
        <w:rPr>
          <w:bCs/>
        </w:rPr>
      </w:pPr>
    </w:p>
    <w:p w:rsidR="00760FAE" w:rsidRDefault="00760FAE" w:rsidP="00453292">
      <w:pPr>
        <w:rPr>
          <w:b/>
          <w:bCs/>
          <w:i/>
        </w:rPr>
      </w:pPr>
    </w:p>
    <w:p w:rsidR="00760FAE" w:rsidRDefault="00760FAE" w:rsidP="00453292">
      <w:pPr>
        <w:rPr>
          <w:b/>
          <w:i/>
        </w:rPr>
      </w:pPr>
      <w:r>
        <w:rPr>
          <w:b/>
          <w:bCs/>
          <w:i/>
        </w:rPr>
        <w:t xml:space="preserve">2.5- Reward best teams </w:t>
      </w:r>
      <w:r w:rsidR="0047203B">
        <w:rPr>
          <w:b/>
          <w:bCs/>
          <w:i/>
        </w:rPr>
        <w:t>and/or</w:t>
      </w:r>
      <w:r>
        <w:rPr>
          <w:b/>
          <w:bCs/>
          <w:i/>
        </w:rPr>
        <w:t xml:space="preserve"> best jurisdictions</w:t>
      </w:r>
    </w:p>
    <w:p w:rsidR="00137E08" w:rsidRDefault="00760FAE" w:rsidP="001C3617">
      <w:pPr>
        <w:rPr>
          <w:b/>
          <w:bCs/>
          <w:sz w:val="28"/>
        </w:rPr>
      </w:pPr>
      <w:proofErr w:type="gramStart"/>
      <w:r w:rsidRPr="00760FAE">
        <w:t>Public recognition ceremony etc.</w:t>
      </w:r>
      <w:proofErr w:type="gramEnd"/>
      <w:r w:rsidR="00137E08">
        <w:rPr>
          <w:b/>
          <w:bCs/>
          <w:sz w:val="28"/>
        </w:rPr>
        <w:br w:type="page"/>
      </w:r>
    </w:p>
    <w:p w:rsidR="00F978EB" w:rsidRPr="00A94F67" w:rsidRDefault="00F978EB" w:rsidP="00F978EB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bookmarkStart w:id="0" w:name="OLE_LINK1"/>
      <w:bookmarkStart w:id="1" w:name="OLE_LINK2"/>
      <w:r w:rsidRPr="00A94F67">
        <w:rPr>
          <w:b/>
          <w:bCs/>
          <w:sz w:val="28"/>
          <w:szCs w:val="22"/>
        </w:rPr>
        <w:lastRenderedPageBreak/>
        <w:t>Budget</w:t>
      </w:r>
    </w:p>
    <w:bookmarkEnd w:id="0"/>
    <w:bookmarkEnd w:id="1"/>
    <w:p w:rsidR="00FD0E86" w:rsidRDefault="00FD0E86" w:rsidP="00F978EB">
      <w:pPr>
        <w:rPr>
          <w:b/>
          <w:bCs/>
        </w:rPr>
      </w:pPr>
    </w:p>
    <w:p w:rsidR="00F978EB" w:rsidRDefault="00FD0E86" w:rsidP="00F978EB">
      <w:pPr>
        <w:rPr>
          <w:b/>
          <w:bCs/>
        </w:rPr>
      </w:pPr>
      <w:r>
        <w:rPr>
          <w:b/>
          <w:bCs/>
        </w:rPr>
        <w:t>Scenario 1 and 2 differ by the scope of the marketing campaign and grassroots efforts.</w:t>
      </w:r>
    </w:p>
    <w:p w:rsidR="00912C6D" w:rsidRDefault="00912C6D" w:rsidP="00F978EB">
      <w:pPr>
        <w:rPr>
          <w:b/>
          <w:bCs/>
        </w:rPr>
      </w:pPr>
    </w:p>
    <w:p w:rsidR="00F02A79" w:rsidRDefault="00F02A79" w:rsidP="00F978EB">
      <w:pPr>
        <w:rPr>
          <w:bCs/>
        </w:rPr>
      </w:pPr>
      <w:r>
        <w:rPr>
          <w:b/>
          <w:bCs/>
        </w:rPr>
        <w:t xml:space="preserve">In the “shoe string” scenario, </w:t>
      </w:r>
      <w:r w:rsidR="00912C6D">
        <w:rPr>
          <w:bCs/>
        </w:rPr>
        <w:t>the</w:t>
      </w:r>
      <w:r w:rsidRPr="00F02A79">
        <w:rPr>
          <w:bCs/>
        </w:rPr>
        <w:t xml:space="preserve"> marketing campaign</w:t>
      </w:r>
      <w:r>
        <w:rPr>
          <w:bCs/>
        </w:rPr>
        <w:t xml:space="preserve"> </w:t>
      </w:r>
      <w:r w:rsidR="00912C6D">
        <w:rPr>
          <w:bCs/>
        </w:rPr>
        <w:t>(media buy) and</w:t>
      </w:r>
      <w:r w:rsidRPr="00F02A79">
        <w:rPr>
          <w:bCs/>
        </w:rPr>
        <w:t xml:space="preserve"> website development </w:t>
      </w:r>
      <w:r w:rsidR="00912C6D">
        <w:rPr>
          <w:bCs/>
        </w:rPr>
        <w:t>are</w:t>
      </w:r>
      <w:r w:rsidRPr="00F02A79">
        <w:rPr>
          <w:bCs/>
        </w:rPr>
        <w:t xml:space="preserve"> limited to a minimum</w:t>
      </w:r>
      <w:r w:rsidR="00912C6D">
        <w:rPr>
          <w:bCs/>
        </w:rPr>
        <w:t>. The program is promoted using each partner’s existing channels. T</w:t>
      </w:r>
      <w:r w:rsidRPr="00F02A79">
        <w:rPr>
          <w:bCs/>
        </w:rPr>
        <w:t>he grassroots</w:t>
      </w:r>
      <w:r w:rsidR="00912C6D">
        <w:rPr>
          <w:bCs/>
        </w:rPr>
        <w:t>/ community involvement</w:t>
      </w:r>
      <w:r w:rsidRPr="00F02A79">
        <w:rPr>
          <w:bCs/>
        </w:rPr>
        <w:t xml:space="preserve"> part</w:t>
      </w:r>
      <w:r w:rsidR="00912C6D">
        <w:rPr>
          <w:bCs/>
        </w:rPr>
        <w:t xml:space="preserve"> would rely on existing programs or events at the local level.</w:t>
      </w:r>
    </w:p>
    <w:p w:rsidR="00912C6D" w:rsidRDefault="00912C6D" w:rsidP="00F978EB">
      <w:pPr>
        <w:rPr>
          <w:bCs/>
        </w:rPr>
      </w:pPr>
    </w:p>
    <w:p w:rsidR="00912C6D" w:rsidRPr="00F02A79" w:rsidRDefault="00912C6D" w:rsidP="00F978EB">
      <w:pPr>
        <w:rPr>
          <w:bCs/>
        </w:rPr>
      </w:pPr>
      <w:r w:rsidRPr="00912C6D">
        <w:rPr>
          <w:b/>
          <w:bCs/>
        </w:rPr>
        <w:t>In scenario 2</w:t>
      </w:r>
      <w:r>
        <w:rPr>
          <w:bCs/>
        </w:rPr>
        <w:t>, the marketing campaign and the grassroots components would be significantly fleshed out</w:t>
      </w:r>
      <w:r w:rsidR="00EB0E5C">
        <w:rPr>
          <w:bCs/>
        </w:rPr>
        <w:t xml:space="preserve"> (media buy, Energy Leaders program etc)</w:t>
      </w:r>
      <w:r>
        <w:rPr>
          <w:bCs/>
        </w:rPr>
        <w:t xml:space="preserve">. </w:t>
      </w:r>
      <w:r w:rsidR="00A17542">
        <w:rPr>
          <w:bCs/>
        </w:rPr>
        <w:t xml:space="preserve">The visibility of the regional outreach program, and its outcomes, are potentially much higher. </w:t>
      </w:r>
      <w:r>
        <w:rPr>
          <w:bCs/>
        </w:rPr>
        <w:t xml:space="preserve">This scenario would require additional funding sources - grants or other. </w:t>
      </w:r>
    </w:p>
    <w:p w:rsidR="00FD0E86" w:rsidRDefault="00FD0E86" w:rsidP="00F978EB">
      <w:pPr>
        <w:rPr>
          <w:b/>
          <w:bCs/>
        </w:rPr>
      </w:pPr>
    </w:p>
    <w:tbl>
      <w:tblPr>
        <w:tblStyle w:val="TableGrid"/>
        <w:tblW w:w="10998" w:type="dxa"/>
        <w:tblLook w:val="04A0"/>
      </w:tblPr>
      <w:tblGrid>
        <w:gridCol w:w="4338"/>
        <w:gridCol w:w="1530"/>
        <w:gridCol w:w="1440"/>
        <w:gridCol w:w="3690"/>
      </w:tblGrid>
      <w:tr w:rsidR="001519D3" w:rsidTr="00FE7B30">
        <w:tc>
          <w:tcPr>
            <w:tcW w:w="4338" w:type="dxa"/>
            <w:vMerge w:val="restart"/>
          </w:tcPr>
          <w:p w:rsidR="001519D3" w:rsidRDefault="001519D3" w:rsidP="00F978EB">
            <w:pPr>
              <w:rPr>
                <w:b/>
                <w:bCs/>
              </w:rPr>
            </w:pPr>
            <w:bookmarkStart w:id="2" w:name="_Hlk260321889"/>
            <w:r>
              <w:rPr>
                <w:b/>
                <w:bCs/>
              </w:rPr>
              <w:t xml:space="preserve">k$ </w:t>
            </w:r>
          </w:p>
        </w:tc>
        <w:tc>
          <w:tcPr>
            <w:tcW w:w="2970" w:type="dxa"/>
            <w:gridSpan w:val="2"/>
          </w:tcPr>
          <w:p w:rsidR="001519D3" w:rsidRDefault="001519D3" w:rsidP="0076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Monetary</w:t>
            </w:r>
          </w:p>
        </w:tc>
        <w:tc>
          <w:tcPr>
            <w:tcW w:w="3690" w:type="dxa"/>
          </w:tcPr>
          <w:p w:rsidR="001519D3" w:rsidRDefault="001E0F1D" w:rsidP="0076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="001519D3">
              <w:rPr>
                <w:b/>
                <w:bCs/>
              </w:rPr>
              <w:t>In kind</w:t>
            </w:r>
          </w:p>
          <w:p w:rsidR="001E0F1D" w:rsidRDefault="001E0F1D" w:rsidP="0076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contribution</w:t>
            </w:r>
            <w:r w:rsidR="00912C6D">
              <w:rPr>
                <w:b/>
                <w:bCs/>
              </w:rPr>
              <w:t>s</w:t>
            </w:r>
          </w:p>
        </w:tc>
      </w:tr>
      <w:tr w:rsidR="001519D3" w:rsidTr="00FE7B30">
        <w:tc>
          <w:tcPr>
            <w:tcW w:w="4338" w:type="dxa"/>
            <w:vMerge/>
          </w:tcPr>
          <w:p w:rsidR="001519D3" w:rsidRDefault="001519D3" w:rsidP="00760FAE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519D3" w:rsidRDefault="002B0FA8" w:rsidP="00151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Scenario 1</w:t>
            </w:r>
          </w:p>
          <w:p w:rsidR="002B0FA8" w:rsidRDefault="00F02A79" w:rsidP="00151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“Shoe string”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19D3" w:rsidRDefault="002B0FA8" w:rsidP="00151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Scenario 2</w:t>
            </w:r>
          </w:p>
          <w:p w:rsidR="002B0FA8" w:rsidRDefault="00C72609" w:rsidP="00151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 money</w:t>
            </w:r>
            <w:r w:rsidR="002B0FA8">
              <w:rPr>
                <w:b/>
                <w:bCs/>
              </w:rPr>
              <w:t xml:space="preserve"> available (EPA Climate s</w:t>
            </w:r>
            <w:r>
              <w:rPr>
                <w:b/>
                <w:bCs/>
              </w:rPr>
              <w:t>howcase etc.)</w:t>
            </w:r>
          </w:p>
        </w:tc>
        <w:tc>
          <w:tcPr>
            <w:tcW w:w="3690" w:type="dxa"/>
          </w:tcPr>
          <w:p w:rsidR="001519D3" w:rsidRDefault="001519D3" w:rsidP="001519D3">
            <w:pPr>
              <w:jc w:val="center"/>
              <w:rPr>
                <w:b/>
                <w:bCs/>
              </w:rPr>
            </w:pPr>
          </w:p>
        </w:tc>
      </w:tr>
      <w:tr w:rsidR="001519D3" w:rsidTr="00FE7B30">
        <w:tc>
          <w:tcPr>
            <w:tcW w:w="4338" w:type="dxa"/>
          </w:tcPr>
          <w:p w:rsidR="004A3592" w:rsidRPr="003D1BC4" w:rsidRDefault="00C72609" w:rsidP="004A3592">
            <w:pPr>
              <w:rPr>
                <w:b/>
                <w:bCs/>
              </w:rPr>
            </w:pPr>
            <w:r w:rsidRPr="003D1BC4">
              <w:rPr>
                <w:b/>
                <w:bCs/>
              </w:rPr>
              <w:t>M</w:t>
            </w:r>
            <w:r w:rsidR="004A3592" w:rsidRPr="003D1BC4">
              <w:rPr>
                <w:b/>
                <w:bCs/>
              </w:rPr>
              <w:t>arketing and grassroots campaign</w:t>
            </w:r>
          </w:p>
          <w:p w:rsidR="00C72609" w:rsidRPr="00C72609" w:rsidRDefault="004A3592" w:rsidP="00C72609">
            <w:pPr>
              <w:pStyle w:val="ListParagraph"/>
              <w:numPr>
                <w:ilvl w:val="0"/>
                <w:numId w:val="20"/>
              </w:numPr>
              <w:rPr>
                <w:bCs/>
                <w:sz w:val="22"/>
              </w:rPr>
            </w:pPr>
            <w:r w:rsidRPr="00C72609">
              <w:rPr>
                <w:bCs/>
                <w:sz w:val="22"/>
              </w:rPr>
              <w:t xml:space="preserve">Website </w:t>
            </w:r>
            <w:r w:rsidR="00C72609" w:rsidRPr="00C72609">
              <w:rPr>
                <w:bCs/>
                <w:sz w:val="22"/>
              </w:rPr>
              <w:t>design</w:t>
            </w:r>
          </w:p>
          <w:p w:rsidR="004A3592" w:rsidRPr="00C72609" w:rsidRDefault="00C72609" w:rsidP="00C72609">
            <w:pPr>
              <w:pStyle w:val="ListParagraph"/>
              <w:numPr>
                <w:ilvl w:val="0"/>
                <w:numId w:val="20"/>
              </w:numPr>
              <w:rPr>
                <w:bCs/>
                <w:sz w:val="22"/>
              </w:rPr>
            </w:pPr>
            <w:r w:rsidRPr="00C72609">
              <w:rPr>
                <w:bCs/>
                <w:sz w:val="22"/>
              </w:rPr>
              <w:t>C</w:t>
            </w:r>
            <w:r w:rsidR="004A3592" w:rsidRPr="00C72609">
              <w:rPr>
                <w:bCs/>
                <w:sz w:val="22"/>
              </w:rPr>
              <w:t xml:space="preserve">ampaign materials </w:t>
            </w:r>
            <w:r w:rsidRPr="00C72609">
              <w:rPr>
                <w:bCs/>
                <w:sz w:val="22"/>
              </w:rPr>
              <w:t>d</w:t>
            </w:r>
            <w:r w:rsidR="004A3592" w:rsidRPr="00C72609">
              <w:rPr>
                <w:bCs/>
                <w:sz w:val="22"/>
              </w:rPr>
              <w:t>evelopment</w:t>
            </w:r>
          </w:p>
          <w:p w:rsidR="00C72609" w:rsidRPr="00C72609" w:rsidRDefault="00C72609" w:rsidP="00C72609">
            <w:pPr>
              <w:pStyle w:val="ListParagraph"/>
              <w:numPr>
                <w:ilvl w:val="0"/>
                <w:numId w:val="20"/>
              </w:numPr>
              <w:rPr>
                <w:bCs/>
                <w:sz w:val="22"/>
              </w:rPr>
            </w:pPr>
            <w:r w:rsidRPr="00C72609">
              <w:rPr>
                <w:bCs/>
                <w:sz w:val="22"/>
              </w:rPr>
              <w:t>Media buy</w:t>
            </w:r>
          </w:p>
          <w:p w:rsidR="00C72609" w:rsidRPr="00C72609" w:rsidRDefault="00C72609" w:rsidP="004F609A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r w:rsidRPr="00C72609">
              <w:rPr>
                <w:bCs/>
                <w:sz w:val="22"/>
              </w:rPr>
              <w:t>Sponsor</w:t>
            </w:r>
            <w:r w:rsidR="004F609A">
              <w:rPr>
                <w:bCs/>
                <w:sz w:val="22"/>
              </w:rPr>
              <w:t>s</w:t>
            </w:r>
            <w:r w:rsidRPr="00C72609">
              <w:rPr>
                <w:bCs/>
                <w:sz w:val="22"/>
              </w:rPr>
              <w:t xml:space="preserve"> </w:t>
            </w:r>
            <w:r w:rsidR="004F609A">
              <w:rPr>
                <w:bCs/>
                <w:sz w:val="22"/>
              </w:rPr>
              <w:t>recruitment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519D3" w:rsidRDefault="00EB0E5C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  <w:p w:rsidR="00C72609" w:rsidRPr="00C72609" w:rsidRDefault="00EB0E5C" w:rsidP="00FE7B30">
            <w:pPr>
              <w:rPr>
                <w:bCs/>
              </w:rPr>
            </w:pPr>
            <w:r>
              <w:rPr>
                <w:bCs/>
              </w:rPr>
              <w:t>15</w:t>
            </w:r>
          </w:p>
          <w:p w:rsidR="00C72609" w:rsidRPr="00C72609" w:rsidRDefault="00EB0E5C" w:rsidP="00FE7B30">
            <w:pPr>
              <w:rPr>
                <w:bCs/>
              </w:rPr>
            </w:pPr>
            <w:r>
              <w:rPr>
                <w:bCs/>
              </w:rPr>
              <w:t>10</w:t>
            </w:r>
          </w:p>
          <w:p w:rsidR="00C72609" w:rsidRPr="00C72609" w:rsidRDefault="00912C6D" w:rsidP="00FE7B30">
            <w:pPr>
              <w:rPr>
                <w:bCs/>
              </w:rPr>
            </w:pPr>
            <w:r>
              <w:rPr>
                <w:bCs/>
              </w:rPr>
              <w:t>0</w:t>
            </w:r>
          </w:p>
          <w:p w:rsidR="00C72609" w:rsidRDefault="00912C6D" w:rsidP="00FE7B30">
            <w:pPr>
              <w:rPr>
                <w:b/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19D3" w:rsidRDefault="00567587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72609">
              <w:rPr>
                <w:b/>
                <w:bCs/>
              </w:rPr>
              <w:t>0</w:t>
            </w:r>
          </w:p>
          <w:p w:rsidR="00C72609" w:rsidRPr="00C72609" w:rsidRDefault="00912C6D" w:rsidP="00FE7B30">
            <w:pPr>
              <w:rPr>
                <w:bCs/>
              </w:rPr>
            </w:pPr>
            <w:r>
              <w:rPr>
                <w:bCs/>
              </w:rPr>
              <w:t>4</w:t>
            </w:r>
            <w:r w:rsidR="00C72609" w:rsidRPr="00C72609">
              <w:rPr>
                <w:bCs/>
              </w:rPr>
              <w:t>0</w:t>
            </w:r>
          </w:p>
          <w:p w:rsidR="00C72609" w:rsidRPr="00C72609" w:rsidRDefault="001C5A47" w:rsidP="00FE7B30">
            <w:pPr>
              <w:rPr>
                <w:bCs/>
              </w:rPr>
            </w:pPr>
            <w:r>
              <w:rPr>
                <w:bCs/>
              </w:rPr>
              <w:t>3</w:t>
            </w:r>
            <w:r w:rsidR="00C72609" w:rsidRPr="00C72609">
              <w:rPr>
                <w:bCs/>
              </w:rPr>
              <w:t>0</w:t>
            </w:r>
          </w:p>
          <w:p w:rsidR="00C72609" w:rsidRPr="00C72609" w:rsidRDefault="00567587" w:rsidP="00FE7B30">
            <w:pPr>
              <w:rPr>
                <w:bCs/>
              </w:rPr>
            </w:pPr>
            <w:r>
              <w:rPr>
                <w:bCs/>
              </w:rPr>
              <w:t>10</w:t>
            </w:r>
            <w:r w:rsidR="00C72609" w:rsidRPr="00C72609">
              <w:rPr>
                <w:bCs/>
              </w:rPr>
              <w:t>0</w:t>
            </w:r>
          </w:p>
          <w:p w:rsidR="00C72609" w:rsidRDefault="00C72609" w:rsidP="00FE7B30">
            <w:pPr>
              <w:rPr>
                <w:b/>
                <w:bCs/>
              </w:rPr>
            </w:pPr>
            <w:r w:rsidRPr="00C72609">
              <w:rPr>
                <w:bCs/>
              </w:rPr>
              <w:t>30</w:t>
            </w:r>
          </w:p>
        </w:tc>
        <w:tc>
          <w:tcPr>
            <w:tcW w:w="3690" w:type="dxa"/>
          </w:tcPr>
          <w:p w:rsidR="00FD0E86" w:rsidRDefault="00FD0E86" w:rsidP="00FD0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:rsidR="00FD0E86" w:rsidRPr="001E0F1D" w:rsidRDefault="00FD0E86" w:rsidP="00FD0E86">
            <w:pPr>
              <w:jc w:val="center"/>
              <w:rPr>
                <w:bCs/>
              </w:rPr>
            </w:pPr>
            <w:r w:rsidRPr="001E0F1D">
              <w:rPr>
                <w:bCs/>
              </w:rPr>
              <w:t>Utilities</w:t>
            </w:r>
            <w:r w:rsidR="003D1BC4">
              <w:rPr>
                <w:bCs/>
              </w:rPr>
              <w:t xml:space="preserve"> (insert on bills)</w:t>
            </w:r>
          </w:p>
          <w:p w:rsidR="001519D3" w:rsidRDefault="00FD0E86" w:rsidP="00FD0E86">
            <w:pPr>
              <w:jc w:val="center"/>
              <w:rPr>
                <w:b/>
                <w:bCs/>
              </w:rPr>
            </w:pPr>
            <w:r w:rsidRPr="001E0F1D">
              <w:rPr>
                <w:bCs/>
              </w:rPr>
              <w:t>Free media</w:t>
            </w:r>
          </w:p>
        </w:tc>
      </w:tr>
      <w:tr w:rsidR="00FD0E86" w:rsidTr="00FE7B30">
        <w:tc>
          <w:tcPr>
            <w:tcW w:w="4338" w:type="dxa"/>
          </w:tcPr>
          <w:p w:rsidR="00FD0E86" w:rsidRPr="003D1BC4" w:rsidRDefault="00FD0E86" w:rsidP="00FD0E86">
            <w:pPr>
              <w:rPr>
                <w:b/>
                <w:bCs/>
              </w:rPr>
            </w:pPr>
            <w:r w:rsidRPr="003D1BC4">
              <w:rPr>
                <w:b/>
                <w:bCs/>
              </w:rPr>
              <w:t>Grassroots activities</w:t>
            </w:r>
          </w:p>
          <w:p w:rsidR="00FD0E86" w:rsidRPr="00FD0E86" w:rsidRDefault="003D7D6C" w:rsidP="00FD0E86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Energy Leaders</w:t>
            </w:r>
            <w:r w:rsidR="00FD0E86" w:rsidRPr="00FD0E86">
              <w:rPr>
                <w:bCs/>
                <w:sz w:val="22"/>
              </w:rPr>
              <w:t xml:space="preserve"> training, </w:t>
            </w:r>
          </w:p>
          <w:p w:rsidR="00FD0E86" w:rsidRPr="00FD0E86" w:rsidRDefault="00FD0E86" w:rsidP="00FD0E86">
            <w:pPr>
              <w:pStyle w:val="ListParagraph"/>
              <w:numPr>
                <w:ilvl w:val="0"/>
                <w:numId w:val="21"/>
              </w:numPr>
              <w:rPr>
                <w:bCs/>
              </w:rPr>
            </w:pPr>
            <w:r w:rsidRPr="00FD0E86">
              <w:rPr>
                <w:bCs/>
                <w:sz w:val="22"/>
              </w:rPr>
              <w:t>Participation in local events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D0E86" w:rsidRDefault="00EB0E5C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D0E86" w:rsidRDefault="00912C6D" w:rsidP="0056758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67587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3690" w:type="dxa"/>
          </w:tcPr>
          <w:p w:rsidR="00FD0E86" w:rsidRDefault="00FD0E86" w:rsidP="00FD0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Yes?</w:t>
            </w:r>
          </w:p>
          <w:p w:rsidR="00FD0E86" w:rsidRPr="001E0F1D" w:rsidRDefault="00FD0E86" w:rsidP="00EB0E5C">
            <w:pPr>
              <w:jc w:val="center"/>
              <w:rPr>
                <w:bCs/>
              </w:rPr>
            </w:pPr>
            <w:r>
              <w:rPr>
                <w:bCs/>
              </w:rPr>
              <w:t>LG staff time/</w:t>
            </w:r>
            <w:r w:rsidRPr="001E0F1D">
              <w:rPr>
                <w:bCs/>
              </w:rPr>
              <w:t xml:space="preserve">Local </w:t>
            </w:r>
            <w:r w:rsidR="00EB0E5C">
              <w:rPr>
                <w:bCs/>
              </w:rPr>
              <w:t>community-based organizations</w:t>
            </w:r>
            <w:r w:rsidRPr="001E0F1D">
              <w:rPr>
                <w:bCs/>
              </w:rPr>
              <w:t>?</w:t>
            </w:r>
          </w:p>
        </w:tc>
      </w:tr>
      <w:tr w:rsidR="00FD0E86" w:rsidTr="00FE7B30">
        <w:tc>
          <w:tcPr>
            <w:tcW w:w="4338" w:type="dxa"/>
          </w:tcPr>
          <w:p w:rsidR="00FD0E86" w:rsidRPr="003D1BC4" w:rsidRDefault="00FD0E86" w:rsidP="00FD0E86">
            <w:pPr>
              <w:rPr>
                <w:b/>
                <w:bCs/>
              </w:rPr>
            </w:pPr>
            <w:r w:rsidRPr="003D1BC4">
              <w:rPr>
                <w:b/>
                <w:bCs/>
              </w:rPr>
              <w:t>Rewards for best teams / best jurisdictions</w:t>
            </w:r>
          </w:p>
        </w:tc>
        <w:tc>
          <w:tcPr>
            <w:tcW w:w="1530" w:type="dxa"/>
          </w:tcPr>
          <w:p w:rsidR="00FD0E86" w:rsidRDefault="00FD0E86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0" w:type="dxa"/>
          </w:tcPr>
          <w:p w:rsidR="00FD0E86" w:rsidRDefault="00567587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D0E86">
              <w:rPr>
                <w:b/>
                <w:bCs/>
              </w:rPr>
              <w:t>0</w:t>
            </w:r>
          </w:p>
        </w:tc>
        <w:tc>
          <w:tcPr>
            <w:tcW w:w="3690" w:type="dxa"/>
          </w:tcPr>
          <w:p w:rsidR="00FD0E86" w:rsidRDefault="00FE7B30" w:rsidP="00FD0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Substantial contribution</w:t>
            </w:r>
            <w:r w:rsidR="0081450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expected</w:t>
            </w:r>
          </w:p>
          <w:p w:rsidR="00FD0E86" w:rsidRPr="001E0F1D" w:rsidRDefault="00FD0E86" w:rsidP="00FD0E86">
            <w:pPr>
              <w:jc w:val="center"/>
              <w:rPr>
                <w:bCs/>
              </w:rPr>
            </w:pPr>
            <w:r w:rsidRPr="001E0F1D">
              <w:rPr>
                <w:bCs/>
              </w:rPr>
              <w:t>Business spon</w:t>
            </w:r>
            <w:r>
              <w:rPr>
                <w:bCs/>
              </w:rPr>
              <w:t>sors / Earth aid reward program</w:t>
            </w:r>
          </w:p>
        </w:tc>
      </w:tr>
      <w:tr w:rsidR="001519D3" w:rsidTr="00FE7B30">
        <w:tc>
          <w:tcPr>
            <w:tcW w:w="4338" w:type="dxa"/>
          </w:tcPr>
          <w:p w:rsidR="001519D3" w:rsidRPr="003D1BC4" w:rsidRDefault="00FD0E86" w:rsidP="004F609A">
            <w:pPr>
              <w:rPr>
                <w:b/>
                <w:bCs/>
              </w:rPr>
            </w:pPr>
            <w:r w:rsidRPr="003D1BC4">
              <w:rPr>
                <w:b/>
                <w:bCs/>
              </w:rPr>
              <w:t>Project</w:t>
            </w:r>
            <w:r w:rsidR="001E0F1D" w:rsidRPr="003D1BC4">
              <w:rPr>
                <w:b/>
                <w:bCs/>
              </w:rPr>
              <w:t xml:space="preserve"> </w:t>
            </w:r>
            <w:r w:rsidR="004F609A">
              <w:rPr>
                <w:b/>
                <w:bCs/>
              </w:rPr>
              <w:t>management and coordination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519D3" w:rsidRDefault="001C5A47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D0E86"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1519D3" w:rsidRDefault="00567587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D0E86">
              <w:rPr>
                <w:b/>
                <w:bCs/>
              </w:rPr>
              <w:t>0</w:t>
            </w:r>
          </w:p>
        </w:tc>
        <w:tc>
          <w:tcPr>
            <w:tcW w:w="3690" w:type="dxa"/>
          </w:tcPr>
          <w:p w:rsidR="001519D3" w:rsidRDefault="001E0F1D" w:rsidP="001519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:rsidR="001E0F1D" w:rsidRPr="001E0F1D" w:rsidRDefault="001E0F1D" w:rsidP="001E0F1D">
            <w:pPr>
              <w:jc w:val="center"/>
              <w:rPr>
                <w:bCs/>
              </w:rPr>
            </w:pPr>
            <w:r w:rsidRPr="001E0F1D">
              <w:rPr>
                <w:bCs/>
              </w:rPr>
              <w:t>COG / Earth Aid staff time</w:t>
            </w:r>
          </w:p>
        </w:tc>
      </w:tr>
      <w:tr w:rsidR="001519D3" w:rsidRPr="001E0F1D" w:rsidTr="00FE7B30">
        <w:tc>
          <w:tcPr>
            <w:tcW w:w="4338" w:type="dxa"/>
          </w:tcPr>
          <w:p w:rsidR="001519D3" w:rsidRPr="001E0F1D" w:rsidRDefault="001519D3" w:rsidP="001519D3">
            <w:pPr>
              <w:rPr>
                <w:b/>
                <w:bCs/>
              </w:rPr>
            </w:pPr>
            <w:r w:rsidRPr="001E0F1D">
              <w:rPr>
                <w:b/>
                <w:bCs/>
              </w:rPr>
              <w:t>TOTAL</w:t>
            </w:r>
          </w:p>
        </w:tc>
        <w:tc>
          <w:tcPr>
            <w:tcW w:w="1530" w:type="dxa"/>
          </w:tcPr>
          <w:p w:rsidR="001519D3" w:rsidRPr="001E0F1D" w:rsidRDefault="00FB25DC" w:rsidP="00FE7B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440" w:type="dxa"/>
          </w:tcPr>
          <w:p w:rsidR="001519D3" w:rsidRPr="001E0F1D" w:rsidRDefault="00567587" w:rsidP="0056758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450</w:t>
            </w:r>
          </w:p>
        </w:tc>
        <w:tc>
          <w:tcPr>
            <w:tcW w:w="3690" w:type="dxa"/>
          </w:tcPr>
          <w:p w:rsidR="001519D3" w:rsidRPr="001E0F1D" w:rsidRDefault="001519D3" w:rsidP="001519D3">
            <w:pPr>
              <w:jc w:val="center"/>
              <w:rPr>
                <w:b/>
                <w:bCs/>
              </w:rPr>
            </w:pPr>
          </w:p>
        </w:tc>
      </w:tr>
      <w:bookmarkEnd w:id="2"/>
    </w:tbl>
    <w:p w:rsidR="00760FAE" w:rsidRDefault="00760FAE" w:rsidP="00F978EB">
      <w:pPr>
        <w:rPr>
          <w:b/>
          <w:bCs/>
        </w:rPr>
      </w:pPr>
    </w:p>
    <w:p w:rsidR="001C3617" w:rsidRDefault="001C3617" w:rsidP="00F978EB">
      <w:pPr>
        <w:rPr>
          <w:b/>
          <w:bCs/>
        </w:rPr>
      </w:pPr>
    </w:p>
    <w:p w:rsidR="002B0FA8" w:rsidRDefault="002B0FA8" w:rsidP="00F978EB">
      <w:pPr>
        <w:rPr>
          <w:b/>
          <w:bCs/>
        </w:rPr>
      </w:pPr>
      <w:r>
        <w:rPr>
          <w:b/>
          <w:bCs/>
        </w:rPr>
        <w:t>Potential f</w:t>
      </w:r>
      <w:r w:rsidR="00760FAE">
        <w:rPr>
          <w:b/>
          <w:bCs/>
        </w:rPr>
        <w:t xml:space="preserve">unding: </w:t>
      </w:r>
    </w:p>
    <w:p w:rsidR="001C3617" w:rsidRDefault="001C3617" w:rsidP="00F978EB">
      <w:pPr>
        <w:rPr>
          <w:b/>
          <w:bCs/>
        </w:rPr>
      </w:pPr>
    </w:p>
    <w:p w:rsidR="002B0FA8" w:rsidRPr="001C3617" w:rsidRDefault="00760FAE" w:rsidP="001C3617">
      <w:pPr>
        <w:pStyle w:val="ListParagraph"/>
        <w:numPr>
          <w:ilvl w:val="0"/>
          <w:numId w:val="24"/>
        </w:numPr>
        <w:rPr>
          <w:bCs/>
          <w:sz w:val="22"/>
        </w:rPr>
      </w:pPr>
      <w:r w:rsidRPr="001C3617">
        <w:rPr>
          <w:bCs/>
          <w:sz w:val="22"/>
        </w:rPr>
        <w:t>EPA climate Showcase (to be released in May, grants up to $500,000, 50% matching requirement)</w:t>
      </w:r>
      <w:r w:rsidR="00DB5910" w:rsidRPr="001C3617">
        <w:rPr>
          <w:bCs/>
          <w:sz w:val="22"/>
        </w:rPr>
        <w:t>,</w:t>
      </w:r>
    </w:p>
    <w:p w:rsidR="002B0FA8" w:rsidRPr="001C3617" w:rsidRDefault="002B0FA8" w:rsidP="001C3617">
      <w:pPr>
        <w:pStyle w:val="ListParagraph"/>
        <w:numPr>
          <w:ilvl w:val="0"/>
          <w:numId w:val="24"/>
        </w:numPr>
        <w:rPr>
          <w:bCs/>
          <w:sz w:val="22"/>
        </w:rPr>
      </w:pPr>
      <w:r w:rsidRPr="001C3617">
        <w:rPr>
          <w:bCs/>
          <w:sz w:val="22"/>
        </w:rPr>
        <w:t>US DOE</w:t>
      </w:r>
      <w:r w:rsidR="00DB5910" w:rsidRPr="001C3617">
        <w:rPr>
          <w:bCs/>
          <w:sz w:val="22"/>
        </w:rPr>
        <w:t xml:space="preserve"> </w:t>
      </w:r>
    </w:p>
    <w:p w:rsidR="00760FAE" w:rsidRPr="001C3617" w:rsidRDefault="002B0FA8" w:rsidP="001C3617">
      <w:pPr>
        <w:pStyle w:val="ListParagraph"/>
        <w:numPr>
          <w:ilvl w:val="0"/>
          <w:numId w:val="24"/>
        </w:numPr>
        <w:rPr>
          <w:bCs/>
          <w:sz w:val="22"/>
        </w:rPr>
      </w:pPr>
      <w:r w:rsidRPr="001C3617">
        <w:rPr>
          <w:bCs/>
          <w:sz w:val="22"/>
        </w:rPr>
        <w:t>F</w:t>
      </w:r>
      <w:r w:rsidR="00DB5910" w:rsidRPr="001C3617">
        <w:rPr>
          <w:bCs/>
          <w:sz w:val="22"/>
        </w:rPr>
        <w:t>oundations</w:t>
      </w:r>
      <w:r w:rsidRPr="001C3617">
        <w:rPr>
          <w:bCs/>
          <w:sz w:val="22"/>
        </w:rPr>
        <w:t xml:space="preserve"> (</w:t>
      </w:r>
      <w:proofErr w:type="spellStart"/>
      <w:r w:rsidRPr="001C3617">
        <w:rPr>
          <w:bCs/>
          <w:sz w:val="22"/>
        </w:rPr>
        <w:t>eg</w:t>
      </w:r>
      <w:proofErr w:type="spellEnd"/>
      <w:r w:rsidRPr="001C3617">
        <w:rPr>
          <w:bCs/>
          <w:sz w:val="22"/>
        </w:rPr>
        <w:t>: Home Depot Foundation)</w:t>
      </w:r>
    </w:p>
    <w:p w:rsidR="002B0FA8" w:rsidRPr="001C3617" w:rsidRDefault="002B0FA8" w:rsidP="001C3617">
      <w:pPr>
        <w:pStyle w:val="ListParagraph"/>
        <w:numPr>
          <w:ilvl w:val="0"/>
          <w:numId w:val="24"/>
        </w:numPr>
        <w:rPr>
          <w:bCs/>
          <w:sz w:val="22"/>
        </w:rPr>
      </w:pPr>
      <w:r w:rsidRPr="001C3617">
        <w:rPr>
          <w:bCs/>
          <w:sz w:val="22"/>
        </w:rPr>
        <w:t>State/ local/ utilities contributions</w:t>
      </w:r>
    </w:p>
    <w:p w:rsidR="002B0FA8" w:rsidRPr="001C3617" w:rsidRDefault="002B0FA8" w:rsidP="001C3617">
      <w:pPr>
        <w:pStyle w:val="ListParagraph"/>
        <w:numPr>
          <w:ilvl w:val="0"/>
          <w:numId w:val="24"/>
        </w:numPr>
        <w:rPr>
          <w:bCs/>
          <w:sz w:val="22"/>
        </w:rPr>
      </w:pPr>
      <w:r w:rsidRPr="001C3617">
        <w:rPr>
          <w:bCs/>
          <w:sz w:val="22"/>
        </w:rPr>
        <w:t>Other?</w:t>
      </w:r>
    </w:p>
    <w:p w:rsidR="006A23A1" w:rsidRPr="00F978EB" w:rsidRDefault="006A23A1" w:rsidP="00F978EB">
      <w:pPr>
        <w:rPr>
          <w:b/>
          <w:bCs/>
        </w:rPr>
      </w:pPr>
    </w:p>
    <w:p w:rsidR="00137E08" w:rsidRDefault="00137E08" w:rsidP="004D7F73"/>
    <w:p w:rsidR="001C3617" w:rsidRDefault="001C3617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137E08" w:rsidRDefault="00137E08" w:rsidP="00137E08">
      <w:pPr>
        <w:pStyle w:val="ListParagraph"/>
        <w:numPr>
          <w:ilvl w:val="0"/>
          <w:numId w:val="6"/>
        </w:numPr>
        <w:ind w:left="360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>Summary: role of each partner</w:t>
      </w:r>
    </w:p>
    <w:p w:rsidR="00042449" w:rsidRPr="00042449" w:rsidRDefault="00042449" w:rsidP="00042449">
      <w:pPr>
        <w:rPr>
          <w:b/>
          <w:bCs/>
          <w:sz w:val="28"/>
        </w:rPr>
      </w:pPr>
    </w:p>
    <w:tbl>
      <w:tblPr>
        <w:tblStyle w:val="TableGrid"/>
        <w:tblW w:w="0" w:type="auto"/>
        <w:tblLook w:val="04A0"/>
      </w:tblPr>
      <w:tblGrid>
        <w:gridCol w:w="2574"/>
        <w:gridCol w:w="4212"/>
        <w:gridCol w:w="4212"/>
      </w:tblGrid>
      <w:tr w:rsidR="00042449" w:rsidRPr="00FE7B30" w:rsidTr="006A23A1">
        <w:tc>
          <w:tcPr>
            <w:tcW w:w="2574" w:type="dxa"/>
          </w:tcPr>
          <w:p w:rsidR="00042449" w:rsidRPr="00FE7B30" w:rsidRDefault="00042449" w:rsidP="004D7F73">
            <w:pPr>
              <w:rPr>
                <w:b/>
              </w:rPr>
            </w:pPr>
          </w:p>
        </w:tc>
        <w:tc>
          <w:tcPr>
            <w:tcW w:w="4212" w:type="dxa"/>
          </w:tcPr>
          <w:p w:rsidR="00042449" w:rsidRPr="00FE7B30" w:rsidRDefault="00042449" w:rsidP="004D7F73">
            <w:pPr>
              <w:rPr>
                <w:b/>
              </w:rPr>
            </w:pPr>
            <w:r w:rsidRPr="00FE7B30">
              <w:rPr>
                <w:b/>
              </w:rPr>
              <w:t>Core mission</w:t>
            </w:r>
          </w:p>
        </w:tc>
        <w:tc>
          <w:tcPr>
            <w:tcW w:w="4212" w:type="dxa"/>
          </w:tcPr>
          <w:p w:rsidR="00042449" w:rsidRPr="00FE7B30" w:rsidRDefault="00042449" w:rsidP="006A23A1">
            <w:pPr>
              <w:rPr>
                <w:b/>
              </w:rPr>
            </w:pPr>
            <w:r w:rsidRPr="00FE7B30">
              <w:rPr>
                <w:b/>
              </w:rPr>
              <w:t xml:space="preserve">Possible additional </w:t>
            </w:r>
            <w:r w:rsidR="006A23A1">
              <w:rPr>
                <w:b/>
              </w:rPr>
              <w:t>participation</w:t>
            </w:r>
          </w:p>
        </w:tc>
      </w:tr>
      <w:tr w:rsidR="00042449" w:rsidTr="006A23A1">
        <w:tc>
          <w:tcPr>
            <w:tcW w:w="2574" w:type="dxa"/>
          </w:tcPr>
          <w:p w:rsidR="00042449" w:rsidRPr="00FE7B30" w:rsidRDefault="00042449" w:rsidP="004D7F73">
            <w:pPr>
              <w:rPr>
                <w:b/>
              </w:rPr>
            </w:pPr>
            <w:r w:rsidRPr="00FE7B30">
              <w:rPr>
                <w:b/>
              </w:rPr>
              <w:t>MWCOG</w:t>
            </w:r>
          </w:p>
        </w:tc>
        <w:tc>
          <w:tcPr>
            <w:tcW w:w="4212" w:type="dxa"/>
          </w:tcPr>
          <w:p w:rsidR="00042449" w:rsidRDefault="00042449" w:rsidP="004D7F73">
            <w:r>
              <w:t xml:space="preserve">Overall coordination (hire </w:t>
            </w:r>
            <w:r w:rsidR="00FE7B30">
              <w:t xml:space="preserve">PR </w:t>
            </w:r>
            <w:r>
              <w:t>consultant, track and publicize progress with Earth Aid</w:t>
            </w:r>
            <w:r w:rsidR="00FE7B30">
              <w:t>, organize competition, research sponsors)</w:t>
            </w:r>
          </w:p>
        </w:tc>
        <w:tc>
          <w:tcPr>
            <w:tcW w:w="4212" w:type="dxa"/>
          </w:tcPr>
          <w:p w:rsidR="00042449" w:rsidRDefault="00FE7B30" w:rsidP="003D7D6C">
            <w:r>
              <w:t xml:space="preserve">Coordinate grassroots activities (engage community partners, recruit and train </w:t>
            </w:r>
            <w:r w:rsidR="006A23A1">
              <w:t>energy</w:t>
            </w:r>
            <w:r>
              <w:t xml:space="preserve"> leaders)</w:t>
            </w:r>
          </w:p>
        </w:tc>
      </w:tr>
      <w:tr w:rsidR="00042449" w:rsidTr="006A23A1">
        <w:tc>
          <w:tcPr>
            <w:tcW w:w="2574" w:type="dxa"/>
          </w:tcPr>
          <w:p w:rsidR="00042449" w:rsidRPr="00FE7B30" w:rsidRDefault="00042449" w:rsidP="004D7F73">
            <w:pPr>
              <w:rPr>
                <w:b/>
              </w:rPr>
            </w:pPr>
            <w:r w:rsidRPr="00FE7B30">
              <w:rPr>
                <w:b/>
              </w:rPr>
              <w:t>Utilities</w:t>
            </w:r>
          </w:p>
        </w:tc>
        <w:tc>
          <w:tcPr>
            <w:tcW w:w="4212" w:type="dxa"/>
          </w:tcPr>
          <w:p w:rsidR="00042449" w:rsidRDefault="00FE7B30" w:rsidP="004D7F73">
            <w:r>
              <w:t>Promote the program to their customers (website, energy bills)</w:t>
            </w:r>
          </w:p>
        </w:tc>
        <w:tc>
          <w:tcPr>
            <w:tcW w:w="4212" w:type="dxa"/>
          </w:tcPr>
          <w:p w:rsidR="00042449" w:rsidRDefault="00D91565" w:rsidP="004D7F73">
            <w:r>
              <w:t>Provide in-kind or direct funding support</w:t>
            </w:r>
          </w:p>
        </w:tc>
      </w:tr>
      <w:tr w:rsidR="0078550C" w:rsidTr="006A23A1">
        <w:tc>
          <w:tcPr>
            <w:tcW w:w="2574" w:type="dxa"/>
          </w:tcPr>
          <w:p w:rsidR="0078550C" w:rsidRPr="00FE7B30" w:rsidRDefault="0078550C" w:rsidP="004D7F73">
            <w:pPr>
              <w:rPr>
                <w:b/>
              </w:rPr>
            </w:pPr>
            <w:r>
              <w:rPr>
                <w:b/>
              </w:rPr>
              <w:t>State agencies</w:t>
            </w:r>
          </w:p>
        </w:tc>
        <w:tc>
          <w:tcPr>
            <w:tcW w:w="4212" w:type="dxa"/>
          </w:tcPr>
          <w:p w:rsidR="0078550C" w:rsidRDefault="00B27BD7" w:rsidP="004D7F73">
            <w:r>
              <w:t>Promote the program through their existing campaigns</w:t>
            </w:r>
          </w:p>
        </w:tc>
        <w:tc>
          <w:tcPr>
            <w:tcW w:w="4212" w:type="dxa"/>
          </w:tcPr>
          <w:p w:rsidR="0078550C" w:rsidRDefault="0078550C" w:rsidP="00F02A79">
            <w:r>
              <w:t>Provide in-kind or direct funding support</w:t>
            </w:r>
          </w:p>
        </w:tc>
      </w:tr>
      <w:tr w:rsidR="00042449" w:rsidTr="006A23A1">
        <w:tc>
          <w:tcPr>
            <w:tcW w:w="2574" w:type="dxa"/>
          </w:tcPr>
          <w:p w:rsidR="00042449" w:rsidRPr="00FE7B30" w:rsidRDefault="00042449" w:rsidP="004D7F73">
            <w:pPr>
              <w:rPr>
                <w:b/>
              </w:rPr>
            </w:pPr>
            <w:r w:rsidRPr="00FE7B30">
              <w:rPr>
                <w:b/>
              </w:rPr>
              <w:t>Local Governments</w:t>
            </w:r>
          </w:p>
        </w:tc>
        <w:tc>
          <w:tcPr>
            <w:tcW w:w="4212" w:type="dxa"/>
          </w:tcPr>
          <w:p w:rsidR="00042449" w:rsidRDefault="00FE7B30" w:rsidP="004D7F73">
            <w:r>
              <w:t>Promote the program to their residents</w:t>
            </w:r>
          </w:p>
          <w:p w:rsidR="00FE7B30" w:rsidRDefault="00FE7B30" w:rsidP="004D7F73">
            <w:r>
              <w:t xml:space="preserve">Help identify and engage local community partners </w:t>
            </w:r>
          </w:p>
        </w:tc>
        <w:tc>
          <w:tcPr>
            <w:tcW w:w="4212" w:type="dxa"/>
          </w:tcPr>
          <w:p w:rsidR="00F02A79" w:rsidRDefault="00D91565" w:rsidP="00F02A79">
            <w:r>
              <w:t xml:space="preserve">Provide in-kind or direct funding support </w:t>
            </w:r>
          </w:p>
          <w:p w:rsidR="00F02A79" w:rsidRDefault="00F02A79" w:rsidP="00F02A79"/>
          <w:p w:rsidR="00042449" w:rsidRDefault="00FE7B30" w:rsidP="00F02A79">
            <w:r>
              <w:t xml:space="preserve">Coordinate grassroots activities </w:t>
            </w:r>
          </w:p>
        </w:tc>
      </w:tr>
    </w:tbl>
    <w:p w:rsidR="00F978EB" w:rsidRPr="00634B36" w:rsidRDefault="00F978EB" w:rsidP="00FE7B30"/>
    <w:sectPr w:rsidR="00F978EB" w:rsidRPr="00634B36" w:rsidSect="0004244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2F" w:rsidRDefault="00D91A2F" w:rsidP="00DB5910">
      <w:r>
        <w:separator/>
      </w:r>
    </w:p>
  </w:endnote>
  <w:endnote w:type="continuationSeparator" w:id="0">
    <w:p w:rsidR="00D91A2F" w:rsidRDefault="00D91A2F" w:rsidP="00DB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6577626"/>
      <w:docPartObj>
        <w:docPartGallery w:val="Page Numbers (Bottom of Page)"/>
        <w:docPartUnique/>
      </w:docPartObj>
    </w:sdtPr>
    <w:sdtContent>
      <w:p w:rsidR="00D91A2F" w:rsidRDefault="00D91A2F" w:rsidP="00D91565">
        <w:pPr>
          <w:pStyle w:val="Footer"/>
          <w:rPr>
            <w:sz w:val="20"/>
          </w:rPr>
        </w:pPr>
      </w:p>
      <w:p w:rsidR="00D91A2F" w:rsidRPr="00D91565" w:rsidRDefault="00D91A2F" w:rsidP="00D91565">
        <w:pPr>
          <w:pStyle w:val="Footer"/>
          <w:rPr>
            <w:sz w:val="20"/>
          </w:rPr>
        </w:pPr>
        <w:r w:rsidRPr="00D91565">
          <w:rPr>
            <w:sz w:val="20"/>
          </w:rPr>
          <w:t>COG Staff Draft 5-</w:t>
        </w:r>
        <w:r>
          <w:rPr>
            <w:sz w:val="20"/>
          </w:rPr>
          <w:t>6</w:t>
        </w:r>
        <w:r w:rsidRPr="00D91565">
          <w:rPr>
            <w:sz w:val="20"/>
          </w:rPr>
          <w:t xml:space="preserve">-2010   </w:t>
        </w:r>
        <w:r w:rsidRPr="00D91565">
          <w:rPr>
            <w:sz w:val="20"/>
          </w:rPr>
          <w:tab/>
        </w:r>
        <w:r w:rsidRPr="00D91565">
          <w:rPr>
            <w:sz w:val="20"/>
          </w:rPr>
          <w:tab/>
        </w:r>
        <w:r w:rsidRPr="00D91565">
          <w:rPr>
            <w:sz w:val="20"/>
          </w:rPr>
          <w:tab/>
        </w:r>
        <w:r w:rsidRPr="00D91565">
          <w:rPr>
            <w:sz w:val="20"/>
          </w:rPr>
          <w:fldChar w:fldCharType="begin"/>
        </w:r>
        <w:r w:rsidRPr="00D91565">
          <w:rPr>
            <w:sz w:val="20"/>
          </w:rPr>
          <w:instrText xml:space="preserve"> PAGE   \* MERGEFORMAT </w:instrText>
        </w:r>
        <w:r w:rsidRPr="00D91565">
          <w:rPr>
            <w:sz w:val="20"/>
          </w:rPr>
          <w:fldChar w:fldCharType="separate"/>
        </w:r>
        <w:r w:rsidR="00860610">
          <w:rPr>
            <w:noProof/>
            <w:sz w:val="20"/>
          </w:rPr>
          <w:t>1</w:t>
        </w:r>
        <w:r w:rsidRPr="00D91565">
          <w:rPr>
            <w:sz w:val="20"/>
          </w:rPr>
          <w:fldChar w:fldCharType="end"/>
        </w:r>
      </w:p>
    </w:sdtContent>
  </w:sdt>
  <w:p w:rsidR="00D91A2F" w:rsidRPr="00D91565" w:rsidRDefault="00D91A2F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2F" w:rsidRDefault="00D91A2F" w:rsidP="00DB5910">
      <w:r>
        <w:separator/>
      </w:r>
    </w:p>
  </w:footnote>
  <w:footnote w:type="continuationSeparator" w:id="0">
    <w:p w:rsidR="00D91A2F" w:rsidRDefault="00D91A2F" w:rsidP="00DB5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5C"/>
      </v:shape>
    </w:pict>
  </w:numPicBullet>
  <w:abstractNum w:abstractNumId="0">
    <w:nsid w:val="02A23224"/>
    <w:multiLevelType w:val="hybridMultilevel"/>
    <w:tmpl w:val="42DE9D38"/>
    <w:lvl w:ilvl="0" w:tplc="ABDA6886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B30691"/>
    <w:multiLevelType w:val="hybridMultilevel"/>
    <w:tmpl w:val="168EC876"/>
    <w:lvl w:ilvl="0" w:tplc="1966A8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46A8"/>
    <w:multiLevelType w:val="hybridMultilevel"/>
    <w:tmpl w:val="E348E53C"/>
    <w:lvl w:ilvl="0" w:tplc="83ACE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26F6D"/>
    <w:multiLevelType w:val="hybridMultilevel"/>
    <w:tmpl w:val="CC8EE1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30002"/>
    <w:multiLevelType w:val="hybridMultilevel"/>
    <w:tmpl w:val="068C7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5A2F"/>
    <w:multiLevelType w:val="hybridMultilevel"/>
    <w:tmpl w:val="FB20AD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46DB8"/>
    <w:multiLevelType w:val="hybridMultilevel"/>
    <w:tmpl w:val="DB668CCE"/>
    <w:lvl w:ilvl="0" w:tplc="1966A86A">
      <w:start w:val="1"/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40"/>
    <w:multiLevelType w:val="hybridMultilevel"/>
    <w:tmpl w:val="323C9A72"/>
    <w:lvl w:ilvl="0" w:tplc="1966A8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D3898"/>
    <w:multiLevelType w:val="hybridMultilevel"/>
    <w:tmpl w:val="A7A02150"/>
    <w:lvl w:ilvl="0" w:tplc="1966A8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FF3FA1"/>
    <w:multiLevelType w:val="hybridMultilevel"/>
    <w:tmpl w:val="5C62AA2C"/>
    <w:lvl w:ilvl="0" w:tplc="1966A8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9F192E"/>
    <w:multiLevelType w:val="hybridMultilevel"/>
    <w:tmpl w:val="6582BD58"/>
    <w:lvl w:ilvl="0" w:tplc="1966A8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A0BDB"/>
    <w:multiLevelType w:val="hybridMultilevel"/>
    <w:tmpl w:val="84FE965C"/>
    <w:lvl w:ilvl="0" w:tplc="32C64FE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430B9"/>
    <w:multiLevelType w:val="hybridMultilevel"/>
    <w:tmpl w:val="7E1A0FC6"/>
    <w:lvl w:ilvl="0" w:tplc="C0F620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23066"/>
    <w:multiLevelType w:val="hybridMultilevel"/>
    <w:tmpl w:val="BC92A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52061A"/>
    <w:multiLevelType w:val="hybridMultilevel"/>
    <w:tmpl w:val="6C54704E"/>
    <w:lvl w:ilvl="0" w:tplc="C87A756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A0704"/>
    <w:multiLevelType w:val="hybridMultilevel"/>
    <w:tmpl w:val="BCB62F62"/>
    <w:lvl w:ilvl="0" w:tplc="1966A8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F43C6"/>
    <w:multiLevelType w:val="hybridMultilevel"/>
    <w:tmpl w:val="89C01E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82013C"/>
    <w:multiLevelType w:val="hybridMultilevel"/>
    <w:tmpl w:val="DCF8CD08"/>
    <w:lvl w:ilvl="0" w:tplc="0046E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9EA"/>
    <w:multiLevelType w:val="hybridMultilevel"/>
    <w:tmpl w:val="03BC939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856B0B"/>
    <w:multiLevelType w:val="hybridMultilevel"/>
    <w:tmpl w:val="99166B40"/>
    <w:lvl w:ilvl="0" w:tplc="3E76B27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02BF6"/>
    <w:multiLevelType w:val="hybridMultilevel"/>
    <w:tmpl w:val="E4CC2A4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6B7940"/>
    <w:multiLevelType w:val="hybridMultilevel"/>
    <w:tmpl w:val="C5887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74314C"/>
    <w:multiLevelType w:val="hybridMultilevel"/>
    <w:tmpl w:val="C71AB9B2"/>
    <w:lvl w:ilvl="0" w:tplc="1966A86A">
      <w:start w:val="1"/>
      <w:numFmt w:val="bullet"/>
      <w:lvlText w:val="-"/>
      <w:lvlPicBulletId w:val="0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19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18"/>
  </w:num>
  <w:num w:numId="14">
    <w:abstractNumId w:val="16"/>
  </w:num>
  <w:num w:numId="15">
    <w:abstractNumId w:val="7"/>
  </w:num>
  <w:num w:numId="16">
    <w:abstractNumId w:val="13"/>
  </w:num>
  <w:num w:numId="17">
    <w:abstractNumId w:val="21"/>
  </w:num>
  <w:num w:numId="18">
    <w:abstractNumId w:val="22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73"/>
    <w:rsid w:val="00042449"/>
    <w:rsid w:val="000671CC"/>
    <w:rsid w:val="000722DF"/>
    <w:rsid w:val="00076C18"/>
    <w:rsid w:val="0008216D"/>
    <w:rsid w:val="00082BA0"/>
    <w:rsid w:val="000972A3"/>
    <w:rsid w:val="00133E3E"/>
    <w:rsid w:val="00137E08"/>
    <w:rsid w:val="001519D3"/>
    <w:rsid w:val="00172B9A"/>
    <w:rsid w:val="00192E22"/>
    <w:rsid w:val="001C0579"/>
    <w:rsid w:val="001C3617"/>
    <w:rsid w:val="001C5A47"/>
    <w:rsid w:val="001D4C03"/>
    <w:rsid w:val="001E0F1D"/>
    <w:rsid w:val="002216A7"/>
    <w:rsid w:val="002330E9"/>
    <w:rsid w:val="0025183A"/>
    <w:rsid w:val="00262B05"/>
    <w:rsid w:val="00284CDB"/>
    <w:rsid w:val="002B0FA8"/>
    <w:rsid w:val="002C1A67"/>
    <w:rsid w:val="00346855"/>
    <w:rsid w:val="00362A9C"/>
    <w:rsid w:val="00365E53"/>
    <w:rsid w:val="003C6EF8"/>
    <w:rsid w:val="003D1BC4"/>
    <w:rsid w:val="003D7D6C"/>
    <w:rsid w:val="004250FB"/>
    <w:rsid w:val="00453292"/>
    <w:rsid w:val="0047203B"/>
    <w:rsid w:val="0049095F"/>
    <w:rsid w:val="00491044"/>
    <w:rsid w:val="004A3018"/>
    <w:rsid w:val="004A3592"/>
    <w:rsid w:val="004B3374"/>
    <w:rsid w:val="004D7F73"/>
    <w:rsid w:val="004F609A"/>
    <w:rsid w:val="005447D3"/>
    <w:rsid w:val="00567587"/>
    <w:rsid w:val="00576801"/>
    <w:rsid w:val="00585393"/>
    <w:rsid w:val="005C5173"/>
    <w:rsid w:val="005E3A30"/>
    <w:rsid w:val="0060492A"/>
    <w:rsid w:val="006144DD"/>
    <w:rsid w:val="00634B36"/>
    <w:rsid w:val="00670378"/>
    <w:rsid w:val="00680811"/>
    <w:rsid w:val="006A23A1"/>
    <w:rsid w:val="006A491B"/>
    <w:rsid w:val="006A7D00"/>
    <w:rsid w:val="006B0563"/>
    <w:rsid w:val="006B421A"/>
    <w:rsid w:val="00732753"/>
    <w:rsid w:val="00742742"/>
    <w:rsid w:val="0075660B"/>
    <w:rsid w:val="00760FAE"/>
    <w:rsid w:val="0078054B"/>
    <w:rsid w:val="0078550C"/>
    <w:rsid w:val="007934B2"/>
    <w:rsid w:val="00811896"/>
    <w:rsid w:val="00814508"/>
    <w:rsid w:val="00823D41"/>
    <w:rsid w:val="008342BB"/>
    <w:rsid w:val="00854164"/>
    <w:rsid w:val="00860610"/>
    <w:rsid w:val="0086569C"/>
    <w:rsid w:val="00885BC4"/>
    <w:rsid w:val="008C5BE5"/>
    <w:rsid w:val="008F429B"/>
    <w:rsid w:val="00912C6D"/>
    <w:rsid w:val="00955BD7"/>
    <w:rsid w:val="009560DC"/>
    <w:rsid w:val="00996F05"/>
    <w:rsid w:val="009E1E94"/>
    <w:rsid w:val="00A17542"/>
    <w:rsid w:val="00A30EAA"/>
    <w:rsid w:val="00A946CF"/>
    <w:rsid w:val="00A94F67"/>
    <w:rsid w:val="00AA4F43"/>
    <w:rsid w:val="00B27BD7"/>
    <w:rsid w:val="00B6593B"/>
    <w:rsid w:val="00B729BE"/>
    <w:rsid w:val="00BA170B"/>
    <w:rsid w:val="00BE3BF2"/>
    <w:rsid w:val="00C26B5A"/>
    <w:rsid w:val="00C4319A"/>
    <w:rsid w:val="00C470F8"/>
    <w:rsid w:val="00C72609"/>
    <w:rsid w:val="00C811B3"/>
    <w:rsid w:val="00C8484E"/>
    <w:rsid w:val="00CA567A"/>
    <w:rsid w:val="00CB74D6"/>
    <w:rsid w:val="00D04628"/>
    <w:rsid w:val="00D148F7"/>
    <w:rsid w:val="00D55B4C"/>
    <w:rsid w:val="00D678A5"/>
    <w:rsid w:val="00D80E55"/>
    <w:rsid w:val="00D91565"/>
    <w:rsid w:val="00D91A2F"/>
    <w:rsid w:val="00DA3941"/>
    <w:rsid w:val="00DB4E74"/>
    <w:rsid w:val="00DB5910"/>
    <w:rsid w:val="00DE110E"/>
    <w:rsid w:val="00E05653"/>
    <w:rsid w:val="00E335A7"/>
    <w:rsid w:val="00E35F2A"/>
    <w:rsid w:val="00E5169D"/>
    <w:rsid w:val="00E73627"/>
    <w:rsid w:val="00E74F76"/>
    <w:rsid w:val="00E85426"/>
    <w:rsid w:val="00EB05F4"/>
    <w:rsid w:val="00EB0E5C"/>
    <w:rsid w:val="00F02A79"/>
    <w:rsid w:val="00F27E66"/>
    <w:rsid w:val="00F917F4"/>
    <w:rsid w:val="00F931F5"/>
    <w:rsid w:val="00F978EB"/>
    <w:rsid w:val="00FB25DC"/>
    <w:rsid w:val="00FC1E38"/>
    <w:rsid w:val="00FC6080"/>
    <w:rsid w:val="00FD0E86"/>
    <w:rsid w:val="00FE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73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6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F73"/>
    <w:pPr>
      <w:ind w:left="72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1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16A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9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5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91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5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91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8568-60E6-4468-B198-C489F821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amariani</dc:creator>
  <cp:keywords/>
  <dc:description/>
  <cp:lastModifiedBy>amariani</cp:lastModifiedBy>
  <cp:revision>2</cp:revision>
  <cp:lastPrinted>2010-05-03T14:02:00Z</cp:lastPrinted>
  <dcterms:created xsi:type="dcterms:W3CDTF">2010-05-07T13:30:00Z</dcterms:created>
  <dcterms:modified xsi:type="dcterms:W3CDTF">2010-05-07T13:30:00Z</dcterms:modified>
</cp:coreProperties>
</file>