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278" w:rsidRPr="009F73E7" w:rsidRDefault="00333278" w:rsidP="00086276">
      <w:pPr>
        <w:ind w:left="1440"/>
        <w:rPr>
          <w:rFonts w:ascii="Calibri" w:hAnsi="Calibri"/>
          <w:sz w:val="24"/>
        </w:rPr>
      </w:pPr>
    </w:p>
    <w:p w:rsidR="00086276" w:rsidRPr="009F73E7" w:rsidRDefault="00086276" w:rsidP="00086276">
      <w:pPr>
        <w:ind w:left="1440"/>
        <w:rPr>
          <w:rFonts w:ascii="Calibri" w:hAnsi="Calibri"/>
          <w:sz w:val="24"/>
        </w:rPr>
      </w:pPr>
    </w:p>
    <w:p w:rsidR="00086276" w:rsidRDefault="00086276" w:rsidP="00374042">
      <w:pPr>
        <w:rPr>
          <w:rFonts w:ascii="Calibri" w:hAnsi="Calibri"/>
          <w:sz w:val="16"/>
          <w:szCs w:val="16"/>
        </w:rPr>
      </w:pPr>
    </w:p>
    <w:p w:rsidR="009F73E7" w:rsidRDefault="009F73E7" w:rsidP="009F73E7">
      <w:pPr>
        <w:ind w:left="1440"/>
        <w:jc w:val="center"/>
        <w:rPr>
          <w:rFonts w:ascii="Calibri" w:hAnsi="Calibri" w:cs="Arial"/>
          <w:b/>
          <w:sz w:val="28"/>
          <w:szCs w:val="28"/>
        </w:rPr>
      </w:pPr>
      <w:r w:rsidRPr="009F73E7">
        <w:rPr>
          <w:rFonts w:ascii="Calibri" w:hAnsi="Calibri" w:cs="Arial"/>
          <w:b/>
          <w:sz w:val="28"/>
          <w:szCs w:val="28"/>
        </w:rPr>
        <w:t>COG Climate, Energy and Environment Policy Committee</w:t>
      </w:r>
    </w:p>
    <w:p w:rsidR="00FF30AF" w:rsidRPr="00FF30AF" w:rsidRDefault="00FF30AF" w:rsidP="009F73E7">
      <w:pPr>
        <w:ind w:left="1440"/>
        <w:jc w:val="center"/>
        <w:rPr>
          <w:rFonts w:ascii="Calibri" w:hAnsi="Calibri" w:cs="Arial"/>
          <w:b/>
          <w:i/>
          <w:color w:val="365F91" w:themeColor="accent1" w:themeShade="BF"/>
          <w:sz w:val="28"/>
          <w:szCs w:val="28"/>
        </w:rPr>
      </w:pPr>
      <w:proofErr w:type="gramStart"/>
      <w:r w:rsidRPr="00A718A2">
        <w:rPr>
          <w:rFonts w:ascii="Calibri" w:hAnsi="Calibri" w:cs="Arial"/>
          <w:b/>
          <w:i/>
          <w:color w:val="365F91" w:themeColor="accent1" w:themeShade="BF"/>
          <w:szCs w:val="28"/>
        </w:rPr>
        <w:t>with</w:t>
      </w:r>
      <w:proofErr w:type="gramEnd"/>
      <w:r w:rsidRPr="00A718A2">
        <w:rPr>
          <w:rFonts w:ascii="Calibri" w:hAnsi="Calibri" w:cs="Arial"/>
          <w:b/>
          <w:i/>
          <w:color w:val="365F91" w:themeColor="accent1" w:themeShade="BF"/>
          <w:szCs w:val="28"/>
        </w:rPr>
        <w:t xml:space="preserve"> Featured Presentation on Community Energy Planning by Peter </w:t>
      </w:r>
      <w:proofErr w:type="spellStart"/>
      <w:r w:rsidRPr="00A718A2">
        <w:rPr>
          <w:rFonts w:ascii="Calibri" w:hAnsi="Calibri" w:cs="Arial"/>
          <w:b/>
          <w:i/>
          <w:color w:val="365F91" w:themeColor="accent1" w:themeShade="BF"/>
          <w:szCs w:val="28"/>
        </w:rPr>
        <w:t>Garforth</w:t>
      </w:r>
      <w:proofErr w:type="spellEnd"/>
    </w:p>
    <w:p w:rsidR="009F73E7" w:rsidRPr="00DB53B3" w:rsidRDefault="009F73E7" w:rsidP="009F73E7">
      <w:pPr>
        <w:ind w:left="1440"/>
        <w:jc w:val="center"/>
        <w:rPr>
          <w:rFonts w:ascii="Calibri" w:hAnsi="Calibri" w:cs="Arial"/>
          <w:b/>
          <w:color w:val="0070C0"/>
          <w:sz w:val="16"/>
          <w:szCs w:val="16"/>
        </w:rPr>
      </w:pPr>
    </w:p>
    <w:p w:rsidR="009F73E7" w:rsidRPr="009F73E7" w:rsidRDefault="009F73E7" w:rsidP="009F73E7">
      <w:pPr>
        <w:ind w:left="1440"/>
        <w:jc w:val="center"/>
        <w:rPr>
          <w:rFonts w:ascii="Calibri" w:hAnsi="Calibri" w:cs="Arial"/>
          <w:b/>
          <w:sz w:val="24"/>
        </w:rPr>
      </w:pPr>
      <w:r w:rsidRPr="009F73E7">
        <w:rPr>
          <w:rFonts w:ascii="Calibri" w:hAnsi="Calibri" w:cs="Arial"/>
          <w:b/>
          <w:sz w:val="24"/>
        </w:rPr>
        <w:t xml:space="preserve">Wednesday </w:t>
      </w:r>
      <w:r w:rsidR="00AE1CEA">
        <w:rPr>
          <w:rFonts w:ascii="Calibri" w:hAnsi="Calibri" w:cs="Arial"/>
          <w:b/>
          <w:sz w:val="24"/>
        </w:rPr>
        <w:t>November 17</w:t>
      </w:r>
      <w:r w:rsidR="002A436B">
        <w:rPr>
          <w:rFonts w:ascii="Calibri" w:hAnsi="Calibri" w:cs="Arial"/>
          <w:b/>
          <w:sz w:val="24"/>
        </w:rPr>
        <w:t>, 2010</w:t>
      </w:r>
    </w:p>
    <w:p w:rsidR="009F73E7" w:rsidRDefault="002A436B" w:rsidP="009F73E7">
      <w:pPr>
        <w:ind w:left="1440"/>
        <w:jc w:val="center"/>
        <w:rPr>
          <w:rFonts w:ascii="Calibri" w:hAnsi="Calibri" w:cs="Arial"/>
          <w:b/>
          <w:sz w:val="24"/>
        </w:rPr>
      </w:pPr>
      <w:r>
        <w:rPr>
          <w:rFonts w:ascii="Calibri" w:hAnsi="Calibri" w:cs="Arial"/>
          <w:b/>
          <w:sz w:val="24"/>
        </w:rPr>
        <w:t>9:</w:t>
      </w:r>
      <w:r w:rsidR="002743A8">
        <w:rPr>
          <w:rFonts w:ascii="Calibri" w:hAnsi="Calibri" w:cs="Arial"/>
          <w:b/>
          <w:sz w:val="24"/>
        </w:rPr>
        <w:t>30</w:t>
      </w:r>
      <w:r w:rsidR="007B45B8" w:rsidRPr="002A436B">
        <w:rPr>
          <w:rFonts w:ascii="Calibri" w:hAnsi="Calibri" w:cs="Arial"/>
          <w:b/>
          <w:sz w:val="24"/>
        </w:rPr>
        <w:t xml:space="preserve"> am – </w:t>
      </w:r>
      <w:r w:rsidR="002743A8">
        <w:rPr>
          <w:rFonts w:ascii="Calibri" w:hAnsi="Calibri" w:cs="Arial"/>
          <w:b/>
          <w:sz w:val="24"/>
        </w:rPr>
        <w:t>11:30</w:t>
      </w:r>
      <w:r>
        <w:rPr>
          <w:rFonts w:ascii="Calibri" w:hAnsi="Calibri" w:cs="Arial"/>
          <w:b/>
          <w:sz w:val="24"/>
        </w:rPr>
        <w:t xml:space="preserve"> </w:t>
      </w:r>
      <w:r w:rsidR="00AA5938">
        <w:rPr>
          <w:rFonts w:ascii="Calibri" w:hAnsi="Calibri" w:cs="Arial"/>
          <w:b/>
          <w:sz w:val="24"/>
        </w:rPr>
        <w:t>am</w:t>
      </w:r>
      <w:r>
        <w:rPr>
          <w:rFonts w:ascii="Calibri" w:hAnsi="Calibri" w:cs="Arial"/>
          <w:b/>
          <w:sz w:val="24"/>
        </w:rPr>
        <w:t>**</w:t>
      </w:r>
    </w:p>
    <w:p w:rsidR="00FF30AF" w:rsidRDefault="00FF30AF" w:rsidP="009F73E7">
      <w:pPr>
        <w:ind w:left="1440"/>
        <w:jc w:val="center"/>
        <w:rPr>
          <w:rFonts w:ascii="Calibri" w:hAnsi="Calibri" w:cs="Arial"/>
          <w:b/>
          <w:sz w:val="24"/>
        </w:rPr>
      </w:pPr>
      <w:r w:rsidRPr="009F73E7">
        <w:rPr>
          <w:rFonts w:ascii="Calibri" w:hAnsi="Calibri" w:cs="Arial"/>
          <w:b/>
          <w:sz w:val="24"/>
        </w:rPr>
        <w:t>COG Board Room</w:t>
      </w:r>
      <w:r>
        <w:rPr>
          <w:rFonts w:ascii="Calibri" w:hAnsi="Calibri" w:cs="Arial"/>
          <w:b/>
          <w:sz w:val="24"/>
        </w:rPr>
        <w:t>, 3</w:t>
      </w:r>
      <w:r w:rsidRPr="009F73E7">
        <w:rPr>
          <w:rFonts w:ascii="Calibri" w:hAnsi="Calibri" w:cs="Arial"/>
          <w:b/>
          <w:sz w:val="24"/>
          <w:vertAlign w:val="superscript"/>
        </w:rPr>
        <w:t>RD</w:t>
      </w:r>
      <w:r>
        <w:rPr>
          <w:rFonts w:ascii="Calibri" w:hAnsi="Calibri" w:cs="Arial"/>
          <w:b/>
          <w:sz w:val="24"/>
        </w:rPr>
        <w:t xml:space="preserve"> Floor</w:t>
      </w:r>
    </w:p>
    <w:p w:rsidR="00FF30AF" w:rsidRPr="00FF30AF" w:rsidRDefault="00FF30AF" w:rsidP="00A718A2">
      <w:pPr>
        <w:tabs>
          <w:tab w:val="left" w:pos="8370"/>
        </w:tabs>
        <w:ind w:left="3960" w:right="2430"/>
        <w:jc w:val="center"/>
        <w:rPr>
          <w:rFonts w:ascii="Calibri" w:hAnsi="Calibri" w:cs="Arial"/>
          <w:b/>
          <w:i/>
          <w:sz w:val="24"/>
        </w:rPr>
      </w:pPr>
      <w:r w:rsidRPr="00A718A2">
        <w:rPr>
          <w:rFonts w:ascii="Calibri" w:hAnsi="Calibri" w:cs="Arial"/>
          <w:b/>
          <w:i/>
          <w:sz w:val="16"/>
        </w:rPr>
        <w:t>(Note the meeting will begin and end promptly.  TPB meets in the Board Room starting at Noon)</w:t>
      </w:r>
    </w:p>
    <w:p w:rsidR="009F73E7" w:rsidRPr="00D12AC8" w:rsidRDefault="009F73E7" w:rsidP="009F73E7">
      <w:pPr>
        <w:ind w:left="1440"/>
        <w:jc w:val="center"/>
        <w:rPr>
          <w:rFonts w:ascii="Calibri" w:hAnsi="Calibri" w:cs="Arial"/>
          <w:b/>
          <w:sz w:val="16"/>
          <w:szCs w:val="16"/>
        </w:rPr>
      </w:pPr>
    </w:p>
    <w:p w:rsidR="009F73E7" w:rsidRDefault="00E54845" w:rsidP="009F73E7">
      <w:pPr>
        <w:ind w:left="1440"/>
        <w:jc w:val="center"/>
        <w:rPr>
          <w:rFonts w:ascii="Calibri" w:hAnsi="Calibri" w:cs="Arial"/>
          <w:b/>
          <w:i/>
          <w:szCs w:val="20"/>
        </w:rPr>
      </w:pPr>
      <w:r>
        <w:rPr>
          <w:rFonts w:ascii="Calibri" w:hAnsi="Calibri" w:cs="Arial"/>
          <w:b/>
          <w:i/>
          <w:szCs w:val="20"/>
        </w:rPr>
        <w:t>**</w:t>
      </w:r>
      <w:r w:rsidR="009F73E7" w:rsidRPr="009F73E7">
        <w:rPr>
          <w:rFonts w:ascii="Calibri" w:hAnsi="Calibri" w:cs="Arial"/>
          <w:b/>
          <w:i/>
          <w:szCs w:val="20"/>
        </w:rPr>
        <w:t xml:space="preserve">Lunch will be provided for members and official alternates at </w:t>
      </w:r>
      <w:r w:rsidR="002743A8">
        <w:rPr>
          <w:rFonts w:ascii="Calibri" w:hAnsi="Calibri" w:cs="Arial"/>
          <w:b/>
          <w:i/>
          <w:szCs w:val="20"/>
        </w:rPr>
        <w:t>11:30</w:t>
      </w:r>
    </w:p>
    <w:p w:rsidR="009F73E7" w:rsidRPr="00AE1146" w:rsidRDefault="009F73E7" w:rsidP="009F73E7">
      <w:pPr>
        <w:ind w:left="1440"/>
        <w:rPr>
          <w:rFonts w:ascii="Calibri" w:hAnsi="Calibri" w:cs="Arial"/>
          <w:b/>
          <w:sz w:val="16"/>
          <w:szCs w:val="16"/>
        </w:rPr>
      </w:pPr>
    </w:p>
    <w:p w:rsidR="00AA0121" w:rsidRPr="00136B95" w:rsidRDefault="000A5B62" w:rsidP="009F73E7">
      <w:pPr>
        <w:ind w:left="1440"/>
        <w:rPr>
          <w:rFonts w:ascii="Calibri" w:hAnsi="Calibri" w:cs="Arial"/>
          <w:b/>
          <w:szCs w:val="20"/>
        </w:rPr>
      </w:pPr>
      <w:r w:rsidRPr="00136B95">
        <w:rPr>
          <w:rFonts w:ascii="Calibri" w:hAnsi="Calibri" w:cs="Arial"/>
          <w:b/>
          <w:szCs w:val="20"/>
        </w:rPr>
        <w:t>9:</w:t>
      </w:r>
      <w:r w:rsidR="002743A8" w:rsidRPr="00136B95">
        <w:rPr>
          <w:rFonts w:ascii="Calibri" w:hAnsi="Calibri" w:cs="Arial"/>
          <w:b/>
          <w:szCs w:val="20"/>
        </w:rPr>
        <w:t>30</w:t>
      </w:r>
      <w:r w:rsidR="002A465C" w:rsidRPr="00136B95">
        <w:rPr>
          <w:rFonts w:ascii="Calibri" w:hAnsi="Calibri" w:cs="Arial"/>
          <w:b/>
          <w:szCs w:val="20"/>
        </w:rPr>
        <w:t xml:space="preserve"> am</w:t>
      </w:r>
      <w:r w:rsidR="002A465C" w:rsidRPr="00136B95">
        <w:rPr>
          <w:rFonts w:ascii="Calibri" w:hAnsi="Calibri" w:cs="Arial"/>
          <w:b/>
          <w:szCs w:val="20"/>
        </w:rPr>
        <w:tab/>
      </w:r>
      <w:r w:rsidR="00136B95" w:rsidRPr="00136B95">
        <w:rPr>
          <w:rFonts w:ascii="Calibri" w:hAnsi="Calibri" w:cs="Arial"/>
          <w:b/>
          <w:szCs w:val="20"/>
        </w:rPr>
        <w:tab/>
      </w:r>
      <w:r w:rsidR="002A465C" w:rsidRPr="00136B95">
        <w:rPr>
          <w:rFonts w:ascii="Calibri" w:hAnsi="Calibri" w:cs="Arial"/>
          <w:b/>
          <w:szCs w:val="20"/>
        </w:rPr>
        <w:t>1.</w:t>
      </w:r>
      <w:r w:rsidR="002A465C" w:rsidRPr="00136B95">
        <w:rPr>
          <w:rFonts w:ascii="Calibri" w:hAnsi="Calibri" w:cs="Arial"/>
          <w:b/>
          <w:szCs w:val="20"/>
        </w:rPr>
        <w:tab/>
        <w:t>Call to Order/</w:t>
      </w:r>
      <w:r w:rsidR="009F73E7" w:rsidRPr="00136B95">
        <w:rPr>
          <w:rFonts w:ascii="Calibri" w:hAnsi="Calibri" w:cs="Arial"/>
          <w:b/>
          <w:szCs w:val="20"/>
        </w:rPr>
        <w:t>Introductions</w:t>
      </w:r>
      <w:r w:rsidR="00AA0121" w:rsidRPr="00136B95">
        <w:rPr>
          <w:rFonts w:ascii="Calibri" w:hAnsi="Calibri" w:cs="Arial"/>
          <w:b/>
          <w:szCs w:val="20"/>
        </w:rPr>
        <w:t>/Chair Remarks</w:t>
      </w:r>
      <w:r w:rsidR="005C7FB1" w:rsidRPr="00136B95">
        <w:rPr>
          <w:rFonts w:ascii="Calibri" w:hAnsi="Calibri" w:cs="Arial"/>
          <w:b/>
          <w:szCs w:val="20"/>
        </w:rPr>
        <w:t xml:space="preserve"> </w:t>
      </w:r>
    </w:p>
    <w:p w:rsidR="009F73E7" w:rsidRPr="00136B95" w:rsidRDefault="005C7FB1" w:rsidP="00AA0121">
      <w:pPr>
        <w:ind w:left="2880" w:firstLine="720"/>
        <w:rPr>
          <w:rFonts w:ascii="Calibri" w:hAnsi="Calibri" w:cs="Arial"/>
          <w:b/>
          <w:i/>
          <w:szCs w:val="20"/>
        </w:rPr>
      </w:pPr>
      <w:r w:rsidRPr="00136B95">
        <w:rPr>
          <w:rFonts w:ascii="Calibri" w:hAnsi="Calibri" w:cs="Arial"/>
          <w:b/>
          <w:i/>
          <w:szCs w:val="20"/>
        </w:rPr>
        <w:t>Hon. Jay Fisette, Chair</w:t>
      </w:r>
    </w:p>
    <w:p w:rsidR="00AA0121" w:rsidRPr="00136B95" w:rsidRDefault="00AA0121" w:rsidP="002A465C">
      <w:pPr>
        <w:rPr>
          <w:rFonts w:ascii="Calibri" w:hAnsi="Calibri" w:cs="Arial"/>
          <w:b/>
          <w:szCs w:val="20"/>
        </w:rPr>
      </w:pPr>
    </w:p>
    <w:p w:rsidR="00384E64" w:rsidRPr="00136B95" w:rsidRDefault="002A436B" w:rsidP="00384E64">
      <w:pPr>
        <w:ind w:left="720" w:firstLine="720"/>
        <w:rPr>
          <w:rFonts w:ascii="Calibri" w:hAnsi="Calibri" w:cs="Arial"/>
          <w:b/>
          <w:szCs w:val="20"/>
        </w:rPr>
      </w:pPr>
      <w:proofErr w:type="gramStart"/>
      <w:r w:rsidRPr="00136B95">
        <w:rPr>
          <w:rFonts w:ascii="Calibri" w:hAnsi="Calibri" w:cs="Arial"/>
          <w:b/>
          <w:szCs w:val="20"/>
        </w:rPr>
        <w:t>9:</w:t>
      </w:r>
      <w:r w:rsidR="002743A8" w:rsidRPr="00136B95">
        <w:rPr>
          <w:rFonts w:ascii="Calibri" w:hAnsi="Calibri" w:cs="Arial"/>
          <w:b/>
          <w:szCs w:val="20"/>
        </w:rPr>
        <w:t>35</w:t>
      </w:r>
      <w:r w:rsidR="00384E64" w:rsidRPr="00136B95">
        <w:rPr>
          <w:rFonts w:ascii="Calibri" w:hAnsi="Calibri" w:cs="Arial"/>
          <w:b/>
          <w:szCs w:val="20"/>
        </w:rPr>
        <w:tab/>
      </w:r>
      <w:r w:rsidR="002A465C" w:rsidRPr="00136B95">
        <w:rPr>
          <w:rFonts w:ascii="Calibri" w:hAnsi="Calibri" w:cs="Arial"/>
          <w:b/>
          <w:szCs w:val="20"/>
        </w:rPr>
        <w:tab/>
        <w:t>2.</w:t>
      </w:r>
      <w:proofErr w:type="gramEnd"/>
      <w:r w:rsidR="002A465C" w:rsidRPr="00136B95">
        <w:rPr>
          <w:rFonts w:ascii="Calibri" w:hAnsi="Calibri" w:cs="Arial"/>
          <w:b/>
          <w:szCs w:val="20"/>
        </w:rPr>
        <w:tab/>
        <w:t xml:space="preserve">Approval of Meeting Summary for </w:t>
      </w:r>
      <w:r w:rsidR="002743A8" w:rsidRPr="00136B95">
        <w:rPr>
          <w:rFonts w:ascii="Calibri" w:hAnsi="Calibri" w:cs="Arial"/>
          <w:b/>
          <w:szCs w:val="20"/>
        </w:rPr>
        <w:t>September 22</w:t>
      </w:r>
      <w:r w:rsidR="00FB2F55" w:rsidRPr="00136B95">
        <w:rPr>
          <w:rFonts w:ascii="Calibri" w:hAnsi="Calibri" w:cs="Arial"/>
          <w:b/>
          <w:szCs w:val="20"/>
        </w:rPr>
        <w:t>, 2010</w:t>
      </w:r>
      <w:r w:rsidR="002A465C" w:rsidRPr="00136B95">
        <w:rPr>
          <w:rFonts w:ascii="Calibri" w:hAnsi="Calibri" w:cs="Arial"/>
          <w:b/>
          <w:szCs w:val="20"/>
        </w:rPr>
        <w:t xml:space="preserve"> </w:t>
      </w:r>
      <w:r w:rsidR="00384E64" w:rsidRPr="00136B95">
        <w:rPr>
          <w:rFonts w:ascii="Calibri" w:hAnsi="Calibri" w:cs="Arial"/>
          <w:b/>
          <w:szCs w:val="20"/>
        </w:rPr>
        <w:t>and</w:t>
      </w:r>
      <w:r w:rsidR="00384E64" w:rsidRPr="00136B95">
        <w:rPr>
          <w:rFonts w:ascii="Calibri" w:hAnsi="Calibri" w:cs="Arial"/>
          <w:b/>
          <w:szCs w:val="20"/>
        </w:rPr>
        <w:tab/>
      </w:r>
      <w:r w:rsidR="00384E64" w:rsidRPr="00136B95">
        <w:rPr>
          <w:rFonts w:ascii="Calibri" w:hAnsi="Calibri" w:cs="Arial"/>
          <w:b/>
          <w:szCs w:val="20"/>
        </w:rPr>
        <w:tab/>
      </w:r>
      <w:r w:rsidR="00384E64" w:rsidRPr="00136B95">
        <w:rPr>
          <w:rFonts w:ascii="Calibri" w:hAnsi="Calibri" w:cs="Arial"/>
          <w:b/>
          <w:szCs w:val="20"/>
        </w:rPr>
        <w:tab/>
      </w:r>
      <w:r w:rsidR="00384E64" w:rsidRPr="00136B95">
        <w:rPr>
          <w:rFonts w:ascii="Calibri" w:hAnsi="Calibri" w:cs="Arial"/>
          <w:b/>
          <w:szCs w:val="20"/>
        </w:rPr>
        <w:tab/>
      </w:r>
      <w:r w:rsidR="00384E64" w:rsidRPr="00136B95">
        <w:rPr>
          <w:rFonts w:ascii="Calibri" w:hAnsi="Calibri" w:cs="Arial"/>
          <w:b/>
          <w:szCs w:val="20"/>
        </w:rPr>
        <w:tab/>
      </w:r>
      <w:r w:rsidR="00EC15B5" w:rsidRPr="00136B95">
        <w:rPr>
          <w:rFonts w:ascii="Calibri" w:hAnsi="Calibri" w:cs="Arial"/>
          <w:b/>
          <w:szCs w:val="20"/>
        </w:rPr>
        <w:tab/>
      </w:r>
      <w:r w:rsidR="00136B95">
        <w:rPr>
          <w:rFonts w:ascii="Calibri" w:hAnsi="Calibri" w:cs="Arial"/>
          <w:b/>
          <w:szCs w:val="20"/>
        </w:rPr>
        <w:tab/>
      </w:r>
      <w:r w:rsidR="002A465C" w:rsidRPr="00136B95">
        <w:rPr>
          <w:rFonts w:ascii="Calibri" w:hAnsi="Calibri" w:cs="Arial"/>
          <w:b/>
          <w:szCs w:val="20"/>
        </w:rPr>
        <w:t xml:space="preserve">Amendments to the Agenda – </w:t>
      </w:r>
      <w:r w:rsidR="002A465C" w:rsidRPr="00136B95">
        <w:rPr>
          <w:rFonts w:ascii="Calibri" w:hAnsi="Calibri" w:cs="Arial"/>
          <w:b/>
          <w:i/>
          <w:szCs w:val="20"/>
        </w:rPr>
        <w:t>Chair Fisette</w:t>
      </w:r>
    </w:p>
    <w:p w:rsidR="00F17022" w:rsidRPr="00136B95" w:rsidRDefault="00384E64" w:rsidP="00384E64">
      <w:pPr>
        <w:ind w:left="2880" w:firstLine="720"/>
        <w:rPr>
          <w:rFonts w:ascii="Calibri" w:hAnsi="Calibri" w:cs="Arial"/>
          <w:b/>
          <w:i/>
          <w:szCs w:val="20"/>
        </w:rPr>
      </w:pPr>
      <w:r w:rsidRPr="00136B95">
        <w:rPr>
          <w:rFonts w:ascii="Calibri" w:hAnsi="Calibri" w:cs="Arial"/>
          <w:b/>
          <w:i/>
          <w:szCs w:val="20"/>
          <w:u w:val="single"/>
        </w:rPr>
        <w:t>Recommended action</w:t>
      </w:r>
      <w:r w:rsidRPr="00136B95">
        <w:rPr>
          <w:rFonts w:ascii="Calibri" w:hAnsi="Calibri" w:cs="Arial"/>
          <w:b/>
          <w:i/>
          <w:szCs w:val="20"/>
        </w:rPr>
        <w:t xml:space="preserve">:  Approve </w:t>
      </w:r>
      <w:r w:rsidR="002743A8" w:rsidRPr="00136B95">
        <w:rPr>
          <w:rFonts w:ascii="Calibri" w:hAnsi="Calibri" w:cs="Arial"/>
          <w:b/>
          <w:i/>
          <w:szCs w:val="20"/>
        </w:rPr>
        <w:t>9</w:t>
      </w:r>
      <w:r w:rsidR="00724F58" w:rsidRPr="00136B95">
        <w:rPr>
          <w:rFonts w:ascii="Calibri" w:hAnsi="Calibri" w:cs="Arial"/>
          <w:b/>
          <w:i/>
          <w:szCs w:val="20"/>
        </w:rPr>
        <w:t>/</w:t>
      </w:r>
      <w:r w:rsidR="002743A8" w:rsidRPr="00136B95">
        <w:rPr>
          <w:rFonts w:ascii="Calibri" w:hAnsi="Calibri" w:cs="Arial"/>
          <w:b/>
          <w:i/>
          <w:szCs w:val="20"/>
        </w:rPr>
        <w:t>22</w:t>
      </w:r>
      <w:r w:rsidR="00724F58" w:rsidRPr="00136B95">
        <w:rPr>
          <w:rFonts w:ascii="Calibri" w:hAnsi="Calibri" w:cs="Arial"/>
          <w:b/>
          <w:i/>
          <w:szCs w:val="20"/>
        </w:rPr>
        <w:t>/10</w:t>
      </w:r>
      <w:r w:rsidRPr="00136B95">
        <w:rPr>
          <w:rFonts w:ascii="Calibri" w:hAnsi="Calibri" w:cs="Arial"/>
          <w:b/>
          <w:i/>
          <w:szCs w:val="20"/>
        </w:rPr>
        <w:t xml:space="preserve"> </w:t>
      </w:r>
      <w:r w:rsidR="002C2665" w:rsidRPr="00136B95">
        <w:rPr>
          <w:rFonts w:ascii="Calibri" w:hAnsi="Calibri" w:cs="Arial"/>
          <w:b/>
          <w:i/>
          <w:szCs w:val="20"/>
        </w:rPr>
        <w:t xml:space="preserve">Meeting </w:t>
      </w:r>
      <w:r w:rsidRPr="00136B95">
        <w:rPr>
          <w:rFonts w:ascii="Calibri" w:hAnsi="Calibri" w:cs="Arial"/>
          <w:b/>
          <w:i/>
          <w:szCs w:val="20"/>
        </w:rPr>
        <w:t>Summary</w:t>
      </w:r>
      <w:r w:rsidR="00864809" w:rsidRPr="00136B95">
        <w:rPr>
          <w:rFonts w:ascii="Calibri" w:hAnsi="Calibri" w:cs="Arial"/>
          <w:b/>
          <w:i/>
          <w:szCs w:val="20"/>
        </w:rPr>
        <w:t>.</w:t>
      </w:r>
    </w:p>
    <w:p w:rsidR="00136B95" w:rsidRPr="00136B95" w:rsidRDefault="00136B95" w:rsidP="00384E64">
      <w:pPr>
        <w:ind w:left="2880" w:firstLine="720"/>
        <w:rPr>
          <w:rFonts w:ascii="Calibri" w:hAnsi="Calibri" w:cs="Arial"/>
          <w:b/>
          <w:i/>
          <w:szCs w:val="20"/>
        </w:rPr>
      </w:pPr>
    </w:p>
    <w:p w:rsidR="00136B95" w:rsidRPr="00136B95" w:rsidRDefault="00136B95" w:rsidP="00136B95">
      <w:pPr>
        <w:ind w:left="1440"/>
        <w:rPr>
          <w:rFonts w:asciiTheme="minorHAnsi" w:hAnsiTheme="minorHAnsi" w:cstheme="minorHAnsi"/>
          <w:b/>
          <w:szCs w:val="20"/>
        </w:rPr>
      </w:pPr>
      <w:proofErr w:type="gramStart"/>
      <w:r w:rsidRPr="00136B95">
        <w:rPr>
          <w:rFonts w:ascii="Calibri" w:hAnsi="Calibri" w:cs="Arial"/>
          <w:b/>
          <w:szCs w:val="20"/>
        </w:rPr>
        <w:t>9:40</w:t>
      </w:r>
      <w:r w:rsidRPr="00136B95">
        <w:rPr>
          <w:rFonts w:ascii="Calibri" w:hAnsi="Calibri" w:cs="Arial"/>
          <w:b/>
          <w:szCs w:val="20"/>
        </w:rPr>
        <w:tab/>
      </w:r>
      <w:r w:rsidRPr="00136B95">
        <w:rPr>
          <w:rFonts w:ascii="Calibri" w:hAnsi="Calibri" w:cs="Arial"/>
          <w:b/>
          <w:szCs w:val="20"/>
        </w:rPr>
        <w:tab/>
        <w:t>3.</w:t>
      </w:r>
      <w:proofErr w:type="gramEnd"/>
      <w:r w:rsidRPr="00136B95">
        <w:rPr>
          <w:rFonts w:cs="Arial"/>
          <w:b/>
          <w:szCs w:val="20"/>
        </w:rPr>
        <w:tab/>
      </w:r>
      <w:r w:rsidRPr="00136B95">
        <w:rPr>
          <w:rFonts w:asciiTheme="minorHAnsi" w:hAnsiTheme="minorHAnsi" w:cstheme="minorHAnsi"/>
          <w:b/>
          <w:szCs w:val="20"/>
        </w:rPr>
        <w:t xml:space="preserve">Wise Energy </w:t>
      </w:r>
      <w:proofErr w:type="gramStart"/>
      <w:r w:rsidRPr="00136B95">
        <w:rPr>
          <w:rFonts w:asciiTheme="minorHAnsi" w:hAnsiTheme="minorHAnsi" w:cstheme="minorHAnsi"/>
          <w:b/>
          <w:szCs w:val="20"/>
        </w:rPr>
        <w:t>By</w:t>
      </w:r>
      <w:proofErr w:type="gramEnd"/>
      <w:r w:rsidRPr="00136B95">
        <w:rPr>
          <w:rFonts w:asciiTheme="minorHAnsi" w:hAnsiTheme="minorHAnsi" w:cstheme="minorHAnsi"/>
          <w:b/>
          <w:szCs w:val="20"/>
        </w:rPr>
        <w:t xml:space="preserve"> Capital Area Neighbors (WE CAN) Website</w:t>
      </w:r>
    </w:p>
    <w:p w:rsidR="00136B95" w:rsidRPr="00136B95" w:rsidRDefault="00136B95" w:rsidP="00136B95">
      <w:pPr>
        <w:pStyle w:val="ListParagraph"/>
        <w:numPr>
          <w:ilvl w:val="0"/>
          <w:numId w:val="35"/>
        </w:numPr>
        <w:rPr>
          <w:rFonts w:asciiTheme="minorHAnsi" w:hAnsiTheme="minorHAnsi" w:cstheme="minorHAnsi"/>
          <w:b/>
          <w:i/>
          <w:sz w:val="20"/>
          <w:szCs w:val="20"/>
        </w:rPr>
      </w:pPr>
      <w:r w:rsidRPr="00136B95">
        <w:rPr>
          <w:rFonts w:asciiTheme="minorHAnsi" w:hAnsiTheme="minorHAnsi" w:cstheme="minorHAnsi"/>
          <w:b/>
          <w:i/>
          <w:sz w:val="20"/>
          <w:szCs w:val="20"/>
        </w:rPr>
        <w:t>Maia Davis, COG DEP Staff</w:t>
      </w:r>
    </w:p>
    <w:p w:rsidR="00136B95" w:rsidRPr="00136B95" w:rsidRDefault="00136B95" w:rsidP="00136B95">
      <w:pPr>
        <w:ind w:left="3600"/>
        <w:rPr>
          <w:rFonts w:ascii="Calibri" w:hAnsi="Calibri" w:cs="Arial"/>
          <w:b/>
          <w:i/>
          <w:szCs w:val="20"/>
          <w:u w:val="single"/>
        </w:rPr>
      </w:pPr>
      <w:proofErr w:type="spellStart"/>
      <w:r w:rsidRPr="00136B95">
        <w:rPr>
          <w:rFonts w:asciiTheme="minorHAnsi" w:hAnsiTheme="minorHAnsi" w:cstheme="minorHAnsi"/>
          <w:szCs w:val="20"/>
        </w:rPr>
        <w:t>Earthaid</w:t>
      </w:r>
      <w:proofErr w:type="spellEnd"/>
      <w:r w:rsidRPr="00136B95">
        <w:rPr>
          <w:rFonts w:asciiTheme="minorHAnsi" w:hAnsiTheme="minorHAnsi" w:cstheme="minorHAnsi"/>
          <w:szCs w:val="20"/>
        </w:rPr>
        <w:t xml:space="preserve"> has developed a website for the energy outreach campaign, WE CAN. Staff will introduce the website and will brief the committee on the progress in recruiting households from the pilot communities, Greenbelt, </w:t>
      </w:r>
      <w:proofErr w:type="spellStart"/>
      <w:r w:rsidRPr="00136B95">
        <w:rPr>
          <w:rFonts w:asciiTheme="minorHAnsi" w:hAnsiTheme="minorHAnsi" w:cstheme="minorHAnsi"/>
          <w:szCs w:val="20"/>
        </w:rPr>
        <w:t>Brookland</w:t>
      </w:r>
      <w:proofErr w:type="spellEnd"/>
      <w:r w:rsidRPr="00136B95">
        <w:rPr>
          <w:rFonts w:asciiTheme="minorHAnsi" w:hAnsiTheme="minorHAnsi" w:cstheme="minorHAnsi"/>
          <w:szCs w:val="20"/>
        </w:rPr>
        <w:t xml:space="preserve"> and Cascades.</w:t>
      </w:r>
    </w:p>
    <w:p w:rsidR="00136B95" w:rsidRPr="00136B95" w:rsidRDefault="00136B95" w:rsidP="00136B95">
      <w:pPr>
        <w:ind w:left="3600"/>
        <w:rPr>
          <w:rFonts w:ascii="Calibri" w:hAnsi="Calibri" w:cs="Arial"/>
          <w:i/>
          <w:szCs w:val="20"/>
        </w:rPr>
      </w:pPr>
      <w:r w:rsidRPr="00136B95">
        <w:rPr>
          <w:rFonts w:ascii="Calibri" w:hAnsi="Calibri" w:cs="Arial"/>
          <w:b/>
          <w:i/>
          <w:szCs w:val="20"/>
          <w:u w:val="single"/>
        </w:rPr>
        <w:t>Recommended actions</w:t>
      </w:r>
      <w:r w:rsidRPr="00136B95">
        <w:rPr>
          <w:rFonts w:ascii="Calibri" w:hAnsi="Calibri" w:cs="Arial"/>
          <w:b/>
          <w:i/>
          <w:szCs w:val="20"/>
        </w:rPr>
        <w:t xml:space="preserve">:  </w:t>
      </w:r>
      <w:r w:rsidRPr="00136B95">
        <w:rPr>
          <w:rFonts w:ascii="Calibri" w:hAnsi="Calibri" w:cs="Arial"/>
          <w:i/>
          <w:szCs w:val="20"/>
        </w:rPr>
        <w:t>Receive briefing, provide feedback on website.</w:t>
      </w:r>
    </w:p>
    <w:p w:rsidR="00136B95" w:rsidRPr="00136B95" w:rsidRDefault="00136B95" w:rsidP="00384E64">
      <w:pPr>
        <w:ind w:left="2880" w:firstLine="720"/>
        <w:rPr>
          <w:rFonts w:ascii="Calibri" w:hAnsi="Calibri" w:cs="Arial"/>
          <w:b/>
          <w:i/>
          <w:szCs w:val="20"/>
        </w:rPr>
      </w:pPr>
    </w:p>
    <w:p w:rsidR="008B1300" w:rsidRPr="00136B95" w:rsidRDefault="008B1300" w:rsidP="008B1300">
      <w:pPr>
        <w:rPr>
          <w:rFonts w:ascii="Calibri" w:hAnsi="Calibri" w:cs="Arial"/>
          <w:b/>
          <w:szCs w:val="20"/>
        </w:rPr>
      </w:pPr>
      <w:r w:rsidRPr="00136B95">
        <w:rPr>
          <w:rFonts w:ascii="Calibri" w:hAnsi="Calibri" w:cs="Arial"/>
          <w:b/>
          <w:szCs w:val="20"/>
        </w:rPr>
        <w:tab/>
      </w:r>
      <w:r w:rsidRPr="00136B95">
        <w:rPr>
          <w:rFonts w:ascii="Calibri" w:hAnsi="Calibri" w:cs="Arial"/>
          <w:b/>
          <w:szCs w:val="20"/>
        </w:rPr>
        <w:tab/>
      </w:r>
      <w:proofErr w:type="gramStart"/>
      <w:r w:rsidR="002743A8" w:rsidRPr="00136B95">
        <w:rPr>
          <w:rFonts w:ascii="Calibri" w:hAnsi="Calibri" w:cs="Arial"/>
          <w:b/>
          <w:szCs w:val="20"/>
        </w:rPr>
        <w:t>9</w:t>
      </w:r>
      <w:r w:rsidRPr="00136B95">
        <w:rPr>
          <w:rFonts w:ascii="Calibri" w:hAnsi="Calibri" w:cs="Arial"/>
          <w:b/>
          <w:szCs w:val="20"/>
        </w:rPr>
        <w:t>:</w:t>
      </w:r>
      <w:r w:rsidR="00136B95" w:rsidRPr="00136B95">
        <w:rPr>
          <w:rFonts w:ascii="Calibri" w:hAnsi="Calibri" w:cs="Arial"/>
          <w:b/>
          <w:szCs w:val="20"/>
        </w:rPr>
        <w:t>50</w:t>
      </w:r>
      <w:r w:rsidRPr="00136B95">
        <w:rPr>
          <w:rFonts w:ascii="Calibri" w:hAnsi="Calibri" w:cs="Arial"/>
          <w:b/>
          <w:szCs w:val="20"/>
        </w:rPr>
        <w:tab/>
      </w:r>
      <w:r w:rsidRPr="00136B95">
        <w:rPr>
          <w:rFonts w:ascii="Calibri" w:hAnsi="Calibri" w:cs="Arial"/>
          <w:b/>
          <w:szCs w:val="20"/>
        </w:rPr>
        <w:tab/>
      </w:r>
      <w:r w:rsidR="00136B95" w:rsidRPr="00136B95">
        <w:rPr>
          <w:rFonts w:ascii="Calibri" w:hAnsi="Calibri" w:cs="Arial"/>
          <w:b/>
          <w:szCs w:val="20"/>
        </w:rPr>
        <w:t>4</w:t>
      </w:r>
      <w:r w:rsidRPr="00136B95">
        <w:rPr>
          <w:rFonts w:ascii="Calibri" w:hAnsi="Calibri" w:cs="Arial"/>
          <w:b/>
          <w:szCs w:val="20"/>
        </w:rPr>
        <w:t>.</w:t>
      </w:r>
      <w:proofErr w:type="gramEnd"/>
      <w:r w:rsidRPr="00136B95">
        <w:rPr>
          <w:rFonts w:ascii="Calibri" w:hAnsi="Calibri" w:cs="Arial"/>
          <w:b/>
          <w:szCs w:val="20"/>
        </w:rPr>
        <w:tab/>
      </w:r>
      <w:r w:rsidR="00FF30AF" w:rsidRPr="00136B95">
        <w:rPr>
          <w:rFonts w:ascii="Calibri" w:hAnsi="Calibri" w:cs="Arial"/>
          <w:b/>
          <w:szCs w:val="20"/>
        </w:rPr>
        <w:t xml:space="preserve">Status of </w:t>
      </w:r>
      <w:r w:rsidR="002743A8" w:rsidRPr="00136B95">
        <w:rPr>
          <w:rFonts w:ascii="Calibri" w:hAnsi="Calibri" w:cs="Arial"/>
          <w:b/>
          <w:szCs w:val="20"/>
        </w:rPr>
        <w:t>Electric Car</w:t>
      </w:r>
      <w:r w:rsidR="00FF30AF" w:rsidRPr="00136B95">
        <w:rPr>
          <w:rFonts w:ascii="Calibri" w:hAnsi="Calibri" w:cs="Arial"/>
          <w:b/>
          <w:szCs w:val="20"/>
        </w:rPr>
        <w:t xml:space="preserve"> Markets and</w:t>
      </w:r>
      <w:r w:rsidR="002743A8" w:rsidRPr="00136B95">
        <w:rPr>
          <w:rFonts w:ascii="Calibri" w:hAnsi="Calibri" w:cs="Arial"/>
          <w:b/>
          <w:szCs w:val="20"/>
        </w:rPr>
        <w:t xml:space="preserve"> Infrastructure</w:t>
      </w:r>
    </w:p>
    <w:p w:rsidR="002743A8" w:rsidRPr="00136B95" w:rsidRDefault="002743A8" w:rsidP="008B1300">
      <w:pPr>
        <w:pStyle w:val="ListParagraph"/>
        <w:numPr>
          <w:ilvl w:val="0"/>
          <w:numId w:val="35"/>
        </w:numPr>
        <w:rPr>
          <w:rFonts w:cs="Arial"/>
          <w:b/>
          <w:i/>
          <w:sz w:val="20"/>
          <w:szCs w:val="20"/>
        </w:rPr>
      </w:pPr>
      <w:r w:rsidRPr="00136B95">
        <w:rPr>
          <w:rFonts w:cs="Arial"/>
          <w:b/>
          <w:i/>
          <w:sz w:val="20"/>
          <w:szCs w:val="20"/>
        </w:rPr>
        <w:t>Linda Bluestein, U.S. Department of Energy</w:t>
      </w:r>
    </w:p>
    <w:p w:rsidR="00FF30AF" w:rsidRPr="00136B95" w:rsidRDefault="00FF30AF" w:rsidP="00FF30AF">
      <w:pPr>
        <w:pStyle w:val="ListParagraph"/>
        <w:numPr>
          <w:ilvl w:val="0"/>
          <w:numId w:val="35"/>
        </w:numPr>
        <w:rPr>
          <w:rFonts w:cs="Arial"/>
          <w:b/>
          <w:i/>
          <w:sz w:val="20"/>
          <w:szCs w:val="20"/>
        </w:rPr>
      </w:pPr>
      <w:r w:rsidRPr="00136B95">
        <w:rPr>
          <w:rFonts w:cs="Arial"/>
          <w:b/>
          <w:i/>
          <w:sz w:val="20"/>
          <w:szCs w:val="20"/>
        </w:rPr>
        <w:t>Anna Chamberlin, District Department of the Environment</w:t>
      </w:r>
    </w:p>
    <w:p w:rsidR="00FF30AF" w:rsidRPr="00136B95" w:rsidRDefault="002743A8" w:rsidP="008B1300">
      <w:pPr>
        <w:ind w:left="3600"/>
        <w:rPr>
          <w:rFonts w:asciiTheme="minorHAnsi" w:hAnsiTheme="minorHAnsi" w:cstheme="minorHAnsi"/>
          <w:szCs w:val="20"/>
        </w:rPr>
      </w:pPr>
      <w:r w:rsidRPr="00136B95">
        <w:rPr>
          <w:rFonts w:asciiTheme="minorHAnsi" w:hAnsiTheme="minorHAnsi" w:cstheme="minorHAnsi"/>
          <w:szCs w:val="20"/>
        </w:rPr>
        <w:t xml:space="preserve">Linda Bluestein will discuss the status of efforts to </w:t>
      </w:r>
      <w:r w:rsidR="00FF30AF" w:rsidRPr="00136B95">
        <w:rPr>
          <w:rFonts w:asciiTheme="minorHAnsi" w:hAnsiTheme="minorHAnsi" w:cstheme="minorHAnsi"/>
          <w:szCs w:val="20"/>
        </w:rPr>
        <w:t xml:space="preserve">bring electric vehicles to market and to </w:t>
      </w:r>
      <w:r w:rsidRPr="00136B95">
        <w:rPr>
          <w:rFonts w:asciiTheme="minorHAnsi" w:hAnsiTheme="minorHAnsi" w:cstheme="minorHAnsi"/>
          <w:szCs w:val="20"/>
        </w:rPr>
        <w:t xml:space="preserve">implement electric vehicle infrastructure </w:t>
      </w:r>
      <w:r w:rsidR="00FF30AF" w:rsidRPr="00136B95">
        <w:rPr>
          <w:rFonts w:asciiTheme="minorHAnsi" w:hAnsiTheme="minorHAnsi" w:cstheme="minorHAnsi"/>
          <w:szCs w:val="20"/>
        </w:rPr>
        <w:t>in the United States</w:t>
      </w:r>
      <w:r w:rsidRPr="00136B95">
        <w:rPr>
          <w:rFonts w:asciiTheme="minorHAnsi" w:hAnsiTheme="minorHAnsi" w:cstheme="minorHAnsi"/>
          <w:szCs w:val="20"/>
        </w:rPr>
        <w:t>.</w:t>
      </w:r>
      <w:r w:rsidR="00FF30AF" w:rsidRPr="00136B95">
        <w:rPr>
          <w:rFonts w:asciiTheme="minorHAnsi" w:hAnsiTheme="minorHAnsi" w:cstheme="minorHAnsi"/>
          <w:szCs w:val="20"/>
        </w:rPr>
        <w:t xml:space="preserve">  Anna Chamberlin will discuss a project to purchase electric vehicles for the District and to install associated charging infrastructure</w:t>
      </w:r>
      <w:r w:rsidR="00372CB9" w:rsidRPr="00136B95">
        <w:rPr>
          <w:rFonts w:asciiTheme="minorHAnsi" w:hAnsiTheme="minorHAnsi" w:cstheme="minorHAnsi"/>
          <w:szCs w:val="20"/>
        </w:rPr>
        <w:t>.</w:t>
      </w:r>
    </w:p>
    <w:p w:rsidR="008B1300" w:rsidRPr="00136B95" w:rsidRDefault="00557158" w:rsidP="008B1300">
      <w:pPr>
        <w:ind w:left="3600"/>
        <w:rPr>
          <w:rFonts w:ascii="Calibri" w:hAnsi="Calibri" w:cs="Arial"/>
          <w:i/>
          <w:szCs w:val="20"/>
        </w:rPr>
      </w:pPr>
      <w:r w:rsidRPr="00136B95">
        <w:rPr>
          <w:rFonts w:ascii="Calibri" w:hAnsi="Calibri" w:cs="Arial"/>
          <w:b/>
          <w:i/>
          <w:szCs w:val="20"/>
          <w:u w:val="single"/>
        </w:rPr>
        <w:t xml:space="preserve"> </w:t>
      </w:r>
      <w:proofErr w:type="gramStart"/>
      <w:r w:rsidR="008B1300" w:rsidRPr="00136B95">
        <w:rPr>
          <w:rFonts w:ascii="Calibri" w:hAnsi="Calibri" w:cs="Arial"/>
          <w:b/>
          <w:i/>
          <w:szCs w:val="20"/>
          <w:u w:val="single"/>
        </w:rPr>
        <w:t>Recommended action</w:t>
      </w:r>
      <w:r w:rsidR="008B1300" w:rsidRPr="00136B95">
        <w:rPr>
          <w:rFonts w:ascii="Calibri" w:hAnsi="Calibri" w:cs="Arial"/>
          <w:i/>
          <w:szCs w:val="20"/>
        </w:rPr>
        <w:t>:  Briefing, Discussion.</w:t>
      </w:r>
      <w:proofErr w:type="gramEnd"/>
      <w:r w:rsidR="008B1300" w:rsidRPr="00136B95">
        <w:rPr>
          <w:rFonts w:ascii="Calibri" w:hAnsi="Calibri" w:cs="Arial"/>
          <w:i/>
          <w:szCs w:val="20"/>
        </w:rPr>
        <w:t xml:space="preserve"> </w:t>
      </w:r>
    </w:p>
    <w:p w:rsidR="008B1300" w:rsidRPr="00136B95" w:rsidRDefault="008B1300" w:rsidP="00A0383A">
      <w:pPr>
        <w:ind w:left="3600"/>
        <w:rPr>
          <w:rFonts w:ascii="Calibri" w:hAnsi="Calibri" w:cs="Arial"/>
          <w:b/>
          <w:szCs w:val="20"/>
        </w:rPr>
      </w:pPr>
    </w:p>
    <w:p w:rsidR="00A0383A" w:rsidRPr="00136B95" w:rsidRDefault="0087099E" w:rsidP="00A5542D">
      <w:pPr>
        <w:rPr>
          <w:rFonts w:ascii="Calibri" w:hAnsi="Calibri" w:cs="Arial"/>
          <w:b/>
          <w:szCs w:val="20"/>
        </w:rPr>
      </w:pPr>
      <w:r w:rsidRPr="00136B95">
        <w:rPr>
          <w:rFonts w:ascii="Calibri" w:hAnsi="Calibri" w:cs="Arial"/>
          <w:i/>
          <w:szCs w:val="20"/>
        </w:rPr>
        <w:tab/>
      </w:r>
      <w:r w:rsidRPr="00136B95">
        <w:rPr>
          <w:rFonts w:ascii="Calibri" w:hAnsi="Calibri" w:cs="Arial"/>
          <w:i/>
          <w:szCs w:val="20"/>
        </w:rPr>
        <w:tab/>
      </w:r>
      <w:proofErr w:type="gramStart"/>
      <w:r w:rsidR="00A0383A" w:rsidRPr="00136B95">
        <w:rPr>
          <w:rFonts w:ascii="Calibri" w:hAnsi="Calibri" w:cs="Arial"/>
          <w:b/>
          <w:szCs w:val="20"/>
        </w:rPr>
        <w:t>10:</w:t>
      </w:r>
      <w:r w:rsidR="002743A8" w:rsidRPr="00136B95">
        <w:rPr>
          <w:rFonts w:ascii="Calibri" w:hAnsi="Calibri" w:cs="Arial"/>
          <w:b/>
          <w:szCs w:val="20"/>
        </w:rPr>
        <w:t>15</w:t>
      </w:r>
      <w:r w:rsidR="00A0383A" w:rsidRPr="00136B95">
        <w:rPr>
          <w:rFonts w:ascii="Calibri" w:hAnsi="Calibri" w:cs="Arial"/>
          <w:b/>
          <w:szCs w:val="20"/>
        </w:rPr>
        <w:tab/>
      </w:r>
      <w:r w:rsidR="00A0383A" w:rsidRPr="00136B95">
        <w:rPr>
          <w:rFonts w:ascii="Calibri" w:hAnsi="Calibri" w:cs="Arial"/>
          <w:b/>
          <w:szCs w:val="20"/>
        </w:rPr>
        <w:tab/>
      </w:r>
      <w:r w:rsidR="00136B95" w:rsidRPr="00136B95">
        <w:rPr>
          <w:rFonts w:ascii="Calibri" w:hAnsi="Calibri" w:cs="Arial"/>
          <w:b/>
          <w:szCs w:val="20"/>
        </w:rPr>
        <w:t>5</w:t>
      </w:r>
      <w:r w:rsidR="00A0383A" w:rsidRPr="00136B95">
        <w:rPr>
          <w:rFonts w:ascii="Calibri" w:hAnsi="Calibri" w:cs="Arial"/>
          <w:b/>
          <w:szCs w:val="20"/>
        </w:rPr>
        <w:t>.</w:t>
      </w:r>
      <w:proofErr w:type="gramEnd"/>
      <w:r w:rsidR="00A0383A" w:rsidRPr="00136B95">
        <w:rPr>
          <w:rFonts w:ascii="Calibri" w:hAnsi="Calibri" w:cs="Arial"/>
          <w:b/>
          <w:szCs w:val="20"/>
        </w:rPr>
        <w:tab/>
      </w:r>
      <w:r w:rsidR="00FF30AF" w:rsidRPr="00136B95">
        <w:rPr>
          <w:rFonts w:ascii="Calibri" w:hAnsi="Calibri" w:cs="Arial"/>
          <w:b/>
          <w:szCs w:val="20"/>
        </w:rPr>
        <w:t xml:space="preserve">Projects and </w:t>
      </w:r>
      <w:r w:rsidR="002743A8" w:rsidRPr="00136B95">
        <w:rPr>
          <w:rFonts w:ascii="Calibri" w:hAnsi="Calibri" w:cs="Arial"/>
          <w:b/>
          <w:szCs w:val="20"/>
        </w:rPr>
        <w:t>Subcommittee Updates</w:t>
      </w:r>
    </w:p>
    <w:p w:rsidR="002743A8" w:rsidRPr="00136B95" w:rsidRDefault="002743A8" w:rsidP="00A0383A">
      <w:pPr>
        <w:pStyle w:val="ListParagraph"/>
        <w:numPr>
          <w:ilvl w:val="0"/>
          <w:numId w:val="35"/>
        </w:numPr>
        <w:rPr>
          <w:rFonts w:asciiTheme="minorHAnsi" w:hAnsiTheme="minorHAnsi" w:cstheme="minorHAnsi"/>
          <w:b/>
          <w:i/>
          <w:sz w:val="20"/>
          <w:szCs w:val="20"/>
        </w:rPr>
      </w:pPr>
      <w:r w:rsidRPr="00136B95">
        <w:rPr>
          <w:rFonts w:asciiTheme="minorHAnsi" w:hAnsiTheme="minorHAnsi" w:cstheme="minorHAnsi"/>
          <w:b/>
          <w:i/>
          <w:sz w:val="20"/>
          <w:szCs w:val="20"/>
        </w:rPr>
        <w:t xml:space="preserve">30 % Solution, Leah </w:t>
      </w:r>
      <w:r w:rsidR="007900AD" w:rsidRPr="00136B95">
        <w:rPr>
          <w:rFonts w:asciiTheme="minorHAnsi" w:hAnsiTheme="minorHAnsi" w:cstheme="minorHAnsi"/>
          <w:b/>
          <w:i/>
          <w:sz w:val="20"/>
          <w:szCs w:val="20"/>
        </w:rPr>
        <w:t>B</w:t>
      </w:r>
      <w:r w:rsidRPr="00136B95">
        <w:rPr>
          <w:rFonts w:asciiTheme="minorHAnsi" w:hAnsiTheme="minorHAnsi" w:cstheme="minorHAnsi"/>
          <w:b/>
          <w:i/>
          <w:sz w:val="20"/>
          <w:szCs w:val="20"/>
        </w:rPr>
        <w:t>oggs, COG DEP Staff</w:t>
      </w:r>
    </w:p>
    <w:p w:rsidR="002743A8" w:rsidRPr="00136B95" w:rsidRDefault="0053606B" w:rsidP="00A0383A">
      <w:pPr>
        <w:pStyle w:val="ListParagraph"/>
        <w:numPr>
          <w:ilvl w:val="0"/>
          <w:numId w:val="35"/>
        </w:numPr>
        <w:rPr>
          <w:rFonts w:asciiTheme="minorHAnsi" w:hAnsiTheme="minorHAnsi" w:cstheme="minorHAnsi"/>
          <w:b/>
          <w:i/>
          <w:sz w:val="20"/>
          <w:szCs w:val="20"/>
        </w:rPr>
      </w:pPr>
      <w:r w:rsidRPr="00136B95">
        <w:rPr>
          <w:rFonts w:asciiTheme="minorHAnsi" w:hAnsiTheme="minorHAnsi" w:cstheme="minorHAnsi"/>
          <w:b/>
          <w:i/>
          <w:sz w:val="20"/>
          <w:szCs w:val="20"/>
        </w:rPr>
        <w:t>Street Light Subcommit</w:t>
      </w:r>
      <w:r w:rsidR="002743A8" w:rsidRPr="00136B95">
        <w:rPr>
          <w:rFonts w:asciiTheme="minorHAnsi" w:hAnsiTheme="minorHAnsi" w:cstheme="minorHAnsi"/>
          <w:b/>
          <w:i/>
          <w:sz w:val="20"/>
          <w:szCs w:val="20"/>
        </w:rPr>
        <w:t>t</w:t>
      </w:r>
      <w:r w:rsidR="00FB5447" w:rsidRPr="00136B95">
        <w:rPr>
          <w:rFonts w:asciiTheme="minorHAnsi" w:hAnsiTheme="minorHAnsi" w:cstheme="minorHAnsi"/>
          <w:b/>
          <w:i/>
          <w:sz w:val="20"/>
          <w:szCs w:val="20"/>
        </w:rPr>
        <w:t>e</w:t>
      </w:r>
      <w:r w:rsidR="002743A8" w:rsidRPr="00136B95">
        <w:rPr>
          <w:rFonts w:asciiTheme="minorHAnsi" w:hAnsiTheme="minorHAnsi" w:cstheme="minorHAnsi"/>
          <w:b/>
          <w:i/>
          <w:sz w:val="20"/>
          <w:szCs w:val="20"/>
        </w:rPr>
        <w:t>e, Mayor Davis, Greenbelt</w:t>
      </w:r>
    </w:p>
    <w:p w:rsidR="00A0383A" w:rsidRPr="00136B95" w:rsidRDefault="002743A8" w:rsidP="00A718A2">
      <w:pPr>
        <w:pStyle w:val="ListParagraph"/>
        <w:numPr>
          <w:ilvl w:val="0"/>
          <w:numId w:val="35"/>
        </w:numPr>
        <w:rPr>
          <w:rFonts w:cs="Arial"/>
          <w:b/>
          <w:sz w:val="20"/>
          <w:szCs w:val="20"/>
        </w:rPr>
      </w:pPr>
      <w:r w:rsidRPr="00136B95">
        <w:rPr>
          <w:rFonts w:asciiTheme="minorHAnsi" w:hAnsiTheme="minorHAnsi" w:cstheme="minorHAnsi"/>
          <w:b/>
          <w:i/>
          <w:sz w:val="20"/>
          <w:szCs w:val="20"/>
        </w:rPr>
        <w:t>Adaptation Project, Anne Mariani,</w:t>
      </w:r>
      <w:r w:rsidR="00FB5447" w:rsidRPr="00136B95">
        <w:rPr>
          <w:rFonts w:asciiTheme="minorHAnsi" w:hAnsiTheme="minorHAnsi" w:cstheme="minorHAnsi"/>
          <w:b/>
          <w:i/>
          <w:sz w:val="20"/>
          <w:szCs w:val="20"/>
        </w:rPr>
        <w:t xml:space="preserve"> </w:t>
      </w:r>
      <w:r w:rsidR="00557158" w:rsidRPr="00136B95">
        <w:rPr>
          <w:rFonts w:asciiTheme="minorHAnsi" w:hAnsiTheme="minorHAnsi" w:cstheme="minorHAnsi"/>
          <w:b/>
          <w:i/>
          <w:sz w:val="20"/>
          <w:szCs w:val="20"/>
        </w:rPr>
        <w:t xml:space="preserve">COG </w:t>
      </w:r>
      <w:r w:rsidR="00A0383A" w:rsidRPr="00136B95">
        <w:rPr>
          <w:rFonts w:cs="Arial"/>
          <w:i/>
          <w:sz w:val="20"/>
          <w:szCs w:val="20"/>
        </w:rPr>
        <w:t xml:space="preserve"> </w:t>
      </w:r>
    </w:p>
    <w:p w:rsidR="00FF30AF" w:rsidRPr="00136B95" w:rsidRDefault="00FF30AF" w:rsidP="00EE6996">
      <w:pPr>
        <w:ind w:left="720" w:firstLine="720"/>
        <w:rPr>
          <w:rFonts w:ascii="Calibri" w:hAnsi="Calibri" w:cs="Arial"/>
          <w:b/>
          <w:szCs w:val="20"/>
        </w:rPr>
      </w:pPr>
    </w:p>
    <w:p w:rsidR="00FF30AF" w:rsidRPr="00136B95" w:rsidRDefault="00FF30AF" w:rsidP="00A718A2">
      <w:pPr>
        <w:ind w:left="720" w:firstLine="720"/>
        <w:jc w:val="center"/>
        <w:rPr>
          <w:rFonts w:ascii="Calibri" w:hAnsi="Calibri" w:cs="Arial"/>
          <w:b/>
          <w:szCs w:val="20"/>
        </w:rPr>
      </w:pPr>
      <w:r w:rsidRPr="00136B95">
        <w:rPr>
          <w:rFonts w:ascii="Calibri" w:hAnsi="Calibri" w:cs="Arial"/>
          <w:b/>
          <w:color w:val="365F91" w:themeColor="accent1" w:themeShade="BF"/>
          <w:szCs w:val="20"/>
        </w:rPr>
        <w:t>* * * *FEATURED PRESENTATION* * * *</w:t>
      </w:r>
    </w:p>
    <w:p w:rsidR="006502DE" w:rsidRPr="00136B95" w:rsidRDefault="006502DE" w:rsidP="006502DE">
      <w:pPr>
        <w:ind w:left="720" w:firstLine="720"/>
        <w:rPr>
          <w:rFonts w:ascii="Calibri" w:hAnsi="Calibri" w:cs="Arial"/>
          <w:b/>
          <w:szCs w:val="20"/>
        </w:rPr>
      </w:pPr>
      <w:proofErr w:type="gramStart"/>
      <w:r w:rsidRPr="00136B95">
        <w:rPr>
          <w:rFonts w:ascii="Calibri" w:hAnsi="Calibri" w:cs="Arial"/>
          <w:b/>
          <w:szCs w:val="20"/>
        </w:rPr>
        <w:t>1</w:t>
      </w:r>
      <w:r w:rsidR="002743A8" w:rsidRPr="00136B95">
        <w:rPr>
          <w:rFonts w:ascii="Calibri" w:hAnsi="Calibri" w:cs="Arial"/>
          <w:b/>
          <w:szCs w:val="20"/>
        </w:rPr>
        <w:t>0</w:t>
      </w:r>
      <w:r w:rsidRPr="00136B95">
        <w:rPr>
          <w:rFonts w:ascii="Calibri" w:hAnsi="Calibri" w:cs="Arial"/>
          <w:b/>
          <w:szCs w:val="20"/>
        </w:rPr>
        <w:t>:</w:t>
      </w:r>
      <w:r w:rsidR="002743A8" w:rsidRPr="00136B95">
        <w:rPr>
          <w:rFonts w:ascii="Calibri" w:hAnsi="Calibri" w:cs="Arial"/>
          <w:b/>
          <w:szCs w:val="20"/>
        </w:rPr>
        <w:t>30</w:t>
      </w:r>
      <w:r w:rsidRPr="00136B95">
        <w:rPr>
          <w:rFonts w:ascii="Calibri" w:hAnsi="Calibri" w:cs="Arial"/>
          <w:b/>
          <w:szCs w:val="20"/>
        </w:rPr>
        <w:tab/>
      </w:r>
      <w:r w:rsidRPr="00136B95">
        <w:rPr>
          <w:rFonts w:ascii="Calibri" w:hAnsi="Calibri" w:cs="Arial"/>
          <w:b/>
          <w:szCs w:val="20"/>
        </w:rPr>
        <w:tab/>
      </w:r>
      <w:r w:rsidR="00136B95" w:rsidRPr="00136B95">
        <w:rPr>
          <w:rFonts w:ascii="Calibri" w:hAnsi="Calibri" w:cs="Arial"/>
          <w:b/>
          <w:szCs w:val="20"/>
        </w:rPr>
        <w:t>6</w:t>
      </w:r>
      <w:r w:rsidRPr="00136B95">
        <w:rPr>
          <w:rFonts w:ascii="Calibri" w:hAnsi="Calibri" w:cs="Arial"/>
          <w:b/>
          <w:szCs w:val="20"/>
        </w:rPr>
        <w:t>.</w:t>
      </w:r>
      <w:proofErr w:type="gramEnd"/>
      <w:r w:rsidRPr="00136B95">
        <w:rPr>
          <w:rFonts w:ascii="Calibri" w:hAnsi="Calibri" w:cs="Arial"/>
          <w:b/>
          <w:szCs w:val="20"/>
        </w:rPr>
        <w:tab/>
        <w:t>Com</w:t>
      </w:r>
      <w:r w:rsidR="002743A8" w:rsidRPr="00136B95">
        <w:rPr>
          <w:rFonts w:ascii="Calibri" w:hAnsi="Calibri" w:cs="Arial"/>
          <w:b/>
          <w:szCs w:val="20"/>
        </w:rPr>
        <w:t>munity Energy Planning</w:t>
      </w:r>
      <w:r w:rsidRPr="00136B95">
        <w:rPr>
          <w:rFonts w:ascii="Calibri" w:hAnsi="Calibri" w:cs="Arial"/>
          <w:b/>
          <w:szCs w:val="20"/>
        </w:rPr>
        <w:t xml:space="preserve"> </w:t>
      </w:r>
    </w:p>
    <w:p w:rsidR="006502DE" w:rsidRPr="00136B95" w:rsidRDefault="006502DE" w:rsidP="00A65649">
      <w:pPr>
        <w:ind w:left="3600"/>
        <w:rPr>
          <w:rFonts w:ascii="Calibri" w:hAnsi="Calibri" w:cs="Arial"/>
          <w:b/>
          <w:i/>
          <w:szCs w:val="20"/>
        </w:rPr>
      </w:pPr>
      <w:proofErr w:type="gramStart"/>
      <w:r w:rsidRPr="00136B95">
        <w:rPr>
          <w:rFonts w:ascii="Calibri" w:hAnsi="Calibri" w:cs="Arial"/>
          <w:b/>
          <w:i/>
          <w:szCs w:val="20"/>
        </w:rPr>
        <w:t xml:space="preserve">–  </w:t>
      </w:r>
      <w:r w:rsidR="002743A8" w:rsidRPr="00136B95">
        <w:rPr>
          <w:rFonts w:ascii="Calibri" w:hAnsi="Calibri" w:cs="Arial"/>
          <w:b/>
          <w:i/>
          <w:szCs w:val="20"/>
        </w:rPr>
        <w:t>Peter</w:t>
      </w:r>
      <w:proofErr w:type="gramEnd"/>
      <w:r w:rsidR="002743A8" w:rsidRPr="00136B95">
        <w:rPr>
          <w:rFonts w:ascii="Calibri" w:hAnsi="Calibri" w:cs="Arial"/>
          <w:b/>
          <w:i/>
          <w:szCs w:val="20"/>
        </w:rPr>
        <w:t xml:space="preserve"> </w:t>
      </w:r>
      <w:proofErr w:type="spellStart"/>
      <w:r w:rsidR="002743A8" w:rsidRPr="00136B95">
        <w:rPr>
          <w:rFonts w:ascii="Calibri" w:hAnsi="Calibri" w:cs="Arial"/>
          <w:b/>
          <w:i/>
          <w:szCs w:val="20"/>
        </w:rPr>
        <w:t>Garforth</w:t>
      </w:r>
      <w:proofErr w:type="spellEnd"/>
      <w:r w:rsidR="002743A8" w:rsidRPr="00136B95">
        <w:rPr>
          <w:rFonts w:ascii="Calibri" w:hAnsi="Calibri" w:cs="Arial"/>
          <w:b/>
          <w:i/>
          <w:szCs w:val="20"/>
        </w:rPr>
        <w:t xml:space="preserve">, </w:t>
      </w:r>
      <w:proofErr w:type="spellStart"/>
      <w:r w:rsidR="002743A8" w:rsidRPr="00136B95">
        <w:rPr>
          <w:rFonts w:ascii="Calibri" w:hAnsi="Calibri" w:cs="Arial"/>
          <w:b/>
          <w:i/>
          <w:szCs w:val="20"/>
        </w:rPr>
        <w:t>Garforth</w:t>
      </w:r>
      <w:proofErr w:type="spellEnd"/>
      <w:r w:rsidR="002743A8" w:rsidRPr="00136B95">
        <w:rPr>
          <w:rFonts w:ascii="Calibri" w:hAnsi="Calibri" w:cs="Arial"/>
          <w:b/>
          <w:i/>
          <w:szCs w:val="20"/>
        </w:rPr>
        <w:t xml:space="preserve"> International LLC</w:t>
      </w:r>
    </w:p>
    <w:p w:rsidR="006502DE" w:rsidRPr="00136B95" w:rsidRDefault="002743A8" w:rsidP="0053606B">
      <w:pPr>
        <w:ind w:left="3600"/>
        <w:rPr>
          <w:rFonts w:ascii="Calibri" w:hAnsi="Calibri" w:cs="Calibri"/>
          <w:szCs w:val="20"/>
        </w:rPr>
      </w:pPr>
      <w:r w:rsidRPr="00136B95">
        <w:rPr>
          <w:rFonts w:ascii="Calibri" w:hAnsi="Calibri" w:cs="Arial"/>
          <w:szCs w:val="20"/>
        </w:rPr>
        <w:t xml:space="preserve">Peter </w:t>
      </w:r>
      <w:proofErr w:type="spellStart"/>
      <w:r w:rsidRPr="00136B95">
        <w:rPr>
          <w:rFonts w:ascii="Calibri" w:hAnsi="Calibri" w:cs="Arial"/>
          <w:szCs w:val="20"/>
        </w:rPr>
        <w:t>Garforth</w:t>
      </w:r>
      <w:proofErr w:type="spellEnd"/>
      <w:r w:rsidRPr="00136B95">
        <w:rPr>
          <w:rFonts w:ascii="Calibri" w:hAnsi="Calibri" w:cs="Arial"/>
          <w:szCs w:val="20"/>
        </w:rPr>
        <w:t xml:space="preserve"> will present information on Community </w:t>
      </w:r>
      <w:r w:rsidR="0053606B" w:rsidRPr="00136B95">
        <w:rPr>
          <w:rFonts w:ascii="Calibri" w:hAnsi="Calibri" w:cs="Arial"/>
          <w:szCs w:val="20"/>
        </w:rPr>
        <w:t xml:space="preserve">Energy Planning, </w:t>
      </w:r>
      <w:r w:rsidR="0053606B" w:rsidRPr="00136B95">
        <w:rPr>
          <w:rFonts w:ascii="Calibri" w:hAnsi="Calibri" w:cs="Calibri"/>
          <w:szCs w:val="20"/>
        </w:rPr>
        <w:t>a rising practice that complements other forms for municipal and regional planning, including land use planning and transportation planning. These plans help municipalities and regions develop long term energy management strategies that maximize reliability; reduce costs; and minimize greenhouse gas emissions.</w:t>
      </w:r>
    </w:p>
    <w:p w:rsidR="00452BF6" w:rsidRPr="00136B95" w:rsidRDefault="006502DE" w:rsidP="00B06CA3">
      <w:pPr>
        <w:ind w:left="3600"/>
        <w:rPr>
          <w:rFonts w:ascii="Calibri" w:hAnsi="Calibri" w:cs="Arial"/>
          <w:i/>
          <w:szCs w:val="20"/>
        </w:rPr>
      </w:pPr>
      <w:r w:rsidRPr="00136B95">
        <w:rPr>
          <w:rFonts w:ascii="Calibri" w:hAnsi="Calibri" w:cs="Arial"/>
          <w:b/>
          <w:i/>
          <w:szCs w:val="20"/>
          <w:u w:val="single"/>
        </w:rPr>
        <w:t>Recommended action</w:t>
      </w:r>
      <w:r w:rsidRPr="00136B95">
        <w:rPr>
          <w:rFonts w:ascii="Calibri" w:hAnsi="Calibri" w:cs="Arial"/>
          <w:b/>
          <w:i/>
          <w:szCs w:val="20"/>
        </w:rPr>
        <w:t xml:space="preserve">:  </w:t>
      </w:r>
      <w:r w:rsidRPr="00136B95">
        <w:rPr>
          <w:rFonts w:ascii="Calibri" w:hAnsi="Calibri" w:cs="Arial"/>
          <w:i/>
          <w:szCs w:val="20"/>
        </w:rPr>
        <w:t>Receive briefing and provide comment.</w:t>
      </w:r>
      <w:r w:rsidR="00B06CA3" w:rsidRPr="00136B95">
        <w:rPr>
          <w:rFonts w:ascii="Calibri" w:hAnsi="Calibri" w:cs="Arial"/>
          <w:i/>
          <w:szCs w:val="20"/>
        </w:rPr>
        <w:t xml:space="preserve"> </w:t>
      </w:r>
    </w:p>
    <w:p w:rsidR="00452BF6" w:rsidRPr="00136B95" w:rsidRDefault="00452BF6" w:rsidP="00B06CA3">
      <w:pPr>
        <w:ind w:left="3600"/>
        <w:rPr>
          <w:rFonts w:ascii="Calibri" w:hAnsi="Calibri" w:cs="Arial"/>
          <w:b/>
          <w:i/>
          <w:szCs w:val="20"/>
        </w:rPr>
      </w:pPr>
    </w:p>
    <w:p w:rsidR="00A718A2" w:rsidRPr="00136B95" w:rsidRDefault="00DB53B3" w:rsidP="00A718A2">
      <w:pPr>
        <w:ind w:left="1440"/>
        <w:rPr>
          <w:rFonts w:ascii="Calibri" w:hAnsi="Calibri" w:cs="Arial"/>
          <w:b/>
          <w:i/>
          <w:szCs w:val="20"/>
        </w:rPr>
      </w:pPr>
      <w:proofErr w:type="gramStart"/>
      <w:r w:rsidRPr="00136B95">
        <w:rPr>
          <w:rFonts w:ascii="Calibri" w:hAnsi="Calibri" w:cs="Arial"/>
          <w:b/>
          <w:szCs w:val="20"/>
        </w:rPr>
        <w:lastRenderedPageBreak/>
        <w:t>1</w:t>
      </w:r>
      <w:r w:rsidR="0053606B" w:rsidRPr="00136B95">
        <w:rPr>
          <w:rFonts w:ascii="Calibri" w:hAnsi="Calibri" w:cs="Arial"/>
          <w:b/>
          <w:szCs w:val="20"/>
        </w:rPr>
        <w:t>1</w:t>
      </w:r>
      <w:r w:rsidR="009D2F6C" w:rsidRPr="00136B95">
        <w:rPr>
          <w:rFonts w:ascii="Calibri" w:hAnsi="Calibri" w:cs="Arial"/>
          <w:b/>
          <w:szCs w:val="20"/>
        </w:rPr>
        <w:t>:</w:t>
      </w:r>
      <w:r w:rsidR="0053606B" w:rsidRPr="00136B95">
        <w:rPr>
          <w:rFonts w:ascii="Calibri" w:hAnsi="Calibri" w:cs="Arial"/>
          <w:b/>
          <w:szCs w:val="20"/>
        </w:rPr>
        <w:t>30</w:t>
      </w:r>
      <w:r w:rsidR="009D2F6C" w:rsidRPr="00136B95">
        <w:rPr>
          <w:rFonts w:ascii="Calibri" w:hAnsi="Calibri" w:cs="Arial"/>
          <w:b/>
          <w:szCs w:val="20"/>
        </w:rPr>
        <w:tab/>
      </w:r>
      <w:r w:rsidR="00280217" w:rsidRPr="00136B95">
        <w:rPr>
          <w:rFonts w:ascii="Calibri" w:hAnsi="Calibri" w:cs="Arial"/>
          <w:b/>
          <w:szCs w:val="20"/>
        </w:rPr>
        <w:tab/>
      </w:r>
      <w:r w:rsidR="00136B95" w:rsidRPr="00136B95">
        <w:rPr>
          <w:rFonts w:ascii="Calibri" w:hAnsi="Calibri" w:cs="Arial"/>
          <w:b/>
          <w:szCs w:val="20"/>
        </w:rPr>
        <w:t>7</w:t>
      </w:r>
      <w:r w:rsidR="006A5744" w:rsidRPr="00136B95">
        <w:rPr>
          <w:rFonts w:ascii="Calibri" w:hAnsi="Calibri" w:cs="Arial"/>
          <w:b/>
          <w:szCs w:val="20"/>
        </w:rPr>
        <w:t>.</w:t>
      </w:r>
      <w:proofErr w:type="gramEnd"/>
      <w:r w:rsidR="002C38A2" w:rsidRPr="00136B95">
        <w:rPr>
          <w:rFonts w:ascii="Calibri" w:hAnsi="Calibri" w:cs="Arial"/>
          <w:b/>
          <w:szCs w:val="20"/>
        </w:rPr>
        <w:t xml:space="preserve"> </w:t>
      </w:r>
      <w:r w:rsidR="009F73E7" w:rsidRPr="00136B95">
        <w:rPr>
          <w:rFonts w:ascii="Calibri" w:hAnsi="Calibri" w:cs="Arial"/>
          <w:b/>
          <w:szCs w:val="20"/>
        </w:rPr>
        <w:tab/>
        <w:t>Adjourn</w:t>
      </w:r>
      <w:r w:rsidR="00531445" w:rsidRPr="00136B95">
        <w:rPr>
          <w:rFonts w:ascii="Calibri" w:hAnsi="Calibri" w:cs="Arial"/>
          <w:b/>
          <w:szCs w:val="20"/>
        </w:rPr>
        <w:t xml:space="preserve"> – </w:t>
      </w:r>
      <w:r w:rsidR="00531445" w:rsidRPr="00136B95">
        <w:rPr>
          <w:rFonts w:ascii="Calibri" w:hAnsi="Calibri" w:cs="Arial"/>
          <w:b/>
          <w:i/>
          <w:szCs w:val="20"/>
        </w:rPr>
        <w:t>Chair Fisette</w:t>
      </w:r>
      <w:r w:rsidR="00A718A2" w:rsidRPr="00136B95">
        <w:rPr>
          <w:rFonts w:ascii="Calibri" w:hAnsi="Calibri" w:cs="Arial"/>
          <w:b/>
          <w:i/>
          <w:szCs w:val="20"/>
        </w:rPr>
        <w:t xml:space="preserve">  </w:t>
      </w:r>
    </w:p>
    <w:p w:rsidR="00D12AC8" w:rsidRPr="00136B95" w:rsidRDefault="00A718A2" w:rsidP="00A718A2">
      <w:pPr>
        <w:ind w:left="1440"/>
        <w:rPr>
          <w:rFonts w:ascii="Calibri" w:hAnsi="Calibri" w:cs="Arial"/>
          <w:b/>
          <w:i/>
          <w:color w:val="FF0000"/>
          <w:szCs w:val="20"/>
        </w:rPr>
      </w:pPr>
      <w:r w:rsidRPr="00136B95">
        <w:rPr>
          <w:rFonts w:ascii="Calibri" w:hAnsi="Calibri" w:cs="Arial"/>
          <w:b/>
          <w:i/>
          <w:szCs w:val="20"/>
        </w:rPr>
        <w:tab/>
      </w:r>
      <w:r w:rsidRPr="00136B95">
        <w:rPr>
          <w:rFonts w:ascii="Calibri" w:hAnsi="Calibri" w:cs="Arial"/>
          <w:b/>
          <w:i/>
          <w:szCs w:val="20"/>
        </w:rPr>
        <w:tab/>
      </w:r>
      <w:r w:rsidRPr="00136B95">
        <w:rPr>
          <w:rFonts w:ascii="Calibri" w:hAnsi="Calibri" w:cs="Arial"/>
          <w:b/>
          <w:i/>
          <w:szCs w:val="20"/>
        </w:rPr>
        <w:tab/>
      </w:r>
      <w:r w:rsidRPr="00136B95">
        <w:rPr>
          <w:rFonts w:ascii="Calibri" w:hAnsi="Calibri" w:cs="Arial"/>
          <w:b/>
          <w:i/>
          <w:color w:val="FF0000"/>
          <w:szCs w:val="20"/>
        </w:rPr>
        <w:t>N</w:t>
      </w:r>
      <w:r w:rsidR="009F73E7" w:rsidRPr="00136B95">
        <w:rPr>
          <w:rFonts w:ascii="Calibri" w:hAnsi="Calibri" w:cs="Arial"/>
          <w:b/>
          <w:i/>
          <w:color w:val="FF0000"/>
          <w:szCs w:val="20"/>
        </w:rPr>
        <w:t xml:space="preserve">ext Meeting: </w:t>
      </w:r>
      <w:r w:rsidR="00ED5F1D" w:rsidRPr="00136B95">
        <w:rPr>
          <w:rFonts w:ascii="Calibri" w:hAnsi="Calibri" w:cs="Arial"/>
          <w:b/>
          <w:i/>
          <w:color w:val="FF0000"/>
          <w:szCs w:val="20"/>
        </w:rPr>
        <w:t xml:space="preserve">Wednesday, </w:t>
      </w:r>
      <w:r w:rsidR="0053606B" w:rsidRPr="00136B95">
        <w:rPr>
          <w:rFonts w:ascii="Calibri" w:hAnsi="Calibri" w:cs="Arial"/>
          <w:b/>
          <w:i/>
          <w:color w:val="FF0000"/>
          <w:szCs w:val="20"/>
        </w:rPr>
        <w:t>January 26</w:t>
      </w:r>
      <w:r w:rsidR="002A436B" w:rsidRPr="00136B95">
        <w:rPr>
          <w:rFonts w:ascii="Calibri" w:hAnsi="Calibri" w:cs="Arial"/>
          <w:b/>
          <w:i/>
          <w:color w:val="FF0000"/>
          <w:szCs w:val="20"/>
        </w:rPr>
        <w:t>, 2010</w:t>
      </w:r>
      <w:r w:rsidR="009F73E7" w:rsidRPr="00136B95">
        <w:rPr>
          <w:rFonts w:ascii="Calibri" w:hAnsi="Calibri" w:cs="Arial"/>
          <w:b/>
          <w:i/>
          <w:color w:val="FF0000"/>
          <w:szCs w:val="20"/>
        </w:rPr>
        <w:t xml:space="preserve"> </w:t>
      </w:r>
      <w:r w:rsidR="00FD19FB" w:rsidRPr="00136B95">
        <w:rPr>
          <w:rFonts w:ascii="Calibri" w:hAnsi="Calibri" w:cs="Arial"/>
          <w:b/>
          <w:i/>
          <w:color w:val="FF0000"/>
          <w:szCs w:val="20"/>
        </w:rPr>
        <w:t>@ 9:</w:t>
      </w:r>
      <w:r w:rsidR="0053606B" w:rsidRPr="00136B95">
        <w:rPr>
          <w:rFonts w:ascii="Calibri" w:hAnsi="Calibri" w:cs="Arial"/>
          <w:b/>
          <w:i/>
          <w:color w:val="FF0000"/>
          <w:szCs w:val="20"/>
        </w:rPr>
        <w:t>45</w:t>
      </w:r>
      <w:r w:rsidR="009F73E7" w:rsidRPr="00136B95">
        <w:rPr>
          <w:rFonts w:ascii="Calibri" w:hAnsi="Calibri" w:cs="Arial"/>
          <w:b/>
          <w:i/>
          <w:color w:val="FF0000"/>
          <w:szCs w:val="20"/>
        </w:rPr>
        <w:t xml:space="preserve"> am – </w:t>
      </w:r>
      <w:r w:rsidR="0053606B" w:rsidRPr="00136B95">
        <w:rPr>
          <w:rFonts w:ascii="Calibri" w:hAnsi="Calibri" w:cs="Arial"/>
          <w:b/>
          <w:i/>
          <w:color w:val="FF0000"/>
          <w:szCs w:val="20"/>
        </w:rPr>
        <w:t>noon</w:t>
      </w:r>
    </w:p>
    <w:p w:rsidR="00136B95" w:rsidRDefault="00136B95" w:rsidP="00A718A2">
      <w:pPr>
        <w:ind w:left="1440"/>
        <w:rPr>
          <w:rFonts w:ascii="Calibri" w:hAnsi="Calibri" w:cs="Arial"/>
          <w:b/>
          <w:i/>
          <w:color w:val="FF0000"/>
        </w:rPr>
      </w:pPr>
    </w:p>
    <w:p w:rsidR="00A718A2" w:rsidRPr="00DB53B3" w:rsidRDefault="00A718A2" w:rsidP="00A718A2">
      <w:pPr>
        <w:ind w:left="1440"/>
        <w:rPr>
          <w:rFonts w:ascii="Calibri" w:hAnsi="Calibri" w:cs="Arial"/>
          <w:b/>
          <w:i/>
          <w:sz w:val="8"/>
          <w:szCs w:val="8"/>
        </w:rPr>
      </w:pPr>
    </w:p>
    <w:p w:rsidR="002C2665" w:rsidRPr="00DB53B3" w:rsidRDefault="008872F6" w:rsidP="00AE1146">
      <w:pPr>
        <w:ind w:left="720"/>
        <w:outlineLvl w:val="0"/>
        <w:rPr>
          <w:rFonts w:ascii="Calibri" w:hAnsi="Calibri"/>
          <w:b/>
          <w:color w:val="0000FF"/>
          <w:sz w:val="16"/>
          <w:szCs w:val="16"/>
        </w:rPr>
      </w:pPr>
      <w:r w:rsidRPr="00A718A2">
        <w:rPr>
          <w:rFonts w:ascii="Calibri" w:hAnsi="Calibri"/>
          <w:b/>
          <w:noProof/>
          <w:sz w:val="16"/>
          <w:szCs w:val="16"/>
        </w:rPr>
        <w:drawing>
          <wp:anchor distT="0" distB="0" distL="114300" distR="114300" simplePos="0" relativeHeight="251657728" behindDoc="1" locked="0" layoutInCell="1" allowOverlap="1">
            <wp:simplePos x="0" y="0"/>
            <wp:positionH relativeFrom="column">
              <wp:posOffset>0</wp:posOffset>
            </wp:positionH>
            <wp:positionV relativeFrom="paragraph">
              <wp:posOffset>16510</wp:posOffset>
            </wp:positionV>
            <wp:extent cx="381000" cy="381000"/>
            <wp:effectExtent l="19050" t="0" r="0" b="0"/>
            <wp:wrapNone/>
            <wp:docPr id="4"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8" cstate="print">
                      <a:grayscl/>
                      <a:biLevel thresh="50000"/>
                    </a:blip>
                    <a:srcRect/>
                    <a:stretch>
                      <a:fillRect/>
                    </a:stretch>
                  </pic:blipFill>
                  <pic:spPr bwMode="auto">
                    <a:xfrm>
                      <a:off x="0" y="0"/>
                      <a:ext cx="381000" cy="381000"/>
                    </a:xfrm>
                    <a:prstGeom prst="rect">
                      <a:avLst/>
                    </a:prstGeom>
                    <a:noFill/>
                  </pic:spPr>
                </pic:pic>
              </a:graphicData>
            </a:graphic>
          </wp:anchor>
        </w:drawing>
      </w:r>
      <w:r w:rsidR="00AE1146" w:rsidRPr="00A718A2">
        <w:rPr>
          <w:rFonts w:ascii="Calibri" w:hAnsi="Calibri"/>
          <w:b/>
          <w:sz w:val="16"/>
          <w:szCs w:val="16"/>
        </w:rPr>
        <w:t xml:space="preserve">Reasonable accommodations are provided for persons with disabilities. Please allow 7 business days to process requests. Phone: 202.962.3300 or 202-962.3213 (TDD). Email:  </w:t>
      </w:r>
      <w:hyperlink r:id="rId9" w:history="1">
        <w:r w:rsidR="00AE1146" w:rsidRPr="00A718A2">
          <w:rPr>
            <w:rStyle w:val="Hyperlink"/>
            <w:rFonts w:ascii="Calibri" w:hAnsi="Calibri"/>
            <w:b/>
            <w:sz w:val="16"/>
            <w:szCs w:val="16"/>
          </w:rPr>
          <w:t>accommodations@mwcog.org</w:t>
        </w:r>
      </w:hyperlink>
      <w:r w:rsidR="00AE1146" w:rsidRPr="00A718A2">
        <w:rPr>
          <w:rFonts w:ascii="Calibri" w:hAnsi="Calibri"/>
          <w:b/>
          <w:sz w:val="16"/>
          <w:szCs w:val="16"/>
        </w:rPr>
        <w:t xml:space="preserve">. For details:    </w:t>
      </w:r>
      <w:hyperlink r:id="rId10" w:history="1">
        <w:r w:rsidR="00AE1146" w:rsidRPr="00A718A2">
          <w:rPr>
            <w:rStyle w:val="Hyperlink"/>
            <w:rFonts w:ascii="Calibri" w:hAnsi="Calibri"/>
            <w:b/>
            <w:sz w:val="16"/>
            <w:szCs w:val="16"/>
          </w:rPr>
          <w:t>www.mwcog.org</w:t>
        </w:r>
      </w:hyperlink>
    </w:p>
    <w:sectPr w:rsidR="002C2665" w:rsidRPr="00DB53B3" w:rsidSect="00A718A2">
      <w:headerReference w:type="default" r:id="rId11"/>
      <w:footerReference w:type="default" r:id="rId12"/>
      <w:headerReference w:type="first" r:id="rId13"/>
      <w:footerReference w:type="first" r:id="rId14"/>
      <w:pgSz w:w="12240" w:h="15840"/>
      <w:pgMar w:top="1440" w:right="864" w:bottom="360" w:left="1296" w:header="360" w:footer="44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0AF" w:rsidRDefault="00FF30AF">
      <w:r>
        <w:separator/>
      </w:r>
    </w:p>
  </w:endnote>
  <w:endnote w:type="continuationSeparator" w:id="0">
    <w:p w:rsidR="00FF30AF" w:rsidRDefault="00FF30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0AF" w:rsidRDefault="00FF30AF">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0AF" w:rsidRDefault="00FF30AF">
    <w:pPr>
      <w:pStyle w:val="Footer"/>
      <w:jc w:val="center"/>
      <w:rPr>
        <w:b/>
        <w:bCs/>
        <w:color w:val="333399"/>
      </w:rPr>
    </w:pPr>
    <w:r>
      <w:rPr>
        <w:b/>
        <w:bCs/>
        <w:color w:val="333399"/>
      </w:rPr>
      <w:t>777 North Capitol Street, N.E. Suite 300 Washington, D.C. 20002-4290</w:t>
    </w:r>
  </w:p>
  <w:p w:rsidR="00FF30AF" w:rsidRDefault="00FF30AF">
    <w:pPr>
      <w:pStyle w:val="Footer"/>
      <w:jc w:val="center"/>
      <w:rPr>
        <w:b/>
        <w:bCs/>
        <w:color w:val="333399"/>
      </w:rPr>
    </w:pPr>
    <w:r>
      <w:rPr>
        <w:b/>
        <w:bCs/>
        <w:color w:val="333399"/>
      </w:rPr>
      <w:t xml:space="preserve">Telephone (202) 962-3200 Fax (202) 962-3201 TDD (202) 962-3213 Website </w:t>
    </w:r>
    <w:hyperlink r:id="rId1" w:history="1">
      <w:r w:rsidRPr="005F5442">
        <w:rPr>
          <w:rStyle w:val="Hyperlink"/>
          <w:b/>
          <w:bCs/>
        </w:rPr>
        <w:t>www.mwcog.org</w:t>
      </w:r>
    </w:hyperlink>
  </w:p>
  <w:p w:rsidR="00FF30AF" w:rsidRDefault="00FF30AF">
    <w:pPr>
      <w:pStyle w:val="Footer"/>
      <w:jc w:val="center"/>
      <w:rPr>
        <w:b/>
        <w:bCs/>
        <w:color w:val="333399"/>
      </w:rPr>
    </w:pPr>
  </w:p>
  <w:p w:rsidR="00FF30AF" w:rsidRDefault="00FF30A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0AF" w:rsidRDefault="00FF30AF">
      <w:r>
        <w:separator/>
      </w:r>
    </w:p>
  </w:footnote>
  <w:footnote w:type="continuationSeparator" w:id="0">
    <w:p w:rsidR="00FF30AF" w:rsidRDefault="00FF30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0AF" w:rsidRDefault="00FF30AF">
    <w:pPr>
      <w:pStyle w:val="Header"/>
      <w:jc w:val="right"/>
      <w:rPr>
        <w:b/>
        <w:bCs/>
      </w:rPr>
    </w:pPr>
  </w:p>
  <w:p w:rsidR="00FF30AF" w:rsidRDefault="00FF30AF">
    <w:pPr>
      <w:pStyle w:val="Header"/>
      <w:tabs>
        <w:tab w:val="clear" w:pos="8640"/>
      </w:tabs>
      <w:jc w:val="right"/>
    </w:pPr>
    <w:r>
      <w:rPr>
        <w:rStyle w:val="PageNumber"/>
      </w:rPr>
      <w:t xml:space="preserve">Page </w:t>
    </w:r>
    <w:r w:rsidR="00FF5863">
      <w:rPr>
        <w:rStyle w:val="PageNumber"/>
      </w:rPr>
      <w:fldChar w:fldCharType="begin"/>
    </w:r>
    <w:r>
      <w:rPr>
        <w:rStyle w:val="PageNumber"/>
      </w:rPr>
      <w:instrText xml:space="preserve"> PAGE </w:instrText>
    </w:r>
    <w:r w:rsidR="00FF5863">
      <w:rPr>
        <w:rStyle w:val="PageNumber"/>
      </w:rPr>
      <w:fldChar w:fldCharType="separate"/>
    </w:r>
    <w:r w:rsidR="00136B95">
      <w:rPr>
        <w:rStyle w:val="PageNumber"/>
        <w:noProof/>
      </w:rPr>
      <w:t>2</w:t>
    </w:r>
    <w:r w:rsidR="00FF5863">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0AF" w:rsidRDefault="00FF5863">
    <w:pPr>
      <w:pStyle w:val="Header"/>
      <w:ind w:left="-1440" w:right="-1440"/>
    </w:pPr>
    <w:r>
      <w:rPr>
        <w:noProof/>
      </w:rPr>
      <w:pict>
        <v:shapetype id="_x0000_t202" coordsize="21600,21600" o:spt="202" path="m,l,21600r21600,l21600,xe">
          <v:stroke joinstyle="miter"/>
          <v:path gradientshapeok="t" o:connecttype="rect"/>
        </v:shapetype>
        <v:shape id="_x0000_s2049" type="#_x0000_t202" style="position:absolute;left:0;text-align:left;margin-left:-36pt;margin-top:135pt;width:108pt;height:315pt;z-index:251657216" stroked="f">
          <v:textbox style="mso-next-textbox:#_x0000_s2049">
            <w:txbxContent>
              <w:p w:rsidR="00FF30AF" w:rsidRPr="00553D2F" w:rsidRDefault="00FF30AF">
                <w:pPr>
                  <w:pStyle w:val="Heading1"/>
                  <w:spacing w:line="360" w:lineRule="auto"/>
                  <w:rPr>
                    <w:color w:val="333399"/>
                    <w:sz w:val="15"/>
                    <w:szCs w:val="15"/>
                  </w:rPr>
                </w:pPr>
                <w:smartTag w:uri="urn:schemas-microsoft-com:office:smarttags" w:element="place">
                  <w:smartTag w:uri="urn:schemas-microsoft-com:office:smarttags" w:element="State">
                    <w:r w:rsidRPr="00553D2F">
                      <w:rPr>
                        <w:color w:val="333399"/>
                        <w:sz w:val="15"/>
                        <w:szCs w:val="15"/>
                      </w:rPr>
                      <w:t>District of Columbia</w:t>
                    </w:r>
                  </w:smartTag>
                </w:smartTag>
              </w:p>
              <w:p w:rsidR="00FF30AF" w:rsidRPr="00553D2F" w:rsidRDefault="00FF30AF" w:rsidP="00553D2F">
                <w:pPr>
                  <w:spacing w:line="360" w:lineRule="auto"/>
                  <w:ind w:right="-108"/>
                  <w:rPr>
                    <w:rFonts w:ascii="Georgia" w:hAnsi="Georgia"/>
                    <w:i/>
                    <w:iCs/>
                    <w:color w:val="333399"/>
                    <w:sz w:val="15"/>
                    <w:szCs w:val="15"/>
                  </w:rPr>
                </w:pPr>
                <w:r w:rsidRPr="00553D2F">
                  <w:rPr>
                    <w:rFonts w:ascii="Arial" w:hAnsi="Arial" w:cs="Arial"/>
                    <w:i/>
                    <w:iCs/>
                    <w:color w:val="333399"/>
                    <w:sz w:val="15"/>
                    <w:szCs w:val="15"/>
                  </w:rPr>
                  <w:t>Bladensburg*</w:t>
                </w:r>
              </w:p>
              <w:p w:rsidR="00FF30AF" w:rsidRPr="00553D2F" w:rsidRDefault="00FF30AF">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sidRPr="00553D2F">
                      <w:rPr>
                        <w:rFonts w:ascii="Arial" w:hAnsi="Arial" w:cs="Arial"/>
                        <w:i/>
                        <w:iCs/>
                        <w:color w:val="333399"/>
                        <w:sz w:val="15"/>
                        <w:szCs w:val="15"/>
                      </w:rPr>
                      <w:t>Bowie</w:t>
                    </w:r>
                  </w:smartTag>
                </w:smartTag>
              </w:p>
              <w:p w:rsidR="00FF30AF" w:rsidRPr="00553D2F" w:rsidRDefault="00FF30AF">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sidRPr="00553D2F">
                      <w:rPr>
                        <w:rFonts w:ascii="Arial" w:hAnsi="Arial" w:cs="Arial"/>
                        <w:i/>
                        <w:iCs/>
                        <w:color w:val="333399"/>
                        <w:sz w:val="15"/>
                        <w:szCs w:val="15"/>
                      </w:rPr>
                      <w:t>College Park</w:t>
                    </w:r>
                  </w:smartTag>
                </w:smartTag>
              </w:p>
              <w:p w:rsidR="00FF30AF" w:rsidRDefault="00FF30AF">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Pr>
                        <w:rFonts w:ascii="Arial" w:hAnsi="Arial" w:cs="Arial"/>
                        <w:i/>
                        <w:iCs/>
                        <w:color w:val="333399"/>
                        <w:sz w:val="15"/>
                        <w:szCs w:val="15"/>
                      </w:rPr>
                      <w:t>Frederick</w:t>
                    </w:r>
                  </w:smartTag>
                </w:smartTag>
              </w:p>
              <w:p w:rsidR="00FF30AF" w:rsidRPr="00553D2F" w:rsidRDefault="00FF30AF">
                <w:pPr>
                  <w:spacing w:line="360" w:lineRule="auto"/>
                  <w:rPr>
                    <w:rFonts w:ascii="Arial" w:hAnsi="Arial" w:cs="Arial"/>
                    <w:i/>
                    <w:iCs/>
                    <w:color w:val="333399"/>
                    <w:sz w:val="15"/>
                    <w:szCs w:val="15"/>
                  </w:rPr>
                </w:pPr>
                <w:smartTag w:uri="urn:schemas-microsoft-com:office:smarttags" w:element="place">
                  <w:smartTag w:uri="urn:schemas-microsoft-com:office:smarttags" w:element="PlaceName">
                    <w:r w:rsidRPr="00553D2F">
                      <w:rPr>
                        <w:rFonts w:ascii="Arial" w:hAnsi="Arial" w:cs="Arial"/>
                        <w:i/>
                        <w:iCs/>
                        <w:color w:val="333399"/>
                        <w:sz w:val="15"/>
                        <w:szCs w:val="15"/>
                      </w:rPr>
                      <w:t>Frederick</w:t>
                    </w:r>
                  </w:smartTag>
                  <w:r w:rsidRPr="00553D2F">
                    <w:rPr>
                      <w:rFonts w:ascii="Arial" w:hAnsi="Arial" w:cs="Arial"/>
                      <w:i/>
                      <w:iCs/>
                      <w:color w:val="333399"/>
                      <w:sz w:val="15"/>
                      <w:szCs w:val="15"/>
                    </w:rPr>
                    <w:t xml:space="preserve"> </w:t>
                  </w:r>
                  <w:smartTag w:uri="urn:schemas-microsoft-com:office:smarttags" w:element="PlaceName">
                    <w:r w:rsidRPr="00553D2F">
                      <w:rPr>
                        <w:rFonts w:ascii="Arial" w:hAnsi="Arial" w:cs="Arial"/>
                        <w:i/>
                        <w:iCs/>
                        <w:color w:val="333399"/>
                        <w:sz w:val="15"/>
                        <w:szCs w:val="15"/>
                      </w:rPr>
                      <w:t>County</w:t>
                    </w:r>
                  </w:smartTag>
                </w:smartTag>
              </w:p>
              <w:p w:rsidR="00FF30AF" w:rsidRPr="00553D2F" w:rsidRDefault="00FF30AF">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sidRPr="00553D2F">
                      <w:rPr>
                        <w:rFonts w:ascii="Arial" w:hAnsi="Arial" w:cs="Arial"/>
                        <w:i/>
                        <w:iCs/>
                        <w:color w:val="333399"/>
                        <w:sz w:val="15"/>
                        <w:szCs w:val="15"/>
                      </w:rPr>
                      <w:t>Gaithersburg</w:t>
                    </w:r>
                  </w:smartTag>
                </w:smartTag>
              </w:p>
              <w:p w:rsidR="00FF30AF" w:rsidRPr="00553D2F" w:rsidRDefault="00FF30AF">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sidRPr="00553D2F">
                      <w:rPr>
                        <w:rFonts w:ascii="Arial" w:hAnsi="Arial" w:cs="Arial"/>
                        <w:i/>
                        <w:iCs/>
                        <w:color w:val="333399"/>
                        <w:sz w:val="15"/>
                        <w:szCs w:val="15"/>
                      </w:rPr>
                      <w:t>Greenbelt</w:t>
                    </w:r>
                  </w:smartTag>
                </w:smartTag>
              </w:p>
              <w:p w:rsidR="00FF30AF" w:rsidRPr="00553D2F" w:rsidRDefault="00FF30AF">
                <w:pPr>
                  <w:spacing w:line="360" w:lineRule="auto"/>
                  <w:rPr>
                    <w:rFonts w:ascii="Arial" w:hAnsi="Arial" w:cs="Arial"/>
                    <w:i/>
                    <w:iCs/>
                    <w:color w:val="333399"/>
                    <w:sz w:val="15"/>
                    <w:szCs w:val="15"/>
                  </w:rPr>
                </w:pPr>
                <w:smartTag w:uri="urn:schemas-microsoft-com:office:smarttags" w:element="place">
                  <w:smartTag w:uri="urn:schemas-microsoft-com:office:smarttags" w:element="PlaceName">
                    <w:r w:rsidRPr="00553D2F">
                      <w:rPr>
                        <w:rFonts w:ascii="Arial" w:hAnsi="Arial" w:cs="Arial"/>
                        <w:i/>
                        <w:iCs/>
                        <w:color w:val="333399"/>
                        <w:sz w:val="15"/>
                        <w:szCs w:val="15"/>
                      </w:rPr>
                      <w:t>Montgomery</w:t>
                    </w:r>
                  </w:smartTag>
                  <w:r w:rsidRPr="00553D2F">
                    <w:rPr>
                      <w:rFonts w:ascii="Arial" w:hAnsi="Arial" w:cs="Arial"/>
                      <w:i/>
                      <w:iCs/>
                      <w:color w:val="333399"/>
                      <w:sz w:val="15"/>
                      <w:szCs w:val="15"/>
                    </w:rPr>
                    <w:t xml:space="preserve"> </w:t>
                  </w:r>
                  <w:smartTag w:uri="urn:schemas-microsoft-com:office:smarttags" w:element="PlaceType">
                    <w:r w:rsidRPr="00553D2F">
                      <w:rPr>
                        <w:rFonts w:ascii="Arial" w:hAnsi="Arial" w:cs="Arial"/>
                        <w:i/>
                        <w:iCs/>
                        <w:color w:val="333399"/>
                        <w:sz w:val="15"/>
                        <w:szCs w:val="15"/>
                      </w:rPr>
                      <w:t>County</w:t>
                    </w:r>
                  </w:smartTag>
                </w:smartTag>
              </w:p>
              <w:p w:rsidR="00FF30AF" w:rsidRPr="00553D2F" w:rsidRDefault="00FF30AF">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sidRPr="00553D2F">
                      <w:rPr>
                        <w:rFonts w:ascii="Arial" w:hAnsi="Arial" w:cs="Arial"/>
                        <w:i/>
                        <w:iCs/>
                        <w:color w:val="333399"/>
                        <w:sz w:val="15"/>
                        <w:szCs w:val="15"/>
                      </w:rPr>
                      <w:t>Prince George</w:t>
                    </w:r>
                  </w:smartTag>
                </w:smartTag>
                <w:r w:rsidRPr="00553D2F">
                  <w:rPr>
                    <w:rFonts w:ascii="Arial" w:hAnsi="Arial" w:cs="Arial"/>
                    <w:i/>
                    <w:iCs/>
                    <w:color w:val="333399"/>
                    <w:sz w:val="15"/>
                    <w:szCs w:val="15"/>
                  </w:rPr>
                  <w:t>’s County</w:t>
                </w:r>
              </w:p>
              <w:p w:rsidR="00FF30AF" w:rsidRPr="00553D2F" w:rsidRDefault="00FF30AF">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sidRPr="00553D2F">
                      <w:rPr>
                        <w:rFonts w:ascii="Arial" w:hAnsi="Arial" w:cs="Arial"/>
                        <w:i/>
                        <w:iCs/>
                        <w:color w:val="333399"/>
                        <w:sz w:val="15"/>
                        <w:szCs w:val="15"/>
                      </w:rPr>
                      <w:t>Rockville</w:t>
                    </w:r>
                  </w:smartTag>
                </w:smartTag>
              </w:p>
              <w:p w:rsidR="00FF30AF" w:rsidRPr="00553D2F" w:rsidRDefault="00FF30AF">
                <w:pPr>
                  <w:spacing w:line="360" w:lineRule="auto"/>
                  <w:rPr>
                    <w:rFonts w:ascii="Arial" w:hAnsi="Arial" w:cs="Arial"/>
                    <w:i/>
                    <w:iCs/>
                    <w:color w:val="333399"/>
                    <w:sz w:val="15"/>
                    <w:szCs w:val="15"/>
                  </w:rPr>
                </w:pPr>
                <w:proofErr w:type="spellStart"/>
                <w:smartTag w:uri="urn:schemas-microsoft-com:office:smarttags" w:element="City">
                  <w:smartTag w:uri="urn:schemas-microsoft-com:office:smarttags" w:element="place">
                    <w:r w:rsidRPr="00553D2F">
                      <w:rPr>
                        <w:rFonts w:ascii="Arial" w:hAnsi="Arial" w:cs="Arial"/>
                        <w:i/>
                        <w:iCs/>
                        <w:color w:val="333399"/>
                        <w:sz w:val="15"/>
                        <w:szCs w:val="15"/>
                      </w:rPr>
                      <w:t>Takoma</w:t>
                    </w:r>
                    <w:proofErr w:type="spellEnd"/>
                    <w:r w:rsidRPr="00553D2F">
                      <w:rPr>
                        <w:rFonts w:ascii="Arial" w:hAnsi="Arial" w:cs="Arial"/>
                        <w:i/>
                        <w:iCs/>
                        <w:color w:val="333399"/>
                        <w:sz w:val="15"/>
                        <w:szCs w:val="15"/>
                      </w:rPr>
                      <w:t xml:space="preserve"> Park</w:t>
                    </w:r>
                  </w:smartTag>
                </w:smartTag>
              </w:p>
              <w:p w:rsidR="00FF30AF" w:rsidRPr="00553D2F" w:rsidRDefault="00FF30AF">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sidRPr="00553D2F">
                      <w:rPr>
                        <w:rFonts w:ascii="Arial" w:hAnsi="Arial" w:cs="Arial"/>
                        <w:i/>
                        <w:iCs/>
                        <w:color w:val="333399"/>
                        <w:sz w:val="15"/>
                        <w:szCs w:val="15"/>
                      </w:rPr>
                      <w:t>Alexandria</w:t>
                    </w:r>
                  </w:smartTag>
                </w:smartTag>
              </w:p>
              <w:p w:rsidR="00FF30AF" w:rsidRPr="00553D2F" w:rsidRDefault="00FF30AF">
                <w:pPr>
                  <w:spacing w:line="360" w:lineRule="auto"/>
                  <w:rPr>
                    <w:rFonts w:ascii="Arial" w:hAnsi="Arial" w:cs="Arial"/>
                    <w:i/>
                    <w:iCs/>
                    <w:color w:val="333399"/>
                    <w:sz w:val="15"/>
                    <w:szCs w:val="15"/>
                  </w:rPr>
                </w:pPr>
                <w:smartTag w:uri="urn:schemas-microsoft-com:office:smarttags" w:element="place">
                  <w:smartTag w:uri="urn:schemas-microsoft-com:office:smarttags" w:element="PlaceName">
                    <w:r w:rsidRPr="00553D2F">
                      <w:rPr>
                        <w:rFonts w:ascii="Arial" w:hAnsi="Arial" w:cs="Arial"/>
                        <w:i/>
                        <w:iCs/>
                        <w:color w:val="333399"/>
                        <w:sz w:val="15"/>
                        <w:szCs w:val="15"/>
                      </w:rPr>
                      <w:t>Arlington</w:t>
                    </w:r>
                  </w:smartTag>
                  <w:r w:rsidRPr="00553D2F">
                    <w:rPr>
                      <w:rFonts w:ascii="Arial" w:hAnsi="Arial" w:cs="Arial"/>
                      <w:i/>
                      <w:iCs/>
                      <w:color w:val="333399"/>
                      <w:sz w:val="15"/>
                      <w:szCs w:val="15"/>
                    </w:rPr>
                    <w:t xml:space="preserve"> </w:t>
                  </w:r>
                  <w:smartTag w:uri="urn:schemas-microsoft-com:office:smarttags" w:element="PlaceType">
                    <w:r w:rsidRPr="00553D2F">
                      <w:rPr>
                        <w:rFonts w:ascii="Arial" w:hAnsi="Arial" w:cs="Arial"/>
                        <w:i/>
                        <w:iCs/>
                        <w:color w:val="333399"/>
                        <w:sz w:val="15"/>
                        <w:szCs w:val="15"/>
                      </w:rPr>
                      <w:t>County</w:t>
                    </w:r>
                  </w:smartTag>
                </w:smartTag>
              </w:p>
              <w:p w:rsidR="00FF30AF" w:rsidRPr="00553D2F" w:rsidRDefault="00FF30AF">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sidRPr="00553D2F">
                      <w:rPr>
                        <w:rFonts w:ascii="Arial" w:hAnsi="Arial" w:cs="Arial"/>
                        <w:i/>
                        <w:iCs/>
                        <w:color w:val="333399"/>
                        <w:sz w:val="15"/>
                        <w:szCs w:val="15"/>
                      </w:rPr>
                      <w:t>Fairfax</w:t>
                    </w:r>
                  </w:smartTag>
                </w:smartTag>
              </w:p>
              <w:p w:rsidR="00FF30AF" w:rsidRPr="00553D2F" w:rsidRDefault="00FF30AF">
                <w:pPr>
                  <w:spacing w:line="360" w:lineRule="auto"/>
                  <w:rPr>
                    <w:rFonts w:ascii="Arial" w:hAnsi="Arial" w:cs="Arial"/>
                    <w:i/>
                    <w:iCs/>
                    <w:color w:val="333399"/>
                    <w:sz w:val="15"/>
                    <w:szCs w:val="15"/>
                  </w:rPr>
                </w:pPr>
                <w:smartTag w:uri="urn:schemas-microsoft-com:office:smarttags" w:element="place">
                  <w:smartTag w:uri="urn:schemas-microsoft-com:office:smarttags" w:element="PlaceName">
                    <w:r w:rsidRPr="00553D2F">
                      <w:rPr>
                        <w:rFonts w:ascii="Arial" w:hAnsi="Arial" w:cs="Arial"/>
                        <w:i/>
                        <w:iCs/>
                        <w:color w:val="333399"/>
                        <w:sz w:val="15"/>
                        <w:szCs w:val="15"/>
                      </w:rPr>
                      <w:t>Fairfax</w:t>
                    </w:r>
                  </w:smartTag>
                  <w:r w:rsidRPr="00553D2F">
                    <w:rPr>
                      <w:rFonts w:ascii="Arial" w:hAnsi="Arial" w:cs="Arial"/>
                      <w:i/>
                      <w:iCs/>
                      <w:color w:val="333399"/>
                      <w:sz w:val="15"/>
                      <w:szCs w:val="15"/>
                    </w:rPr>
                    <w:t xml:space="preserve"> </w:t>
                  </w:r>
                  <w:smartTag w:uri="urn:schemas-microsoft-com:office:smarttags" w:element="PlaceType">
                    <w:r w:rsidRPr="00553D2F">
                      <w:rPr>
                        <w:rFonts w:ascii="Arial" w:hAnsi="Arial" w:cs="Arial"/>
                        <w:i/>
                        <w:iCs/>
                        <w:color w:val="333399"/>
                        <w:sz w:val="15"/>
                        <w:szCs w:val="15"/>
                      </w:rPr>
                      <w:t>County</w:t>
                    </w:r>
                  </w:smartTag>
                </w:smartTag>
              </w:p>
              <w:p w:rsidR="00FF30AF" w:rsidRPr="00553D2F" w:rsidRDefault="00FF30AF">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sidRPr="00553D2F">
                      <w:rPr>
                        <w:rFonts w:ascii="Arial" w:hAnsi="Arial" w:cs="Arial"/>
                        <w:i/>
                        <w:iCs/>
                        <w:color w:val="333399"/>
                        <w:sz w:val="15"/>
                        <w:szCs w:val="15"/>
                      </w:rPr>
                      <w:t>Falls Church</w:t>
                    </w:r>
                  </w:smartTag>
                </w:smartTag>
              </w:p>
              <w:p w:rsidR="00FF30AF" w:rsidRPr="00553D2F" w:rsidRDefault="00FF30AF">
                <w:pPr>
                  <w:spacing w:line="360" w:lineRule="auto"/>
                  <w:rPr>
                    <w:rFonts w:ascii="Arial" w:hAnsi="Arial" w:cs="Arial"/>
                    <w:i/>
                    <w:iCs/>
                    <w:color w:val="333399"/>
                    <w:sz w:val="15"/>
                    <w:szCs w:val="15"/>
                  </w:rPr>
                </w:pPr>
                <w:smartTag w:uri="urn:schemas-microsoft-com:office:smarttags" w:element="place">
                  <w:smartTag w:uri="urn:schemas-microsoft-com:office:smarttags" w:element="PlaceName">
                    <w:r w:rsidRPr="00553D2F">
                      <w:rPr>
                        <w:rFonts w:ascii="Arial" w:hAnsi="Arial" w:cs="Arial"/>
                        <w:i/>
                        <w:iCs/>
                        <w:color w:val="333399"/>
                        <w:sz w:val="15"/>
                        <w:szCs w:val="15"/>
                      </w:rPr>
                      <w:t>Loudoun</w:t>
                    </w:r>
                  </w:smartTag>
                  <w:r w:rsidRPr="00553D2F">
                    <w:rPr>
                      <w:rFonts w:ascii="Arial" w:hAnsi="Arial" w:cs="Arial"/>
                      <w:i/>
                      <w:iCs/>
                      <w:color w:val="333399"/>
                      <w:sz w:val="15"/>
                      <w:szCs w:val="15"/>
                    </w:rPr>
                    <w:t xml:space="preserve"> </w:t>
                  </w:r>
                  <w:smartTag w:uri="urn:schemas-microsoft-com:office:smarttags" w:element="PlaceType">
                    <w:r w:rsidRPr="00553D2F">
                      <w:rPr>
                        <w:rFonts w:ascii="Arial" w:hAnsi="Arial" w:cs="Arial"/>
                        <w:i/>
                        <w:iCs/>
                        <w:color w:val="333399"/>
                        <w:sz w:val="15"/>
                        <w:szCs w:val="15"/>
                      </w:rPr>
                      <w:t>County</w:t>
                    </w:r>
                  </w:smartTag>
                </w:smartTag>
              </w:p>
              <w:p w:rsidR="00FF30AF" w:rsidRPr="00553D2F" w:rsidRDefault="00FF30AF">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sidRPr="00553D2F">
                      <w:rPr>
                        <w:rFonts w:ascii="Arial" w:hAnsi="Arial" w:cs="Arial"/>
                        <w:i/>
                        <w:iCs/>
                        <w:color w:val="333399"/>
                        <w:sz w:val="15"/>
                        <w:szCs w:val="15"/>
                      </w:rPr>
                      <w:t>Manassas</w:t>
                    </w:r>
                  </w:smartTag>
                </w:smartTag>
              </w:p>
              <w:p w:rsidR="00FF30AF" w:rsidRPr="00553D2F" w:rsidRDefault="00FF30AF">
                <w:pPr>
                  <w:spacing w:line="360" w:lineRule="auto"/>
                  <w:rPr>
                    <w:rFonts w:ascii="Arial" w:hAnsi="Arial" w:cs="Arial"/>
                    <w:i/>
                    <w:iCs/>
                    <w:color w:val="333399"/>
                    <w:sz w:val="15"/>
                    <w:szCs w:val="15"/>
                  </w:rPr>
                </w:pPr>
                <w:smartTag w:uri="urn:schemas-microsoft-com:office:smarttags" w:element="place">
                  <w:smartTag w:uri="urn:schemas-microsoft-com:office:smarttags" w:element="PlaceName">
                    <w:r w:rsidRPr="00553D2F">
                      <w:rPr>
                        <w:rFonts w:ascii="Arial" w:hAnsi="Arial" w:cs="Arial"/>
                        <w:i/>
                        <w:iCs/>
                        <w:color w:val="333399"/>
                        <w:sz w:val="15"/>
                        <w:szCs w:val="15"/>
                      </w:rPr>
                      <w:t>Manassas</w:t>
                    </w:r>
                  </w:smartTag>
                  <w:r w:rsidRPr="00553D2F">
                    <w:rPr>
                      <w:rFonts w:ascii="Arial" w:hAnsi="Arial" w:cs="Arial"/>
                      <w:i/>
                      <w:iCs/>
                      <w:color w:val="333399"/>
                      <w:sz w:val="15"/>
                      <w:szCs w:val="15"/>
                    </w:rPr>
                    <w:t xml:space="preserve"> </w:t>
                  </w:r>
                  <w:smartTag w:uri="urn:schemas-microsoft-com:office:smarttags" w:element="PlaceType">
                    <w:r w:rsidRPr="00553D2F">
                      <w:rPr>
                        <w:rFonts w:ascii="Arial" w:hAnsi="Arial" w:cs="Arial"/>
                        <w:i/>
                        <w:iCs/>
                        <w:color w:val="333399"/>
                        <w:sz w:val="15"/>
                        <w:szCs w:val="15"/>
                      </w:rPr>
                      <w:t>Park</w:t>
                    </w:r>
                  </w:smartTag>
                </w:smartTag>
              </w:p>
              <w:p w:rsidR="00FF30AF" w:rsidRDefault="00FF30AF">
                <w:pPr>
                  <w:spacing w:line="360" w:lineRule="auto"/>
                  <w:rPr>
                    <w:rFonts w:ascii="Arial" w:hAnsi="Arial" w:cs="Arial"/>
                    <w:i/>
                    <w:iCs/>
                    <w:color w:val="333399"/>
                    <w:sz w:val="15"/>
                    <w:szCs w:val="15"/>
                  </w:rPr>
                </w:pPr>
                <w:smartTag w:uri="urn:schemas-microsoft-com:office:smarttags" w:element="place">
                  <w:smartTag w:uri="urn:schemas-microsoft-com:office:smarttags" w:element="PlaceName">
                    <w:r w:rsidRPr="00553D2F">
                      <w:rPr>
                        <w:rFonts w:ascii="Arial" w:hAnsi="Arial" w:cs="Arial"/>
                        <w:i/>
                        <w:iCs/>
                        <w:color w:val="333399"/>
                        <w:sz w:val="15"/>
                        <w:szCs w:val="15"/>
                      </w:rPr>
                      <w:t>Prince</w:t>
                    </w:r>
                  </w:smartTag>
                  <w:r w:rsidRPr="00553D2F">
                    <w:rPr>
                      <w:rFonts w:ascii="Arial" w:hAnsi="Arial" w:cs="Arial"/>
                      <w:i/>
                      <w:iCs/>
                      <w:color w:val="333399"/>
                      <w:sz w:val="15"/>
                      <w:szCs w:val="15"/>
                    </w:rPr>
                    <w:t xml:space="preserve"> </w:t>
                  </w:r>
                  <w:smartTag w:uri="urn:schemas-microsoft-com:office:smarttags" w:element="PlaceName">
                    <w:r w:rsidRPr="00553D2F">
                      <w:rPr>
                        <w:rFonts w:ascii="Arial" w:hAnsi="Arial" w:cs="Arial"/>
                        <w:i/>
                        <w:iCs/>
                        <w:color w:val="333399"/>
                        <w:sz w:val="15"/>
                        <w:szCs w:val="15"/>
                      </w:rPr>
                      <w:t>William</w:t>
                    </w:r>
                  </w:smartTag>
                  <w:r w:rsidRPr="00553D2F">
                    <w:rPr>
                      <w:rFonts w:ascii="Arial" w:hAnsi="Arial" w:cs="Arial"/>
                      <w:i/>
                      <w:iCs/>
                      <w:color w:val="333399"/>
                      <w:sz w:val="15"/>
                      <w:szCs w:val="15"/>
                    </w:rPr>
                    <w:t xml:space="preserve"> </w:t>
                  </w:r>
                  <w:smartTag w:uri="urn:schemas-microsoft-com:office:smarttags" w:element="PlaceName">
                    <w:r w:rsidRPr="00553D2F">
                      <w:rPr>
                        <w:rFonts w:ascii="Arial" w:hAnsi="Arial" w:cs="Arial"/>
                        <w:i/>
                        <w:iCs/>
                        <w:color w:val="333399"/>
                        <w:sz w:val="15"/>
                        <w:szCs w:val="15"/>
                      </w:rPr>
                      <w:t>County</w:t>
                    </w:r>
                  </w:smartTag>
                </w:smartTag>
              </w:p>
              <w:p w:rsidR="00FF30AF" w:rsidRDefault="00FF30AF">
                <w:pPr>
                  <w:spacing w:line="360" w:lineRule="auto"/>
                  <w:rPr>
                    <w:rFonts w:ascii="Arial" w:hAnsi="Arial" w:cs="Arial"/>
                    <w:i/>
                    <w:iCs/>
                    <w:color w:val="333399"/>
                    <w:sz w:val="15"/>
                    <w:szCs w:val="15"/>
                  </w:rPr>
                </w:pPr>
              </w:p>
              <w:p w:rsidR="00FF30AF" w:rsidRPr="009A15B1" w:rsidRDefault="00FF30AF" w:rsidP="00553D2F">
                <w:pPr>
                  <w:spacing w:line="360" w:lineRule="auto"/>
                  <w:ind w:right="-108"/>
                  <w:rPr>
                    <w:rFonts w:ascii="Arial" w:hAnsi="Arial" w:cs="Arial"/>
                    <w:i/>
                    <w:iCs/>
                    <w:color w:val="333399"/>
                    <w:sz w:val="14"/>
                    <w:szCs w:val="14"/>
                  </w:rPr>
                </w:pPr>
                <w:r w:rsidRPr="009A15B1">
                  <w:rPr>
                    <w:rFonts w:ascii="Arial" w:hAnsi="Arial" w:cs="Arial"/>
                    <w:i/>
                    <w:iCs/>
                    <w:color w:val="333399"/>
                    <w:sz w:val="14"/>
                    <w:szCs w:val="14"/>
                  </w:rPr>
                  <w:t>*Adjunct member</w:t>
                </w:r>
              </w:p>
            </w:txbxContent>
          </v:textbox>
        </v:shape>
      </w:pict>
    </w:r>
    <w:r w:rsidR="00FF30AF">
      <w:rPr>
        <w:noProof/>
      </w:rPr>
      <w:drawing>
        <wp:anchor distT="0" distB="0" distL="114300" distR="114300" simplePos="0" relativeHeight="251658240" behindDoc="0" locked="0" layoutInCell="1" allowOverlap="1">
          <wp:simplePos x="0" y="0"/>
          <wp:positionH relativeFrom="column">
            <wp:posOffset>-914400</wp:posOffset>
          </wp:positionH>
          <wp:positionV relativeFrom="paragraph">
            <wp:posOffset>457200</wp:posOffset>
          </wp:positionV>
          <wp:extent cx="7762875" cy="676275"/>
          <wp:effectExtent l="19050" t="0" r="9525" b="0"/>
          <wp:wrapNone/>
          <wp:docPr id="3" name="Picture 3" descr="lette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er"/>
                  <pic:cNvPicPr>
                    <a:picLocks noChangeAspect="1" noChangeArrowheads="1"/>
                  </pic:cNvPicPr>
                </pic:nvPicPr>
                <pic:blipFill>
                  <a:blip r:embed="rId1"/>
                  <a:srcRect/>
                  <a:stretch>
                    <a:fillRect/>
                  </a:stretch>
                </pic:blipFill>
                <pic:spPr bwMode="auto">
                  <a:xfrm>
                    <a:off x="0" y="0"/>
                    <a:ext cx="7762875" cy="6762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Roman"/>
      <w:pStyle w:val="QuickI"/>
      <w:lvlText w:val="%1."/>
      <w:lvlJc w:val="left"/>
      <w:pPr>
        <w:tabs>
          <w:tab w:val="num" w:pos="720"/>
        </w:tabs>
      </w:pPr>
      <w:rPr>
        <w:rFonts w:ascii="Times New Roman" w:hAnsi="Times New Roman" w:cs="Times New Roman"/>
        <w:sz w:val="24"/>
        <w:szCs w:val="24"/>
      </w:rPr>
    </w:lvl>
  </w:abstractNum>
  <w:abstractNum w:abstractNumId="1">
    <w:nsid w:val="00E57530"/>
    <w:multiLevelType w:val="hybridMultilevel"/>
    <w:tmpl w:val="CCD22C16"/>
    <w:lvl w:ilvl="0" w:tplc="4D4E0B16">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nsid w:val="03700C6B"/>
    <w:multiLevelType w:val="hybridMultilevel"/>
    <w:tmpl w:val="33B4C814"/>
    <w:lvl w:ilvl="0" w:tplc="BF6E5E6E">
      <w:numFmt w:val="bullet"/>
      <w:lvlText w:val=""/>
      <w:lvlJc w:val="left"/>
      <w:pPr>
        <w:ind w:left="3960" w:hanging="360"/>
      </w:pPr>
      <w:rPr>
        <w:rFonts w:ascii="Wingdings" w:eastAsia="Times New Roman" w:hAnsi="Wingdings"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nsid w:val="158C6224"/>
    <w:multiLevelType w:val="hybridMultilevel"/>
    <w:tmpl w:val="DEB68F5C"/>
    <w:lvl w:ilvl="0" w:tplc="F5568F82">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15E406BB"/>
    <w:multiLevelType w:val="hybridMultilevel"/>
    <w:tmpl w:val="E4483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46CD1"/>
    <w:multiLevelType w:val="hybridMultilevel"/>
    <w:tmpl w:val="56848BC2"/>
    <w:lvl w:ilvl="0" w:tplc="FE1C3DE8">
      <w:numFmt w:val="bullet"/>
      <w:lvlText w:val="-"/>
      <w:lvlJc w:val="left"/>
      <w:pPr>
        <w:ind w:left="3960" w:hanging="360"/>
      </w:pPr>
      <w:rPr>
        <w:rFonts w:ascii="Calibri" w:eastAsia="Times New Roman" w:hAnsi="Calibri"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nsid w:val="19157F79"/>
    <w:multiLevelType w:val="hybridMultilevel"/>
    <w:tmpl w:val="9D8812CA"/>
    <w:lvl w:ilvl="0" w:tplc="71DCA8F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nsid w:val="1EBC5575"/>
    <w:multiLevelType w:val="hybridMultilevel"/>
    <w:tmpl w:val="FF7E300E"/>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nsid w:val="22F13091"/>
    <w:multiLevelType w:val="hybridMultilevel"/>
    <w:tmpl w:val="FA1A72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0A39C8"/>
    <w:multiLevelType w:val="hybridMultilevel"/>
    <w:tmpl w:val="D2EAF588"/>
    <w:lvl w:ilvl="0" w:tplc="7970527C">
      <w:numFmt w:val="bullet"/>
      <w:lvlText w:val=""/>
      <w:lvlJc w:val="left"/>
      <w:pPr>
        <w:ind w:left="4320" w:hanging="360"/>
      </w:pPr>
      <w:rPr>
        <w:rFonts w:ascii="Wingdings" w:eastAsia="Times New Roman" w:hAnsi="Wingdings" w:cs="Aria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0">
    <w:nsid w:val="30654C4C"/>
    <w:multiLevelType w:val="hybridMultilevel"/>
    <w:tmpl w:val="19B24ACA"/>
    <w:lvl w:ilvl="0" w:tplc="06BEFE8A">
      <w:start w:val="1"/>
      <w:numFmt w:val="decimal"/>
      <w:lvlText w:val="%1."/>
      <w:lvlJc w:val="left"/>
      <w:pPr>
        <w:tabs>
          <w:tab w:val="num" w:pos="2160"/>
        </w:tabs>
        <w:ind w:left="2160" w:hanging="72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327E59DC"/>
    <w:multiLevelType w:val="hybridMultilevel"/>
    <w:tmpl w:val="F45C0B24"/>
    <w:lvl w:ilvl="0" w:tplc="C5CA6BD2">
      <w:start w:val="1"/>
      <w:numFmt w:val="lowerLetter"/>
      <w:lvlText w:val="%1."/>
      <w:lvlJc w:val="left"/>
      <w:pPr>
        <w:ind w:left="405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nsid w:val="3BBB36ED"/>
    <w:multiLevelType w:val="hybridMultilevel"/>
    <w:tmpl w:val="9E883E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1BC0B2C"/>
    <w:multiLevelType w:val="hybridMultilevel"/>
    <w:tmpl w:val="CFEAC95A"/>
    <w:lvl w:ilvl="0" w:tplc="0ED2E11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nsid w:val="42AF7101"/>
    <w:multiLevelType w:val="hybridMultilevel"/>
    <w:tmpl w:val="8F2E5FF4"/>
    <w:lvl w:ilvl="0" w:tplc="5798FE76">
      <w:start w:val="3"/>
      <w:numFmt w:val="bullet"/>
      <w:lvlText w:val="-"/>
      <w:lvlJc w:val="left"/>
      <w:pPr>
        <w:ind w:left="3960" w:hanging="360"/>
      </w:pPr>
      <w:rPr>
        <w:rFonts w:ascii="Calibri" w:eastAsia="Times New Roman" w:hAnsi="Calibri" w:cs="Calibr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nsid w:val="471659E3"/>
    <w:multiLevelType w:val="hybridMultilevel"/>
    <w:tmpl w:val="F276364C"/>
    <w:lvl w:ilvl="0" w:tplc="C6342EA6">
      <w:numFmt w:val="bullet"/>
      <w:lvlText w:val="-"/>
      <w:lvlJc w:val="left"/>
      <w:pPr>
        <w:ind w:left="4320" w:hanging="360"/>
      </w:pPr>
      <w:rPr>
        <w:rFonts w:ascii="Calibri" w:eastAsia="Times New Roman" w:hAnsi="Calibri" w:cs="Aria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6">
    <w:nsid w:val="48983BC2"/>
    <w:multiLevelType w:val="hybridMultilevel"/>
    <w:tmpl w:val="C8F4DA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B774A8B"/>
    <w:multiLevelType w:val="hybridMultilevel"/>
    <w:tmpl w:val="BA864372"/>
    <w:lvl w:ilvl="0" w:tplc="5666DE32">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nsid w:val="502A1BBA"/>
    <w:multiLevelType w:val="hybridMultilevel"/>
    <w:tmpl w:val="A9DE431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nsid w:val="540B7F3D"/>
    <w:multiLevelType w:val="hybridMultilevel"/>
    <w:tmpl w:val="FF7E300E"/>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nsid w:val="56C178E5"/>
    <w:multiLevelType w:val="hybridMultilevel"/>
    <w:tmpl w:val="F1DE62D2"/>
    <w:lvl w:ilvl="0" w:tplc="C53400A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nsid w:val="59C652FF"/>
    <w:multiLevelType w:val="hybridMultilevel"/>
    <w:tmpl w:val="735C076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2">
    <w:nsid w:val="5B052906"/>
    <w:multiLevelType w:val="hybridMultilevel"/>
    <w:tmpl w:val="1F8454C8"/>
    <w:lvl w:ilvl="0" w:tplc="DF80C50C">
      <w:start w:val="1"/>
      <w:numFmt w:val="lowerLetter"/>
      <w:lvlText w:val="%1."/>
      <w:lvlJc w:val="left"/>
      <w:pPr>
        <w:ind w:left="3960" w:hanging="360"/>
      </w:pPr>
      <w:rPr>
        <w:rFonts w:ascii="Calibri" w:eastAsia="Times New Roman" w:hAnsi="Calibri" w:cs="Arial"/>
        <w:i w:val="0"/>
        <w:sz w:val="24"/>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
    <w:nsid w:val="5C9B017F"/>
    <w:multiLevelType w:val="hybridMultilevel"/>
    <w:tmpl w:val="D236E052"/>
    <w:lvl w:ilvl="0" w:tplc="04090013">
      <w:start w:val="1"/>
      <w:numFmt w:val="upperRoman"/>
      <w:lvlText w:val="%1."/>
      <w:lvlJc w:val="right"/>
      <w:pPr>
        <w:tabs>
          <w:tab w:val="num" w:pos="1440"/>
        </w:tabs>
        <w:ind w:left="1440" w:hanging="180"/>
      </w:pPr>
    </w:lvl>
    <w:lvl w:ilvl="1" w:tplc="672EC0E0">
      <w:numFmt w:val="bullet"/>
      <w:lvlText w:val=""/>
      <w:lvlJc w:val="left"/>
      <w:pPr>
        <w:tabs>
          <w:tab w:val="num" w:pos="2160"/>
        </w:tabs>
        <w:ind w:left="2160" w:hanging="360"/>
      </w:pPr>
      <w:rPr>
        <w:rFonts w:ascii="Symbol" w:eastAsia="Times New Roman" w:hAnsi="Symbol"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62180481"/>
    <w:multiLevelType w:val="hybridMultilevel"/>
    <w:tmpl w:val="43DA8558"/>
    <w:lvl w:ilvl="0" w:tplc="A6EC35DA">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nsid w:val="63F57C3B"/>
    <w:multiLevelType w:val="hybridMultilevel"/>
    <w:tmpl w:val="516AB1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5D55CDD"/>
    <w:multiLevelType w:val="hybridMultilevel"/>
    <w:tmpl w:val="33BCFC1E"/>
    <w:lvl w:ilvl="0" w:tplc="C6CC3DB8">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nsid w:val="66E939C2"/>
    <w:multiLevelType w:val="hybridMultilevel"/>
    <w:tmpl w:val="AEB87D32"/>
    <w:lvl w:ilvl="0" w:tplc="374848F8">
      <w:numFmt w:val="bullet"/>
      <w:lvlText w:val="-"/>
      <w:lvlJc w:val="left"/>
      <w:pPr>
        <w:ind w:left="3960" w:hanging="360"/>
      </w:pPr>
      <w:rPr>
        <w:rFonts w:ascii="Calibri" w:eastAsia="Times New Roman" w:hAnsi="Calibri" w:cs="Calibr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8">
    <w:nsid w:val="675C00B7"/>
    <w:multiLevelType w:val="hybridMultilevel"/>
    <w:tmpl w:val="C3CE5374"/>
    <w:lvl w:ilvl="0" w:tplc="502E5650">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9C861F1"/>
    <w:multiLevelType w:val="hybridMultilevel"/>
    <w:tmpl w:val="DC4E4E86"/>
    <w:lvl w:ilvl="0" w:tplc="C3C60A8C">
      <w:numFmt w:val="bullet"/>
      <w:lvlText w:val="-"/>
      <w:lvlJc w:val="left"/>
      <w:pPr>
        <w:ind w:left="3960" w:hanging="360"/>
      </w:pPr>
      <w:rPr>
        <w:rFonts w:ascii="Calibri" w:eastAsia="Times New Roman" w:hAnsi="Calibri" w:cs="Calibri" w:hint="default"/>
        <w:b w:val="0"/>
        <w:i/>
        <w:sz w:val="20"/>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0">
    <w:nsid w:val="6A300F08"/>
    <w:multiLevelType w:val="hybridMultilevel"/>
    <w:tmpl w:val="D334F7A8"/>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1">
    <w:nsid w:val="6E341380"/>
    <w:multiLevelType w:val="hybridMultilevel"/>
    <w:tmpl w:val="7CEAB56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7A2778F4"/>
    <w:multiLevelType w:val="hybridMultilevel"/>
    <w:tmpl w:val="ED5CA8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D0C171D"/>
    <w:multiLevelType w:val="hybridMultilevel"/>
    <w:tmpl w:val="CF84B4A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4">
    <w:nsid w:val="7DF85FF6"/>
    <w:multiLevelType w:val="hybridMultilevel"/>
    <w:tmpl w:val="31ECABFA"/>
    <w:lvl w:ilvl="0" w:tplc="EAE286C8">
      <w:numFmt w:val="bullet"/>
      <w:lvlText w:val="-"/>
      <w:lvlJc w:val="left"/>
      <w:pPr>
        <w:ind w:left="3960" w:hanging="360"/>
      </w:pPr>
      <w:rPr>
        <w:rFonts w:ascii="Calibri" w:eastAsia="Times New Roman" w:hAnsi="Calibri"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0"/>
    <w:lvlOverride w:ilvl="0">
      <w:startOverride w:val="1"/>
      <w:lvl w:ilvl="0">
        <w:start w:val="1"/>
        <w:numFmt w:val="decimal"/>
        <w:pStyle w:val="QuickI"/>
        <w:lvlText w:val="%1."/>
        <w:lvlJc w:val="left"/>
      </w:lvl>
    </w:lvlOverride>
  </w:num>
  <w:num w:numId="2">
    <w:abstractNumId w:val="23"/>
  </w:num>
  <w:num w:numId="3">
    <w:abstractNumId w:val="31"/>
  </w:num>
  <w:num w:numId="4">
    <w:abstractNumId w:val="28"/>
  </w:num>
  <w:num w:numId="5">
    <w:abstractNumId w:val="18"/>
  </w:num>
  <w:num w:numId="6">
    <w:abstractNumId w:val="10"/>
  </w:num>
  <w:num w:numId="7">
    <w:abstractNumId w:val="32"/>
  </w:num>
  <w:num w:numId="8">
    <w:abstractNumId w:val="25"/>
  </w:num>
  <w:num w:numId="9">
    <w:abstractNumId w:val="12"/>
  </w:num>
  <w:num w:numId="10">
    <w:abstractNumId w:val="8"/>
  </w:num>
  <w:num w:numId="11">
    <w:abstractNumId w:val="21"/>
  </w:num>
  <w:num w:numId="12">
    <w:abstractNumId w:val="33"/>
  </w:num>
  <w:num w:numId="13">
    <w:abstractNumId w:val="7"/>
  </w:num>
  <w:num w:numId="14">
    <w:abstractNumId w:val="30"/>
  </w:num>
  <w:num w:numId="15">
    <w:abstractNumId w:val="17"/>
  </w:num>
  <w:num w:numId="16">
    <w:abstractNumId w:val="13"/>
  </w:num>
  <w:num w:numId="17">
    <w:abstractNumId w:val="6"/>
  </w:num>
  <w:num w:numId="18">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9"/>
  </w:num>
  <w:num w:numId="21">
    <w:abstractNumId w:val="22"/>
  </w:num>
  <w:num w:numId="22">
    <w:abstractNumId w:val="20"/>
  </w:num>
  <w:num w:numId="23">
    <w:abstractNumId w:val="26"/>
  </w:num>
  <w:num w:numId="24">
    <w:abstractNumId w:val="24"/>
  </w:num>
  <w:num w:numId="25">
    <w:abstractNumId w:val="3"/>
  </w:num>
  <w:num w:numId="26">
    <w:abstractNumId w:val="19"/>
  </w:num>
  <w:num w:numId="27">
    <w:abstractNumId w:val="15"/>
  </w:num>
  <w:num w:numId="28">
    <w:abstractNumId w:val="11"/>
  </w:num>
  <w:num w:numId="29">
    <w:abstractNumId w:val="1"/>
  </w:num>
  <w:num w:numId="30">
    <w:abstractNumId w:val="5"/>
  </w:num>
  <w:num w:numId="31">
    <w:abstractNumId w:val="34"/>
  </w:num>
  <w:num w:numId="32">
    <w:abstractNumId w:val="4"/>
  </w:num>
  <w:num w:numId="33">
    <w:abstractNumId w:val="14"/>
  </w:num>
  <w:num w:numId="34">
    <w:abstractNumId w:val="29"/>
  </w:num>
  <w:num w:numId="3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333278"/>
    <w:rsid w:val="0000752A"/>
    <w:rsid w:val="000134D7"/>
    <w:rsid w:val="00024598"/>
    <w:rsid w:val="00026601"/>
    <w:rsid w:val="00036691"/>
    <w:rsid w:val="000407E3"/>
    <w:rsid w:val="00041A76"/>
    <w:rsid w:val="00052E3F"/>
    <w:rsid w:val="00057940"/>
    <w:rsid w:val="00065C77"/>
    <w:rsid w:val="000661E6"/>
    <w:rsid w:val="00086276"/>
    <w:rsid w:val="0009153D"/>
    <w:rsid w:val="000919E2"/>
    <w:rsid w:val="000A5B62"/>
    <w:rsid w:val="000C07B0"/>
    <w:rsid w:val="00101A34"/>
    <w:rsid w:val="00105123"/>
    <w:rsid w:val="001340E1"/>
    <w:rsid w:val="00136B95"/>
    <w:rsid w:val="00151D85"/>
    <w:rsid w:val="00156C2A"/>
    <w:rsid w:val="00172550"/>
    <w:rsid w:val="00192C96"/>
    <w:rsid w:val="001A1C9E"/>
    <w:rsid w:val="001A23D7"/>
    <w:rsid w:val="001C69D0"/>
    <w:rsid w:val="001E05C1"/>
    <w:rsid w:val="001E2235"/>
    <w:rsid w:val="002006F8"/>
    <w:rsid w:val="00201E3E"/>
    <w:rsid w:val="00214809"/>
    <w:rsid w:val="002278D3"/>
    <w:rsid w:val="00233F96"/>
    <w:rsid w:val="002743A8"/>
    <w:rsid w:val="00276D03"/>
    <w:rsid w:val="00280217"/>
    <w:rsid w:val="00285C6C"/>
    <w:rsid w:val="002906EE"/>
    <w:rsid w:val="002A436B"/>
    <w:rsid w:val="002A465C"/>
    <w:rsid w:val="002B42C9"/>
    <w:rsid w:val="002C2665"/>
    <w:rsid w:val="002C38A2"/>
    <w:rsid w:val="002C6457"/>
    <w:rsid w:val="002D34EC"/>
    <w:rsid w:val="002D6334"/>
    <w:rsid w:val="003009F3"/>
    <w:rsid w:val="003061A9"/>
    <w:rsid w:val="0032275E"/>
    <w:rsid w:val="00327CD6"/>
    <w:rsid w:val="00333278"/>
    <w:rsid w:val="0033492F"/>
    <w:rsid w:val="00361FFA"/>
    <w:rsid w:val="00367C5E"/>
    <w:rsid w:val="00372CB9"/>
    <w:rsid w:val="00374042"/>
    <w:rsid w:val="00374F92"/>
    <w:rsid w:val="00384E64"/>
    <w:rsid w:val="00396755"/>
    <w:rsid w:val="003A7E4A"/>
    <w:rsid w:val="003C4786"/>
    <w:rsid w:val="003D1CCC"/>
    <w:rsid w:val="00421F78"/>
    <w:rsid w:val="00426108"/>
    <w:rsid w:val="00430186"/>
    <w:rsid w:val="00435D6E"/>
    <w:rsid w:val="0044154B"/>
    <w:rsid w:val="00443133"/>
    <w:rsid w:val="00451F3F"/>
    <w:rsid w:val="00452BF6"/>
    <w:rsid w:val="00453194"/>
    <w:rsid w:val="0047201E"/>
    <w:rsid w:val="00472F74"/>
    <w:rsid w:val="00473792"/>
    <w:rsid w:val="00477CA2"/>
    <w:rsid w:val="00481A8D"/>
    <w:rsid w:val="00495B7E"/>
    <w:rsid w:val="004A3915"/>
    <w:rsid w:val="004A69AC"/>
    <w:rsid w:val="004B3567"/>
    <w:rsid w:val="004C594C"/>
    <w:rsid w:val="004C6B2D"/>
    <w:rsid w:val="004D2F94"/>
    <w:rsid w:val="004E1F56"/>
    <w:rsid w:val="004F1AED"/>
    <w:rsid w:val="00501F8E"/>
    <w:rsid w:val="005071E5"/>
    <w:rsid w:val="0051143A"/>
    <w:rsid w:val="00531445"/>
    <w:rsid w:val="0053606B"/>
    <w:rsid w:val="00544A3D"/>
    <w:rsid w:val="00553D2F"/>
    <w:rsid w:val="00556AF6"/>
    <w:rsid w:val="00557158"/>
    <w:rsid w:val="00577CC2"/>
    <w:rsid w:val="0059084A"/>
    <w:rsid w:val="00594D42"/>
    <w:rsid w:val="0059514D"/>
    <w:rsid w:val="005A54D6"/>
    <w:rsid w:val="005B1381"/>
    <w:rsid w:val="005C71E7"/>
    <w:rsid w:val="005C7FB1"/>
    <w:rsid w:val="005D5D84"/>
    <w:rsid w:val="006077D0"/>
    <w:rsid w:val="0061501A"/>
    <w:rsid w:val="00621F0B"/>
    <w:rsid w:val="00633AC1"/>
    <w:rsid w:val="00643237"/>
    <w:rsid w:val="006433E5"/>
    <w:rsid w:val="00644E81"/>
    <w:rsid w:val="0064510C"/>
    <w:rsid w:val="00647440"/>
    <w:rsid w:val="006502DE"/>
    <w:rsid w:val="006618C3"/>
    <w:rsid w:val="00684DE9"/>
    <w:rsid w:val="006871B9"/>
    <w:rsid w:val="006A06CE"/>
    <w:rsid w:val="006A234F"/>
    <w:rsid w:val="006A5744"/>
    <w:rsid w:val="006B0C33"/>
    <w:rsid w:val="006B1470"/>
    <w:rsid w:val="006C2E7C"/>
    <w:rsid w:val="006C4358"/>
    <w:rsid w:val="006E5C44"/>
    <w:rsid w:val="00707C89"/>
    <w:rsid w:val="007167B9"/>
    <w:rsid w:val="00724F58"/>
    <w:rsid w:val="00731491"/>
    <w:rsid w:val="0073436F"/>
    <w:rsid w:val="00736FFA"/>
    <w:rsid w:val="00737EE2"/>
    <w:rsid w:val="00737FA2"/>
    <w:rsid w:val="00745465"/>
    <w:rsid w:val="00746F36"/>
    <w:rsid w:val="00747F5E"/>
    <w:rsid w:val="007545F0"/>
    <w:rsid w:val="00755551"/>
    <w:rsid w:val="007900AD"/>
    <w:rsid w:val="00790320"/>
    <w:rsid w:val="00796AED"/>
    <w:rsid w:val="007971B8"/>
    <w:rsid w:val="007A2F6E"/>
    <w:rsid w:val="007B362A"/>
    <w:rsid w:val="007B45B8"/>
    <w:rsid w:val="007B7A19"/>
    <w:rsid w:val="007C68A5"/>
    <w:rsid w:val="007C7EAA"/>
    <w:rsid w:val="007E2ACD"/>
    <w:rsid w:val="007E42B7"/>
    <w:rsid w:val="007F1305"/>
    <w:rsid w:val="007F7712"/>
    <w:rsid w:val="008177B8"/>
    <w:rsid w:val="00833F89"/>
    <w:rsid w:val="008366DB"/>
    <w:rsid w:val="0084023D"/>
    <w:rsid w:val="008540A6"/>
    <w:rsid w:val="00856490"/>
    <w:rsid w:val="008644DB"/>
    <w:rsid w:val="00864809"/>
    <w:rsid w:val="0087099E"/>
    <w:rsid w:val="00876ADA"/>
    <w:rsid w:val="00882F70"/>
    <w:rsid w:val="008872F6"/>
    <w:rsid w:val="00890E57"/>
    <w:rsid w:val="008A0FEE"/>
    <w:rsid w:val="008B1300"/>
    <w:rsid w:val="008B5767"/>
    <w:rsid w:val="008C0B54"/>
    <w:rsid w:val="008D029F"/>
    <w:rsid w:val="00916A01"/>
    <w:rsid w:val="00925A37"/>
    <w:rsid w:val="00944400"/>
    <w:rsid w:val="00951FE3"/>
    <w:rsid w:val="00971A62"/>
    <w:rsid w:val="009779B4"/>
    <w:rsid w:val="00981A84"/>
    <w:rsid w:val="00981E00"/>
    <w:rsid w:val="00986E6C"/>
    <w:rsid w:val="009B36C9"/>
    <w:rsid w:val="009C1516"/>
    <w:rsid w:val="009C27E8"/>
    <w:rsid w:val="009D2F6C"/>
    <w:rsid w:val="009D6B8B"/>
    <w:rsid w:val="009E4743"/>
    <w:rsid w:val="009E59EE"/>
    <w:rsid w:val="009F73E7"/>
    <w:rsid w:val="00A03240"/>
    <w:rsid w:val="00A0383A"/>
    <w:rsid w:val="00A107CF"/>
    <w:rsid w:val="00A125D9"/>
    <w:rsid w:val="00A177D8"/>
    <w:rsid w:val="00A216F2"/>
    <w:rsid w:val="00A2596F"/>
    <w:rsid w:val="00A3551E"/>
    <w:rsid w:val="00A5542D"/>
    <w:rsid w:val="00A56F49"/>
    <w:rsid w:val="00A65649"/>
    <w:rsid w:val="00A67DE4"/>
    <w:rsid w:val="00A718A2"/>
    <w:rsid w:val="00A77FA8"/>
    <w:rsid w:val="00A855B2"/>
    <w:rsid w:val="00A87886"/>
    <w:rsid w:val="00AA0121"/>
    <w:rsid w:val="00AA5938"/>
    <w:rsid w:val="00AB6B5C"/>
    <w:rsid w:val="00AB6E56"/>
    <w:rsid w:val="00AB728F"/>
    <w:rsid w:val="00AC23CD"/>
    <w:rsid w:val="00AD088A"/>
    <w:rsid w:val="00AD6B49"/>
    <w:rsid w:val="00AE1146"/>
    <w:rsid w:val="00AE1CEA"/>
    <w:rsid w:val="00AF4119"/>
    <w:rsid w:val="00B06CA3"/>
    <w:rsid w:val="00B12885"/>
    <w:rsid w:val="00B25C9F"/>
    <w:rsid w:val="00B27388"/>
    <w:rsid w:val="00B36C95"/>
    <w:rsid w:val="00B408CE"/>
    <w:rsid w:val="00B448FC"/>
    <w:rsid w:val="00B613B7"/>
    <w:rsid w:val="00B64D28"/>
    <w:rsid w:val="00B71DCF"/>
    <w:rsid w:val="00B72210"/>
    <w:rsid w:val="00B73B17"/>
    <w:rsid w:val="00B82FC4"/>
    <w:rsid w:val="00B86797"/>
    <w:rsid w:val="00B90E57"/>
    <w:rsid w:val="00B91AE8"/>
    <w:rsid w:val="00B97333"/>
    <w:rsid w:val="00BA1F10"/>
    <w:rsid w:val="00BD1013"/>
    <w:rsid w:val="00BE32A0"/>
    <w:rsid w:val="00BE39A3"/>
    <w:rsid w:val="00BE5F6D"/>
    <w:rsid w:val="00BF35A4"/>
    <w:rsid w:val="00C05790"/>
    <w:rsid w:val="00C05D64"/>
    <w:rsid w:val="00C06EE9"/>
    <w:rsid w:val="00C10E66"/>
    <w:rsid w:val="00C27370"/>
    <w:rsid w:val="00C2739E"/>
    <w:rsid w:val="00C31E34"/>
    <w:rsid w:val="00C33538"/>
    <w:rsid w:val="00C46749"/>
    <w:rsid w:val="00C4738F"/>
    <w:rsid w:val="00C517D2"/>
    <w:rsid w:val="00C5506C"/>
    <w:rsid w:val="00C608DC"/>
    <w:rsid w:val="00C63AAD"/>
    <w:rsid w:val="00C67E98"/>
    <w:rsid w:val="00C67F42"/>
    <w:rsid w:val="00C75AC2"/>
    <w:rsid w:val="00C76A89"/>
    <w:rsid w:val="00C77C17"/>
    <w:rsid w:val="00C81864"/>
    <w:rsid w:val="00CE28BF"/>
    <w:rsid w:val="00CE79EB"/>
    <w:rsid w:val="00D0408C"/>
    <w:rsid w:val="00D070C7"/>
    <w:rsid w:val="00D12AC8"/>
    <w:rsid w:val="00D13719"/>
    <w:rsid w:val="00D1505F"/>
    <w:rsid w:val="00D23076"/>
    <w:rsid w:val="00D23795"/>
    <w:rsid w:val="00D25D80"/>
    <w:rsid w:val="00D263DE"/>
    <w:rsid w:val="00D3660E"/>
    <w:rsid w:val="00D40605"/>
    <w:rsid w:val="00D5491E"/>
    <w:rsid w:val="00D55942"/>
    <w:rsid w:val="00D57B2A"/>
    <w:rsid w:val="00D605C7"/>
    <w:rsid w:val="00D60CBE"/>
    <w:rsid w:val="00D66DCF"/>
    <w:rsid w:val="00D71D1A"/>
    <w:rsid w:val="00D80F2F"/>
    <w:rsid w:val="00D97D46"/>
    <w:rsid w:val="00DA0731"/>
    <w:rsid w:val="00DA3024"/>
    <w:rsid w:val="00DB1E26"/>
    <w:rsid w:val="00DB4E47"/>
    <w:rsid w:val="00DB53B3"/>
    <w:rsid w:val="00DC7183"/>
    <w:rsid w:val="00DD560A"/>
    <w:rsid w:val="00DF0454"/>
    <w:rsid w:val="00E007D9"/>
    <w:rsid w:val="00E06028"/>
    <w:rsid w:val="00E07D3B"/>
    <w:rsid w:val="00E11CD8"/>
    <w:rsid w:val="00E21315"/>
    <w:rsid w:val="00E23762"/>
    <w:rsid w:val="00E251DC"/>
    <w:rsid w:val="00E30C3A"/>
    <w:rsid w:val="00E41521"/>
    <w:rsid w:val="00E43DAB"/>
    <w:rsid w:val="00E45B3F"/>
    <w:rsid w:val="00E51E39"/>
    <w:rsid w:val="00E54845"/>
    <w:rsid w:val="00E54857"/>
    <w:rsid w:val="00E568D3"/>
    <w:rsid w:val="00E80CE0"/>
    <w:rsid w:val="00E81F8D"/>
    <w:rsid w:val="00E860EB"/>
    <w:rsid w:val="00E94153"/>
    <w:rsid w:val="00EA303C"/>
    <w:rsid w:val="00EA6877"/>
    <w:rsid w:val="00EC15B5"/>
    <w:rsid w:val="00EC2D0D"/>
    <w:rsid w:val="00EC4B8B"/>
    <w:rsid w:val="00EC54E9"/>
    <w:rsid w:val="00EC7310"/>
    <w:rsid w:val="00ED5F1D"/>
    <w:rsid w:val="00EE42F4"/>
    <w:rsid w:val="00EE6996"/>
    <w:rsid w:val="00EF67EE"/>
    <w:rsid w:val="00EF796F"/>
    <w:rsid w:val="00F00C5C"/>
    <w:rsid w:val="00F123F9"/>
    <w:rsid w:val="00F17022"/>
    <w:rsid w:val="00F17695"/>
    <w:rsid w:val="00F203AF"/>
    <w:rsid w:val="00F34CF9"/>
    <w:rsid w:val="00F531CA"/>
    <w:rsid w:val="00F539E8"/>
    <w:rsid w:val="00F61EE9"/>
    <w:rsid w:val="00F645BE"/>
    <w:rsid w:val="00F74D12"/>
    <w:rsid w:val="00FB2BB1"/>
    <w:rsid w:val="00FB2F55"/>
    <w:rsid w:val="00FB5447"/>
    <w:rsid w:val="00FD19FB"/>
    <w:rsid w:val="00FE1444"/>
    <w:rsid w:val="00FE62AF"/>
    <w:rsid w:val="00FE7982"/>
    <w:rsid w:val="00FF30AF"/>
    <w:rsid w:val="00FF58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3278"/>
    <w:pPr>
      <w:widowControl w:val="0"/>
      <w:autoSpaceDE w:val="0"/>
      <w:autoSpaceDN w:val="0"/>
      <w:adjustRightInd w:val="0"/>
    </w:pPr>
    <w:rPr>
      <w:szCs w:val="24"/>
    </w:rPr>
  </w:style>
  <w:style w:type="paragraph" w:styleId="Heading1">
    <w:name w:val="heading 1"/>
    <w:basedOn w:val="Normal"/>
    <w:next w:val="Normal"/>
    <w:qFormat/>
    <w:rsid w:val="00333278"/>
    <w:pPr>
      <w:keepNext/>
      <w:outlineLvl w:val="0"/>
    </w:pPr>
    <w:rPr>
      <w:rFonts w:ascii="Arial" w:hAnsi="Arial" w:cs="Arial"/>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3278"/>
    <w:pPr>
      <w:tabs>
        <w:tab w:val="center" w:pos="4320"/>
        <w:tab w:val="right" w:pos="8640"/>
      </w:tabs>
    </w:pPr>
  </w:style>
  <w:style w:type="paragraph" w:styleId="Footer">
    <w:name w:val="footer"/>
    <w:basedOn w:val="Normal"/>
    <w:rsid w:val="00333278"/>
    <w:pPr>
      <w:tabs>
        <w:tab w:val="center" w:pos="4320"/>
        <w:tab w:val="right" w:pos="8640"/>
      </w:tabs>
    </w:pPr>
  </w:style>
  <w:style w:type="character" w:styleId="PageNumber">
    <w:name w:val="page number"/>
    <w:basedOn w:val="DefaultParagraphFont"/>
    <w:rsid w:val="00333278"/>
  </w:style>
  <w:style w:type="paragraph" w:customStyle="1" w:styleId="QuickI">
    <w:name w:val="Quick I."/>
    <w:basedOn w:val="Normal"/>
    <w:rsid w:val="00333278"/>
    <w:pPr>
      <w:numPr>
        <w:numId w:val="1"/>
      </w:numPr>
      <w:ind w:left="720" w:hanging="720"/>
    </w:pPr>
  </w:style>
  <w:style w:type="paragraph" w:styleId="BalloonText">
    <w:name w:val="Balloon Text"/>
    <w:basedOn w:val="Normal"/>
    <w:semiHidden/>
    <w:rsid w:val="007E2ACD"/>
    <w:rPr>
      <w:rFonts w:ascii="Tahoma" w:hAnsi="Tahoma" w:cs="Tahoma"/>
      <w:sz w:val="16"/>
      <w:szCs w:val="16"/>
    </w:rPr>
  </w:style>
  <w:style w:type="character" w:styleId="Hyperlink">
    <w:name w:val="Hyperlink"/>
    <w:basedOn w:val="DefaultParagraphFont"/>
    <w:rsid w:val="00F34CF9"/>
    <w:rPr>
      <w:color w:val="0000FF"/>
      <w:u w:val="single"/>
    </w:rPr>
  </w:style>
  <w:style w:type="paragraph" w:styleId="ListParagraph">
    <w:name w:val="List Paragraph"/>
    <w:basedOn w:val="Normal"/>
    <w:uiPriority w:val="34"/>
    <w:qFormat/>
    <w:rsid w:val="002A465C"/>
    <w:pPr>
      <w:widowControl/>
      <w:autoSpaceDE/>
      <w:autoSpaceDN/>
      <w:adjustRightInd/>
      <w:ind w:left="720"/>
    </w:pPr>
    <w:rPr>
      <w:rFonts w:ascii="Calibri" w:eastAsia="Calibri" w:hAnsi="Calibri"/>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wcog.org/" TargetMode="External"/><Relationship Id="rId4" Type="http://schemas.openxmlformats.org/officeDocument/2006/relationships/settings" Target="settings.xml"/><Relationship Id="rId9" Type="http://schemas.openxmlformats.org/officeDocument/2006/relationships/hyperlink" Target="mailto:accommodations@mwcog.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wcog.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B8CD4-6C33-4440-A014-2CBF6176B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368</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MEMORANDUM</vt:lpstr>
    </vt:vector>
  </TitlesOfParts>
  <Company>Metropolitan Washington Council of Governments</Company>
  <LinksUpToDate>false</LinksUpToDate>
  <CharactersWithSpaces>2668</CharactersWithSpaces>
  <SharedDoc>false</SharedDoc>
  <HLinks>
    <vt:vector size="18" baseType="variant">
      <vt:variant>
        <vt:i4>4849684</vt:i4>
      </vt:variant>
      <vt:variant>
        <vt:i4>3</vt:i4>
      </vt:variant>
      <vt:variant>
        <vt:i4>0</vt:i4>
      </vt:variant>
      <vt:variant>
        <vt:i4>5</vt:i4>
      </vt:variant>
      <vt:variant>
        <vt:lpwstr>http://www.mwcog.org/</vt:lpwstr>
      </vt:variant>
      <vt:variant>
        <vt:lpwstr/>
      </vt:variant>
      <vt:variant>
        <vt:i4>33</vt:i4>
      </vt:variant>
      <vt:variant>
        <vt:i4>0</vt:i4>
      </vt:variant>
      <vt:variant>
        <vt:i4>0</vt:i4>
      </vt:variant>
      <vt:variant>
        <vt:i4>5</vt:i4>
      </vt:variant>
      <vt:variant>
        <vt:lpwstr>mailto:accommodations@mwcog.org</vt:lpwstr>
      </vt:variant>
      <vt:variant>
        <vt:lpwstr/>
      </vt:variant>
      <vt:variant>
        <vt:i4>4849684</vt:i4>
      </vt:variant>
      <vt:variant>
        <vt:i4>3</vt:i4>
      </vt:variant>
      <vt:variant>
        <vt:i4>0</vt:i4>
      </vt:variant>
      <vt:variant>
        <vt:i4>5</vt:i4>
      </vt:variant>
      <vt:variant>
        <vt:lpwstr>http://www.mwcog.org/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Stuart Freudberg</dc:creator>
  <cp:lastModifiedBy>Jeffrey King</cp:lastModifiedBy>
  <cp:revision>2</cp:revision>
  <cp:lastPrinted>2010-10-13T14:17:00Z</cp:lastPrinted>
  <dcterms:created xsi:type="dcterms:W3CDTF">2010-10-20T20:47:00Z</dcterms:created>
  <dcterms:modified xsi:type="dcterms:W3CDTF">2010-10-20T20:47:00Z</dcterms:modified>
</cp:coreProperties>
</file>