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7E" w:rsidRPr="00EA76A6" w:rsidRDefault="00255E7E" w:rsidP="00376EA2">
      <w:pPr>
        <w:spacing w:after="0"/>
        <w:rPr>
          <w:b/>
          <w:sz w:val="36"/>
          <w:szCs w:val="36"/>
        </w:rPr>
      </w:pPr>
      <w:r w:rsidRPr="00EA76A6">
        <w:rPr>
          <w:b/>
          <w:sz w:val="36"/>
          <w:szCs w:val="36"/>
        </w:rPr>
        <w:t>Built Environment and Energy Advisory Committee</w:t>
      </w:r>
    </w:p>
    <w:p w:rsidR="00255E7E" w:rsidRPr="00EA76A6" w:rsidRDefault="00255E7E" w:rsidP="00376EA2">
      <w:pPr>
        <w:spacing w:after="0"/>
        <w:rPr>
          <w:b/>
          <w:sz w:val="28"/>
          <w:szCs w:val="28"/>
        </w:rPr>
      </w:pPr>
      <w:r w:rsidRPr="00EA76A6">
        <w:rPr>
          <w:b/>
          <w:sz w:val="28"/>
          <w:szCs w:val="28"/>
        </w:rPr>
        <w:t>Meeting Summary October 16, 2014</w:t>
      </w:r>
    </w:p>
    <w:p w:rsidR="00255E7E" w:rsidRPr="00EA76A6" w:rsidRDefault="00255E7E" w:rsidP="00376EA2">
      <w:pPr>
        <w:spacing w:after="0"/>
        <w:rPr>
          <w:b/>
        </w:rPr>
      </w:pPr>
    </w:p>
    <w:p w:rsidR="00376EA2" w:rsidRPr="00EA76A6" w:rsidRDefault="00376EA2" w:rsidP="00376EA2">
      <w:pPr>
        <w:spacing w:after="0"/>
        <w:rPr>
          <w:b/>
        </w:rPr>
      </w:pPr>
      <w:r w:rsidRPr="00EA76A6">
        <w:rPr>
          <w:b/>
        </w:rPr>
        <w:t>Attendees:</w:t>
      </w:r>
    </w:p>
    <w:p w:rsidR="00B13EAD" w:rsidRPr="00EA76A6" w:rsidRDefault="00B13EAD" w:rsidP="00B13EAD">
      <w:pPr>
        <w:spacing w:after="0"/>
      </w:pPr>
      <w:r w:rsidRPr="00EA76A6">
        <w:t>Emil King, District Department of the Environment (Co-Chair)</w:t>
      </w:r>
    </w:p>
    <w:p w:rsidR="00B13EAD" w:rsidRPr="00EA76A6" w:rsidRDefault="00B13EAD" w:rsidP="00B13EAD">
      <w:pPr>
        <w:spacing w:after="0"/>
      </w:pPr>
      <w:r w:rsidRPr="00EA76A6">
        <w:t>Khoa Tran, City of Alexandria (by phone)</w:t>
      </w:r>
    </w:p>
    <w:p w:rsidR="00B13EAD" w:rsidRPr="00EA76A6" w:rsidRDefault="00B13EAD" w:rsidP="00B13EAD">
      <w:pPr>
        <w:spacing w:after="0"/>
      </w:pPr>
      <w:r w:rsidRPr="00EA76A6">
        <w:t xml:space="preserve">Jeanne </w:t>
      </w:r>
      <w:proofErr w:type="spellStart"/>
      <w:r w:rsidRPr="00EA76A6">
        <w:t>Altavilla</w:t>
      </w:r>
      <w:proofErr w:type="spellEnd"/>
      <w:r w:rsidRPr="00EA76A6">
        <w:t>, Arlington County (by phone)</w:t>
      </w:r>
    </w:p>
    <w:p w:rsidR="00B13EAD" w:rsidRPr="00EA76A6" w:rsidRDefault="00B13EAD" w:rsidP="00B13EAD">
      <w:pPr>
        <w:spacing w:after="0"/>
      </w:pPr>
      <w:r w:rsidRPr="00EA76A6">
        <w:t>Bill Wolfe, Atlantic Energy (by phone)</w:t>
      </w:r>
    </w:p>
    <w:p w:rsidR="00B13EAD" w:rsidRPr="00EA76A6" w:rsidRDefault="00B13EAD" w:rsidP="00B13EAD">
      <w:pPr>
        <w:spacing w:after="0"/>
      </w:pPr>
      <w:proofErr w:type="spellStart"/>
      <w:r w:rsidRPr="00EA76A6">
        <w:t>Teve</w:t>
      </w:r>
      <w:proofErr w:type="spellEnd"/>
      <w:r w:rsidRPr="00EA76A6">
        <w:t xml:space="preserve"> </w:t>
      </w:r>
      <w:proofErr w:type="spellStart"/>
      <w:r w:rsidRPr="00EA76A6">
        <w:t>Scheff</w:t>
      </w:r>
      <w:proofErr w:type="spellEnd"/>
      <w:r w:rsidRPr="00EA76A6">
        <w:t>, Chesapeake Sustainability</w:t>
      </w:r>
    </w:p>
    <w:p w:rsidR="00B13EAD" w:rsidRPr="00EA76A6" w:rsidRDefault="00B13EAD" w:rsidP="00B13EAD">
      <w:pPr>
        <w:spacing w:after="0"/>
      </w:pPr>
      <w:r w:rsidRPr="00EA76A6">
        <w:t>Al Christopher, DMME (by phone)</w:t>
      </w:r>
    </w:p>
    <w:p w:rsidR="00376EA2" w:rsidRPr="00EA76A6" w:rsidRDefault="00376EA2" w:rsidP="00376EA2">
      <w:pPr>
        <w:spacing w:after="0"/>
      </w:pPr>
      <w:r w:rsidRPr="00EA76A6">
        <w:t>William Marsh, Fairfax County</w:t>
      </w:r>
    </w:p>
    <w:p w:rsidR="00B13EAD" w:rsidRPr="00EA76A6" w:rsidRDefault="00B13EAD" w:rsidP="00B13EAD">
      <w:pPr>
        <w:tabs>
          <w:tab w:val="left" w:pos="2676"/>
        </w:tabs>
        <w:spacing w:after="0"/>
      </w:pPr>
      <w:r w:rsidRPr="00EA76A6">
        <w:t>Ellen</w:t>
      </w:r>
      <w:r w:rsidR="00D32646" w:rsidRPr="00D32646">
        <w:t xml:space="preserve"> </w:t>
      </w:r>
      <w:proofErr w:type="spellStart"/>
      <w:r w:rsidR="00D32646" w:rsidRPr="00D32646">
        <w:t>Eggerton</w:t>
      </w:r>
      <w:proofErr w:type="spellEnd"/>
      <w:r w:rsidR="00D32646">
        <w:t xml:space="preserve">, </w:t>
      </w:r>
      <w:r w:rsidRPr="00EA76A6">
        <w:t>Fairfax County (by phone)</w:t>
      </w:r>
    </w:p>
    <w:p w:rsidR="00B13EAD" w:rsidRPr="00EA76A6" w:rsidRDefault="00B13EAD" w:rsidP="00B13EAD">
      <w:pPr>
        <w:spacing w:after="0"/>
      </w:pPr>
      <w:r w:rsidRPr="00EA76A6">
        <w:t>Lisa Orr, Frederick County (by phone)</w:t>
      </w:r>
    </w:p>
    <w:p w:rsidR="007B09E1" w:rsidRPr="00EA76A6" w:rsidRDefault="00376EA2" w:rsidP="00376EA2">
      <w:pPr>
        <w:spacing w:after="0"/>
      </w:pPr>
      <w:r w:rsidRPr="00EA76A6">
        <w:t>Luisa Robles, City of Greenbelt (by phone)</w:t>
      </w:r>
    </w:p>
    <w:p w:rsidR="00376EA2" w:rsidRPr="00EA76A6" w:rsidRDefault="00376EA2" w:rsidP="00376EA2">
      <w:pPr>
        <w:spacing w:after="0"/>
      </w:pPr>
      <w:proofErr w:type="spellStart"/>
      <w:r w:rsidRPr="00EA76A6">
        <w:t>Najib</w:t>
      </w:r>
      <w:proofErr w:type="spellEnd"/>
      <w:r w:rsidR="00A17105" w:rsidRPr="00EA76A6">
        <w:t xml:space="preserve"> </w:t>
      </w:r>
      <w:proofErr w:type="spellStart"/>
      <w:r w:rsidR="00FC5DB9" w:rsidRPr="00EA76A6">
        <w:t>Salehi</w:t>
      </w:r>
      <w:proofErr w:type="spellEnd"/>
      <w:r w:rsidR="00A17105" w:rsidRPr="00EA76A6">
        <w:t xml:space="preserve">, Loudoun County </w:t>
      </w:r>
      <w:r w:rsidR="00B13EAD" w:rsidRPr="00EA76A6">
        <w:t>(by phone)</w:t>
      </w:r>
    </w:p>
    <w:p w:rsidR="00376EA2" w:rsidRPr="00EA76A6" w:rsidRDefault="00376EA2" w:rsidP="00376EA2">
      <w:pPr>
        <w:spacing w:after="0"/>
      </w:pPr>
      <w:r w:rsidRPr="00EA76A6">
        <w:t>Michelle</w:t>
      </w:r>
      <w:r w:rsidR="00A17105" w:rsidRPr="00EA76A6">
        <w:t xml:space="preserve"> Vigen, Montgomery County </w:t>
      </w:r>
      <w:r w:rsidR="00B13EAD" w:rsidRPr="00EA76A6">
        <w:t>(by phone)</w:t>
      </w:r>
    </w:p>
    <w:p w:rsidR="00B13EAD" w:rsidRPr="00EA76A6" w:rsidRDefault="00B13EAD" w:rsidP="00B13EAD">
      <w:pPr>
        <w:spacing w:after="0"/>
      </w:pPr>
      <w:r w:rsidRPr="00EA76A6">
        <w:t xml:space="preserve">Danielle </w:t>
      </w:r>
      <w:proofErr w:type="spellStart"/>
      <w:r w:rsidRPr="00EA76A6">
        <w:t>Leisten</w:t>
      </w:r>
      <w:proofErr w:type="spellEnd"/>
      <w:r w:rsidRPr="00EA76A6">
        <w:t xml:space="preserve">, Northern Virginia </w:t>
      </w:r>
      <w:r w:rsidR="00D32646" w:rsidRPr="00D32646">
        <w:t>Soil and</w:t>
      </w:r>
      <w:r w:rsidR="00D32646">
        <w:t xml:space="preserve"> Water Conservation District</w:t>
      </w:r>
    </w:p>
    <w:p w:rsidR="00B13EAD" w:rsidRPr="00EA76A6" w:rsidRDefault="00B13EAD" w:rsidP="00B13EAD">
      <w:pPr>
        <w:spacing w:after="0"/>
      </w:pPr>
      <w:r w:rsidRPr="00EA76A6">
        <w:t xml:space="preserve">Bob Lazaro, </w:t>
      </w:r>
      <w:r w:rsidR="005151AE">
        <w:t>Northern Virginia Regional Commission</w:t>
      </w:r>
    </w:p>
    <w:p w:rsidR="00B13EAD" w:rsidRPr="00EA76A6" w:rsidRDefault="00D32646" w:rsidP="00B13EAD">
      <w:pPr>
        <w:spacing w:after="0"/>
      </w:pPr>
      <w:r>
        <w:t>Jeffrey Bond,</w:t>
      </w:r>
      <w:r w:rsidR="00B13EAD" w:rsidRPr="00EA76A6">
        <w:t xml:space="preserve"> Prince George’s County </w:t>
      </w:r>
    </w:p>
    <w:p w:rsidR="00B13EAD" w:rsidRPr="00EA76A6" w:rsidRDefault="00B13EAD" w:rsidP="00B13EAD">
      <w:pPr>
        <w:spacing w:after="0"/>
      </w:pPr>
      <w:r w:rsidRPr="00EA76A6">
        <w:t xml:space="preserve">Said </w:t>
      </w:r>
      <w:proofErr w:type="spellStart"/>
      <w:r w:rsidRPr="00EA76A6">
        <w:t>Said</w:t>
      </w:r>
      <w:proofErr w:type="spellEnd"/>
      <w:r w:rsidRPr="00EA76A6">
        <w:t>, Prince William County (by phone)</w:t>
      </w:r>
    </w:p>
    <w:p w:rsidR="00B13EAD" w:rsidRPr="00EA76A6" w:rsidRDefault="00B13EAD" w:rsidP="00B13EAD">
      <w:pPr>
        <w:spacing w:after="0"/>
      </w:pPr>
      <w:r w:rsidRPr="00EA76A6">
        <w:t>Rachel, WMATA</w:t>
      </w:r>
    </w:p>
    <w:p w:rsidR="00B13EAD" w:rsidRPr="00EA76A6" w:rsidRDefault="00B13EAD" w:rsidP="00B13EAD">
      <w:pPr>
        <w:spacing w:after="0"/>
      </w:pPr>
      <w:r w:rsidRPr="00EA76A6">
        <w:t>Claire Fox, WMATA</w:t>
      </w:r>
    </w:p>
    <w:p w:rsidR="00B13EAD" w:rsidRPr="00EA76A6" w:rsidRDefault="00B13EAD" w:rsidP="00B13EAD">
      <w:pPr>
        <w:spacing w:after="0"/>
      </w:pPr>
      <w:r w:rsidRPr="00EA76A6">
        <w:t>Tim Johnson, WMATA</w:t>
      </w:r>
    </w:p>
    <w:p w:rsidR="00C322CF" w:rsidRPr="00EA76A6" w:rsidRDefault="00C322CF" w:rsidP="00376EA2">
      <w:pPr>
        <w:spacing w:after="0"/>
      </w:pPr>
    </w:p>
    <w:p w:rsidR="00376EA2" w:rsidRPr="00EA76A6" w:rsidRDefault="000B7932" w:rsidP="00376EA2">
      <w:pPr>
        <w:spacing w:after="0"/>
        <w:rPr>
          <w:b/>
        </w:rPr>
      </w:pPr>
      <w:r>
        <w:rPr>
          <w:b/>
        </w:rPr>
        <w:t xml:space="preserve">COG </w:t>
      </w:r>
      <w:r w:rsidR="00376EA2" w:rsidRPr="00EA76A6">
        <w:rPr>
          <w:b/>
        </w:rPr>
        <w:t>Staff Present:</w:t>
      </w:r>
    </w:p>
    <w:p w:rsidR="00376EA2" w:rsidRPr="00EA76A6" w:rsidRDefault="00376EA2" w:rsidP="00376EA2">
      <w:pPr>
        <w:spacing w:after="0"/>
      </w:pPr>
      <w:r w:rsidRPr="00EA76A6">
        <w:t>Leah Boggs</w:t>
      </w:r>
      <w:r w:rsidR="00C96CE2">
        <w:t>, COG DEP</w:t>
      </w:r>
    </w:p>
    <w:p w:rsidR="00C96CE2" w:rsidRPr="00EA76A6" w:rsidRDefault="00C96CE2" w:rsidP="00C96CE2">
      <w:pPr>
        <w:spacing w:after="0"/>
      </w:pPr>
      <w:r>
        <w:t>Maia Davis, COG DEP</w:t>
      </w:r>
    </w:p>
    <w:p w:rsidR="00376EA2" w:rsidRPr="00EA76A6" w:rsidRDefault="00376EA2" w:rsidP="00376EA2">
      <w:pPr>
        <w:spacing w:after="0"/>
      </w:pPr>
      <w:r w:rsidRPr="00EA76A6">
        <w:t>Jeff King</w:t>
      </w:r>
      <w:r w:rsidR="00C96CE2">
        <w:t>, COG DEP</w:t>
      </w:r>
    </w:p>
    <w:p w:rsidR="00376EA2" w:rsidRDefault="00376EA2" w:rsidP="00376EA2">
      <w:pPr>
        <w:spacing w:after="0"/>
      </w:pPr>
      <w:r w:rsidRPr="00EA76A6">
        <w:t>Isabel Ricker</w:t>
      </w:r>
      <w:r w:rsidR="00C96CE2">
        <w:t>, COG DEP</w:t>
      </w:r>
    </w:p>
    <w:p w:rsidR="00376EA2" w:rsidRPr="00EA76A6" w:rsidRDefault="00376EA2" w:rsidP="00376EA2">
      <w:pPr>
        <w:spacing w:after="0"/>
      </w:pPr>
    </w:p>
    <w:p w:rsidR="00EA76A6" w:rsidRDefault="00376EA2" w:rsidP="00376EA2">
      <w:pPr>
        <w:spacing w:after="0"/>
        <w:rPr>
          <w:b/>
        </w:rPr>
      </w:pPr>
      <w:r w:rsidRPr="00EA76A6">
        <w:rPr>
          <w:b/>
        </w:rPr>
        <w:t>Welcome</w:t>
      </w:r>
      <w:r w:rsidR="00EA76A6">
        <w:rPr>
          <w:b/>
        </w:rPr>
        <w:t xml:space="preserve"> and Call to Order</w:t>
      </w:r>
    </w:p>
    <w:p w:rsidR="00376EA2" w:rsidRPr="00EA76A6" w:rsidRDefault="00376EA2" w:rsidP="00376EA2">
      <w:pPr>
        <w:spacing w:after="0"/>
        <w:rPr>
          <w:b/>
        </w:rPr>
      </w:pPr>
      <w:r w:rsidRPr="00EA76A6">
        <w:rPr>
          <w:i/>
        </w:rPr>
        <w:t>Emil King, District Department of the Environment (Co-Chair)</w:t>
      </w:r>
    </w:p>
    <w:p w:rsidR="00376EA2" w:rsidRPr="00EA76A6" w:rsidRDefault="00EA76A6" w:rsidP="00EA76A6">
      <w:pPr>
        <w:spacing w:before="240" w:after="0"/>
      </w:pPr>
      <w:r>
        <w:rPr>
          <w:b/>
          <w:noProof/>
        </w:rPr>
        <mc:AlternateContent>
          <mc:Choice Requires="wps">
            <w:drawing>
              <wp:anchor distT="0" distB="0" distL="114300" distR="114300" simplePos="0" relativeHeight="251659264" behindDoc="0" locked="0" layoutInCell="1" allowOverlap="1" wp14:anchorId="4265E35B" wp14:editId="59CFF266">
                <wp:simplePos x="0" y="0"/>
                <wp:positionH relativeFrom="column">
                  <wp:posOffset>-9525</wp:posOffset>
                </wp:positionH>
                <wp:positionV relativeFrom="paragraph">
                  <wp:posOffset>1905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pt" to="46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" strokecolor="black [3040]"/>
            </w:pict>
          </mc:Fallback>
        </mc:AlternateContent>
      </w:r>
      <w:r>
        <w:t>Co-chair King welcomed the committee members and asked for app</w:t>
      </w:r>
      <w:r w:rsidRPr="00EA76A6">
        <w:t>roval</w:t>
      </w:r>
      <w:r w:rsidR="00245958" w:rsidRPr="00EA76A6">
        <w:t xml:space="preserve"> of</w:t>
      </w:r>
      <w:r>
        <w:t xml:space="preserve"> the September meeting summary. After review, the meeting summary was approved with one minor change.</w:t>
      </w:r>
    </w:p>
    <w:p w:rsidR="00245958" w:rsidRPr="00EA76A6" w:rsidRDefault="00245958" w:rsidP="00376EA2">
      <w:pPr>
        <w:spacing w:after="0"/>
      </w:pPr>
    </w:p>
    <w:p w:rsidR="00EA76A6" w:rsidRDefault="00EA76A6" w:rsidP="00376EA2">
      <w:pPr>
        <w:spacing w:after="0"/>
        <w:rPr>
          <w:b/>
        </w:rPr>
      </w:pPr>
      <w:r>
        <w:rPr>
          <w:b/>
        </w:rPr>
        <w:t>The 2014 Virginia Energy Plan Update</w:t>
      </w:r>
    </w:p>
    <w:p w:rsidR="00376EA2" w:rsidRPr="00EA76A6" w:rsidRDefault="00EA76A6" w:rsidP="00376EA2">
      <w:pPr>
        <w:spacing w:after="0"/>
        <w:rPr>
          <w:i/>
        </w:rPr>
      </w:pPr>
      <w:r>
        <w:rPr>
          <w:b/>
          <w:noProof/>
        </w:rPr>
        <mc:AlternateContent>
          <mc:Choice Requires="wps">
            <w:drawing>
              <wp:anchor distT="0" distB="0" distL="114300" distR="114300" simplePos="0" relativeHeight="251661312" behindDoc="0" locked="0" layoutInCell="1" allowOverlap="1" wp14:anchorId="199312D1" wp14:editId="3A4594A6">
                <wp:simplePos x="0" y="0"/>
                <wp:positionH relativeFrom="column">
                  <wp:posOffset>-73660</wp:posOffset>
                </wp:positionH>
                <wp:positionV relativeFrom="paragraph">
                  <wp:posOffset>186690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4.7pt" to="462.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" strokecolor="black [3040]"/>
            </w:pict>
          </mc:Fallback>
        </mc:AlternateContent>
      </w:r>
      <w:r w:rsidR="00376EA2" w:rsidRPr="00EA76A6">
        <w:rPr>
          <w:i/>
        </w:rPr>
        <w:t xml:space="preserve">Al Christopher, </w:t>
      </w:r>
      <w:r w:rsidRPr="00EA76A6">
        <w:rPr>
          <w:i/>
        </w:rPr>
        <w:t>Virginia Department of Mines, Minerals and Energy (by phone)</w:t>
      </w:r>
    </w:p>
    <w:p w:rsidR="00376EA2" w:rsidRPr="00EA76A6" w:rsidRDefault="00376EA2" w:rsidP="00376EA2">
      <w:pPr>
        <w:spacing w:after="0"/>
      </w:pPr>
    </w:p>
    <w:p w:rsidR="00376EA2" w:rsidRPr="00EA76A6" w:rsidRDefault="00EA76A6" w:rsidP="00376EA2">
      <w:pPr>
        <w:spacing w:after="0"/>
      </w:pPr>
      <w:r>
        <w:t xml:space="preserve">The Virginia Energy Plan must be updated every four years </w:t>
      </w:r>
      <w:r w:rsidR="00D73B5D">
        <w:t xml:space="preserve">according to statute, and an interim update must be released at the mid-term mark. </w:t>
      </w:r>
      <w:r w:rsidR="005151AE">
        <w:t xml:space="preserve">The </w:t>
      </w:r>
      <w:r w:rsidR="005151AE" w:rsidRPr="005151AE">
        <w:t>Virginia Department of Mines, Minerals and Energy</w:t>
      </w:r>
      <w:r w:rsidR="005151AE">
        <w:t xml:space="preserve"> </w:t>
      </w:r>
      <w:r w:rsidR="005151AE">
        <w:lastRenderedPageBreak/>
        <w:t xml:space="preserve">(DMME) </w:t>
      </w:r>
      <w:proofErr w:type="gramStart"/>
      <w:r w:rsidR="005151AE">
        <w:t>is</w:t>
      </w:r>
      <w:proofErr w:type="gramEnd"/>
      <w:r w:rsidR="005151AE">
        <w:t xml:space="preserve"> responsible for overseeing the Plan update process. </w:t>
      </w:r>
      <w:r>
        <w:t xml:space="preserve">The complete 2014 Virginia </w:t>
      </w:r>
      <w:r w:rsidR="00376EA2" w:rsidRPr="00EA76A6">
        <w:t xml:space="preserve">Energy Plan </w:t>
      </w:r>
      <w:r>
        <w:t>Update</w:t>
      </w:r>
      <w:r w:rsidR="00D73B5D">
        <w:t xml:space="preserve"> is available</w:t>
      </w:r>
      <w:r w:rsidR="00D73B5D" w:rsidRPr="00EA76A6">
        <w:t xml:space="preserve"> available on DMME</w:t>
      </w:r>
      <w:r w:rsidR="00D73B5D">
        <w:t>’s</w:t>
      </w:r>
      <w:r w:rsidR="00D73B5D" w:rsidRPr="00EA76A6">
        <w:t xml:space="preserve"> website</w:t>
      </w:r>
      <w:r w:rsidR="00D73B5D">
        <w:t xml:space="preserve">: </w:t>
      </w:r>
      <w:hyperlink r:id="rId8" w:history="1">
        <w:r w:rsidR="00D73B5D" w:rsidRPr="00336837">
          <w:rPr>
            <w:rStyle w:val="Hyperlink"/>
          </w:rPr>
          <w:t>http://www.dmme.virginia.gov/DE/2014_VirginiaEnergyPlan2.shtml</w:t>
        </w:r>
      </w:hyperlink>
      <w:r w:rsidR="00D73B5D">
        <w:t xml:space="preserve">. Drafts and </w:t>
      </w:r>
      <w:r>
        <w:t>public comments received</w:t>
      </w:r>
      <w:r w:rsidR="00D73B5D">
        <w:t xml:space="preserve"> are also available here</w:t>
      </w:r>
      <w:r w:rsidR="00376EA2" w:rsidRPr="00EA76A6">
        <w:t xml:space="preserve">: </w:t>
      </w:r>
      <w:hyperlink r:id="rId9" w:history="1">
        <w:r w:rsidRPr="00336837">
          <w:rPr>
            <w:rStyle w:val="Hyperlink"/>
          </w:rPr>
          <w:t>http://dmme.virginia.gov/DE/2014_VEP_Update.shtml</w:t>
        </w:r>
      </w:hyperlink>
      <w:r>
        <w:t xml:space="preserve"> </w:t>
      </w:r>
    </w:p>
    <w:p w:rsidR="00D73B5D" w:rsidRDefault="00D73B5D" w:rsidP="00376EA2">
      <w:pPr>
        <w:spacing w:after="0"/>
      </w:pPr>
    </w:p>
    <w:p w:rsidR="00376EA2" w:rsidRPr="00EA76A6" w:rsidRDefault="00D73B5D" w:rsidP="00376EA2">
      <w:pPr>
        <w:spacing w:after="0"/>
      </w:pPr>
      <w:r>
        <w:t xml:space="preserve">The plan was released October 1, and </w:t>
      </w:r>
      <w:r w:rsidR="00376EA2" w:rsidRPr="00EA76A6">
        <w:t>Governor</w:t>
      </w:r>
      <w:r>
        <w:t xml:space="preserve"> McAuliffe</w:t>
      </w:r>
      <w:r w:rsidR="00376EA2" w:rsidRPr="00EA76A6">
        <w:t xml:space="preserve"> </w:t>
      </w:r>
      <w:r>
        <w:t>made a formal presentation of</w:t>
      </w:r>
      <w:r w:rsidR="00376EA2" w:rsidRPr="00EA76A6">
        <w:t xml:space="preserve"> the plan on </w:t>
      </w:r>
      <w:r>
        <w:t>October 14. He specifically c</w:t>
      </w:r>
      <w:r w:rsidR="00376EA2" w:rsidRPr="00EA76A6">
        <w:t>alled out two items</w:t>
      </w:r>
      <w:r>
        <w:t>:</w:t>
      </w:r>
    </w:p>
    <w:p w:rsidR="00376EA2" w:rsidRPr="00EA76A6" w:rsidRDefault="00D73B5D" w:rsidP="00376EA2">
      <w:pPr>
        <w:pStyle w:val="ListParagraph"/>
        <w:numPr>
          <w:ilvl w:val="0"/>
          <w:numId w:val="1"/>
        </w:numPr>
        <w:spacing w:after="0"/>
      </w:pPr>
      <w:r>
        <w:t xml:space="preserve">The state, and </w:t>
      </w:r>
      <w:r w:rsidRPr="00EA76A6">
        <w:t>N</w:t>
      </w:r>
      <w:r>
        <w:t>orthern Virginia</w:t>
      </w:r>
      <w:r w:rsidR="00376EA2" w:rsidRPr="00EA76A6">
        <w:t xml:space="preserve"> </w:t>
      </w:r>
      <w:r>
        <w:t xml:space="preserve">in particular, </w:t>
      </w:r>
      <w:r w:rsidR="00376EA2" w:rsidRPr="00EA76A6">
        <w:t>has benefited greatly from federal, e</w:t>
      </w:r>
      <w:r>
        <w:t xml:space="preserve">specially military spending in the past, but Virginians </w:t>
      </w:r>
      <w:r w:rsidR="00376EA2" w:rsidRPr="00EA76A6">
        <w:t xml:space="preserve">cannot </w:t>
      </w:r>
      <w:r>
        <w:t>count on this to continue going forward.</w:t>
      </w:r>
      <w:r w:rsidR="00376EA2" w:rsidRPr="00EA76A6">
        <w:t xml:space="preserve"> </w:t>
      </w:r>
      <w:r>
        <w:t>Federal and military spending may become even tighter, which emphasizes the need to develop new industries.</w:t>
      </w:r>
    </w:p>
    <w:p w:rsidR="00376EA2" w:rsidRPr="00EA76A6" w:rsidRDefault="00D73B5D" w:rsidP="00376EA2">
      <w:pPr>
        <w:pStyle w:val="ListParagraph"/>
        <w:numPr>
          <w:ilvl w:val="0"/>
          <w:numId w:val="1"/>
        </w:numPr>
        <w:spacing w:after="0"/>
      </w:pPr>
      <w:r>
        <w:t>The governor wants Virginia to be a leader and does not like to be behind other states, particularly neighboring states like North Carolina and Maryland. Currently,</w:t>
      </w:r>
      <w:r w:rsidR="00376EA2" w:rsidRPr="00EA76A6">
        <w:t xml:space="preserve"> </w:t>
      </w:r>
      <w:r>
        <w:t>Virginia</w:t>
      </w:r>
      <w:r w:rsidR="00376EA2" w:rsidRPr="00EA76A6">
        <w:t xml:space="preserve"> is far </w:t>
      </w:r>
      <w:r>
        <w:t>behind</w:t>
      </w:r>
      <w:r w:rsidR="00376EA2" w:rsidRPr="00EA76A6">
        <w:t xml:space="preserve"> </w:t>
      </w:r>
      <w:r>
        <w:t xml:space="preserve">on energy efficiency and renewable energy, but the plan aims to help make the state a leader on these issues. </w:t>
      </w:r>
    </w:p>
    <w:p w:rsidR="00376EA2" w:rsidRPr="00EA76A6" w:rsidRDefault="00376EA2" w:rsidP="00376EA2">
      <w:pPr>
        <w:spacing w:after="0"/>
      </w:pPr>
    </w:p>
    <w:p w:rsidR="00376EA2" w:rsidRPr="00EA76A6" w:rsidRDefault="00D73B5D" w:rsidP="00376EA2">
      <w:pPr>
        <w:spacing w:after="0"/>
      </w:pPr>
      <w:r>
        <w:t>The n</w:t>
      </w:r>
      <w:r w:rsidR="00376EA2" w:rsidRPr="00EA76A6">
        <w:t>ext big steps</w:t>
      </w:r>
      <w:r>
        <w:t xml:space="preserve"> following the Plan release</w:t>
      </w:r>
      <w:r w:rsidR="00376EA2" w:rsidRPr="00EA76A6">
        <w:t>:</w:t>
      </w:r>
    </w:p>
    <w:p w:rsidR="00376EA2" w:rsidRPr="00EA76A6" w:rsidRDefault="00376EA2" w:rsidP="00376EA2">
      <w:pPr>
        <w:pStyle w:val="ListParagraph"/>
        <w:numPr>
          <w:ilvl w:val="0"/>
          <w:numId w:val="2"/>
        </w:numPr>
        <w:spacing w:after="0"/>
      </w:pPr>
      <w:r w:rsidRPr="00EA76A6">
        <w:t xml:space="preserve">Increasing both utility and distributed </w:t>
      </w:r>
      <w:r w:rsidR="00D73B5D">
        <w:t>renewable energy: The</w:t>
      </w:r>
      <w:r w:rsidRPr="00EA76A6">
        <w:t xml:space="preserve"> Plan Calls for establishment of solar energy authority, based on </w:t>
      </w:r>
      <w:r w:rsidR="00D73B5D">
        <w:t>the</w:t>
      </w:r>
      <w:r w:rsidR="00D73B5D" w:rsidRPr="00EA76A6">
        <w:t xml:space="preserve"> </w:t>
      </w:r>
      <w:r w:rsidRPr="00EA76A6">
        <w:t xml:space="preserve">model </w:t>
      </w:r>
      <w:r w:rsidR="00D73B5D">
        <w:t xml:space="preserve">of the VA </w:t>
      </w:r>
      <w:r w:rsidRPr="00EA76A6">
        <w:t>offshore w</w:t>
      </w:r>
      <w:r w:rsidR="00D73B5D">
        <w:t>ind authority.</w:t>
      </w:r>
    </w:p>
    <w:p w:rsidR="00376EA2" w:rsidRPr="00EA76A6" w:rsidRDefault="00483161" w:rsidP="00376EA2">
      <w:pPr>
        <w:pStyle w:val="ListParagraph"/>
        <w:numPr>
          <w:ilvl w:val="0"/>
          <w:numId w:val="2"/>
        </w:numPr>
        <w:spacing w:after="0"/>
      </w:pPr>
      <w:r>
        <w:t>Increasing the success of energy efficiency programs: The Governor will e</w:t>
      </w:r>
      <w:r w:rsidR="00D73B5D">
        <w:t>stablish</w:t>
      </w:r>
      <w:r>
        <w:t xml:space="preserve"> </w:t>
      </w:r>
      <w:r w:rsidR="00D73B5D">
        <w:t>an E</w:t>
      </w:r>
      <w:r w:rsidR="00376EA2" w:rsidRPr="00EA76A6">
        <w:t xml:space="preserve">fficiency Board </w:t>
      </w:r>
      <w:r w:rsidR="00D73B5D">
        <w:t xml:space="preserve">composed </w:t>
      </w:r>
      <w:r w:rsidR="00376EA2" w:rsidRPr="00EA76A6">
        <w:t xml:space="preserve">of </w:t>
      </w:r>
      <w:r w:rsidR="00D73B5D" w:rsidRPr="00EA76A6">
        <w:t>stakeholders</w:t>
      </w:r>
      <w:r w:rsidR="00376EA2" w:rsidRPr="00EA76A6">
        <w:t xml:space="preserve"> represent</w:t>
      </w:r>
      <w:r>
        <w:t>ing the issue</w:t>
      </w:r>
      <w:r w:rsidR="00376EA2" w:rsidRPr="00EA76A6">
        <w:t xml:space="preserve"> from many angles, </w:t>
      </w:r>
      <w:r>
        <w:t>which will work to increase the scope and success of energy efficiency programs</w:t>
      </w:r>
    </w:p>
    <w:p w:rsidR="00376EA2" w:rsidRPr="00EA76A6" w:rsidRDefault="00376EA2" w:rsidP="00376EA2">
      <w:pPr>
        <w:spacing w:after="0"/>
      </w:pPr>
    </w:p>
    <w:p w:rsidR="00376EA2" w:rsidRPr="00EA76A6" w:rsidRDefault="0088066D" w:rsidP="00376EA2">
      <w:pPr>
        <w:spacing w:after="0"/>
      </w:pPr>
      <w:r>
        <w:t>On October 16</w:t>
      </w:r>
      <w:r w:rsidR="00376EA2" w:rsidRPr="00EA76A6">
        <w:t xml:space="preserve">, the governor will be talking about </w:t>
      </w:r>
      <w:r>
        <w:t>increasing energy efficiency in Virginia</w:t>
      </w:r>
      <w:r w:rsidR="00376EA2" w:rsidRPr="00EA76A6">
        <w:t xml:space="preserve"> at </w:t>
      </w:r>
      <w:r>
        <w:t xml:space="preserve">the </w:t>
      </w:r>
      <w:r w:rsidR="00376EA2" w:rsidRPr="00EA76A6">
        <w:t>Division of Motor V</w:t>
      </w:r>
      <w:r>
        <w:t>ehicles Headquarters</w:t>
      </w:r>
      <w:r w:rsidR="00376EA2" w:rsidRPr="00EA76A6">
        <w:t xml:space="preserve">, which </w:t>
      </w:r>
      <w:r>
        <w:t>had</w:t>
      </w:r>
      <w:r w:rsidR="00376EA2" w:rsidRPr="00EA76A6">
        <w:t xml:space="preserve"> a very successful </w:t>
      </w:r>
      <w:r>
        <w:t>energy savings performance contract recently</w:t>
      </w:r>
      <w:r w:rsidR="00376EA2" w:rsidRPr="00EA76A6">
        <w:t>.</w:t>
      </w:r>
    </w:p>
    <w:p w:rsidR="00EA76A6" w:rsidRDefault="00EA76A6" w:rsidP="00376EA2">
      <w:pPr>
        <w:spacing w:after="0"/>
        <w:rPr>
          <w:b/>
          <w:i/>
        </w:rPr>
      </w:pPr>
    </w:p>
    <w:p w:rsidR="00CB79D8" w:rsidRPr="0088066D" w:rsidRDefault="00CB79D8" w:rsidP="00376EA2">
      <w:pPr>
        <w:spacing w:after="0"/>
        <w:rPr>
          <w:b/>
          <w:i/>
          <w:u w:val="single"/>
        </w:rPr>
      </w:pPr>
      <w:r w:rsidRPr="0088066D">
        <w:rPr>
          <w:b/>
          <w:i/>
          <w:u w:val="single"/>
        </w:rPr>
        <w:t>Discussion:</w:t>
      </w:r>
    </w:p>
    <w:p w:rsidR="00CB79D8" w:rsidRPr="00EA76A6" w:rsidRDefault="0088066D" w:rsidP="00376EA2">
      <w:pPr>
        <w:spacing w:after="0"/>
      </w:pPr>
      <w:r>
        <w:t>In response to a question about the role of</w:t>
      </w:r>
      <w:r w:rsidR="00CB79D8" w:rsidRPr="00EA76A6">
        <w:t xml:space="preserve"> the </w:t>
      </w:r>
      <w:r w:rsidR="006762E7">
        <w:t>planned Solar Development A</w:t>
      </w:r>
      <w:r w:rsidR="00CB79D8" w:rsidRPr="00EA76A6">
        <w:t>uthority</w:t>
      </w:r>
      <w:r w:rsidR="006762E7">
        <w:t xml:space="preserve"> in contrast to the Offshore Wind Development Authority</w:t>
      </w:r>
      <w:r>
        <w:t xml:space="preserve">, Mr. Christopher </w:t>
      </w:r>
      <w:r w:rsidR="006762E7">
        <w:t xml:space="preserve">clarified </w:t>
      </w:r>
      <w:r>
        <w:t xml:space="preserve">that </w:t>
      </w:r>
      <w:r w:rsidR="006762E7">
        <w:t>the two may not be exactly comparable</w:t>
      </w:r>
      <w:r w:rsidR="006762E7" w:rsidRPr="00EA76A6">
        <w:t xml:space="preserve">. </w:t>
      </w:r>
      <w:r w:rsidR="006762E7">
        <w:t>The Solar Development A</w:t>
      </w:r>
      <w:r w:rsidR="006762E7" w:rsidRPr="00EA76A6">
        <w:t>uthority</w:t>
      </w:r>
      <w:r w:rsidR="006762E7">
        <w:t xml:space="preserve"> may be </w:t>
      </w:r>
      <w:r w:rsidRPr="00EA76A6">
        <w:t>established by executive order</w:t>
      </w:r>
      <w:r>
        <w:t>, which would differ from the</w:t>
      </w:r>
      <w:r w:rsidR="006762E7">
        <w:t xml:space="preserve"> legislatively-created Offshore Wind Development Authority.</w:t>
      </w:r>
      <w:r>
        <w:t xml:space="preserve"> </w:t>
      </w:r>
      <w:r w:rsidR="006762E7">
        <w:t>Currently, t</w:t>
      </w:r>
      <w:r w:rsidR="00CB79D8" w:rsidRPr="00EA76A6">
        <w:t xml:space="preserve">here is no </w:t>
      </w:r>
      <w:r w:rsidR="006762E7">
        <w:t xml:space="preserve">operational </w:t>
      </w:r>
      <w:r w:rsidR="00CB79D8" w:rsidRPr="00EA76A6">
        <w:t xml:space="preserve">offshore wind </w:t>
      </w:r>
      <w:r w:rsidR="006762E7">
        <w:t xml:space="preserve">power </w:t>
      </w:r>
      <w:r w:rsidR="00CB79D8" w:rsidRPr="00EA76A6">
        <w:t xml:space="preserve">in the U.S. except for a demonstration turbine </w:t>
      </w:r>
      <w:r w:rsidR="006762E7">
        <w:t>off coast of Maine, which is at one-eighth</w:t>
      </w:r>
      <w:r w:rsidR="00CB79D8" w:rsidRPr="00EA76A6">
        <w:t xml:space="preserve"> scale. Dominion won the lease auction for the offshore wind development area</w:t>
      </w:r>
      <w:r w:rsidR="006762E7">
        <w:t xml:space="preserve"> in Virginia, and has a five </w:t>
      </w:r>
      <w:r w:rsidR="00CB79D8" w:rsidRPr="00EA76A6">
        <w:t>year window to prepare a plan for up to 2000 MW of generation. Dom</w:t>
      </w:r>
      <w:r w:rsidR="006762E7">
        <w:t>inion is also</w:t>
      </w:r>
      <w:r w:rsidR="00CB79D8" w:rsidRPr="00EA76A6">
        <w:t xml:space="preserve"> partner</w:t>
      </w:r>
      <w:r w:rsidR="006762E7">
        <w:t>ing</w:t>
      </w:r>
      <w:r w:rsidR="00CB79D8" w:rsidRPr="00EA76A6">
        <w:t xml:space="preserve"> </w:t>
      </w:r>
      <w:r w:rsidR="006762E7">
        <w:t>with</w:t>
      </w:r>
      <w:r w:rsidR="00CB79D8" w:rsidRPr="00EA76A6">
        <w:t xml:space="preserve"> DOE </w:t>
      </w:r>
      <w:r w:rsidR="006762E7">
        <w:t xml:space="preserve">on a demonstration project for </w:t>
      </w:r>
      <w:r w:rsidR="00CB79D8" w:rsidRPr="00EA76A6">
        <w:t xml:space="preserve">two turbines that would be used in the commercial </w:t>
      </w:r>
      <w:r w:rsidR="006762E7" w:rsidRPr="00EA76A6">
        <w:t>design</w:t>
      </w:r>
      <w:r w:rsidR="00CB79D8" w:rsidRPr="00EA76A6">
        <w:t>, which are scheduled to be in production by summer 2017.</w:t>
      </w:r>
    </w:p>
    <w:p w:rsidR="00CB79D8" w:rsidRPr="00EA76A6" w:rsidRDefault="00CB79D8" w:rsidP="00376EA2">
      <w:pPr>
        <w:spacing w:after="0"/>
      </w:pPr>
    </w:p>
    <w:p w:rsidR="00CB79D8" w:rsidRPr="00EA76A6" w:rsidRDefault="006762E7" w:rsidP="00376EA2">
      <w:pPr>
        <w:spacing w:after="0"/>
      </w:pPr>
      <w:r>
        <w:t xml:space="preserve">The committee asked whether </w:t>
      </w:r>
      <w:r w:rsidR="00CB79D8" w:rsidRPr="00EA76A6">
        <w:t>the plan establish</w:t>
      </w:r>
      <w:r>
        <w:t>es</w:t>
      </w:r>
      <w:r w:rsidR="00CB79D8" w:rsidRPr="00EA76A6">
        <w:t xml:space="preserve"> clear targets or future </w:t>
      </w:r>
      <w:r>
        <w:t xml:space="preserve">goals for emissions or for the state’s energy mix, to which Mr. Christopher replied that </w:t>
      </w:r>
      <w:r w:rsidR="00564DB0">
        <w:t>it does set several goals but does not propose making the RPS mandatory. The</w:t>
      </w:r>
      <w:r w:rsidR="00CB79D8" w:rsidRPr="00EA76A6">
        <w:t xml:space="preserve"> plan has a 10 year horizon, but </w:t>
      </w:r>
      <w:r w:rsidR="00564DB0">
        <w:t xml:space="preserve">it </w:t>
      </w:r>
      <w:r>
        <w:t xml:space="preserve">will be updated every four </w:t>
      </w:r>
      <w:r w:rsidR="00CB79D8" w:rsidRPr="00EA76A6">
        <w:t xml:space="preserve">years with </w:t>
      </w:r>
      <w:r>
        <w:t>the G</w:t>
      </w:r>
      <w:r w:rsidR="00CB79D8" w:rsidRPr="00EA76A6">
        <w:t>overnor</w:t>
      </w:r>
      <w:r>
        <w:t>’s election</w:t>
      </w:r>
      <w:r w:rsidR="00564DB0">
        <w:t xml:space="preserve">, and </w:t>
      </w:r>
      <w:r w:rsidR="00564DB0" w:rsidRPr="00EA76A6">
        <w:t xml:space="preserve">progress </w:t>
      </w:r>
      <w:r w:rsidR="00564DB0">
        <w:t xml:space="preserve">must be reported on </w:t>
      </w:r>
      <w:r w:rsidR="00564DB0" w:rsidRPr="00EA76A6">
        <w:t>in 2 years</w:t>
      </w:r>
      <w:r w:rsidR="00564DB0">
        <w:t xml:space="preserve">. </w:t>
      </w:r>
      <w:r w:rsidR="00CB79D8" w:rsidRPr="00EA76A6">
        <w:t xml:space="preserve">Stakeholder groups and </w:t>
      </w:r>
      <w:r w:rsidR="00564DB0">
        <w:t xml:space="preserve">the new </w:t>
      </w:r>
      <w:r w:rsidR="00564DB0">
        <w:lastRenderedPageBreak/>
        <w:t xml:space="preserve">Solar Development </w:t>
      </w:r>
      <w:r w:rsidR="00CB79D8" w:rsidRPr="00EA76A6">
        <w:t xml:space="preserve">Authority will help determine how to achieve </w:t>
      </w:r>
      <w:r w:rsidR="00564DB0">
        <w:t xml:space="preserve">the Plan’s </w:t>
      </w:r>
      <w:r w:rsidR="00CB79D8" w:rsidRPr="00EA76A6">
        <w:t xml:space="preserve">goals for solar, </w:t>
      </w:r>
      <w:r w:rsidR="00564DB0">
        <w:t>and the Energy Efficiency</w:t>
      </w:r>
      <w:r w:rsidR="00CB79D8" w:rsidRPr="00EA76A6">
        <w:t xml:space="preserve"> Board will help determine </w:t>
      </w:r>
      <w:r w:rsidR="00564DB0">
        <w:t xml:space="preserve">how to </w:t>
      </w:r>
      <w:r w:rsidR="00CB79D8" w:rsidRPr="00EA76A6">
        <w:t>achieve</w:t>
      </w:r>
      <w:r w:rsidR="00564DB0">
        <w:t xml:space="preserve"> the efficiency </w:t>
      </w:r>
      <w:r w:rsidR="00CB79D8" w:rsidRPr="00EA76A6">
        <w:t>goals. The</w:t>
      </w:r>
      <w:r w:rsidR="00564DB0">
        <w:t>se</w:t>
      </w:r>
      <w:r w:rsidR="00CB79D8" w:rsidRPr="00EA76A6">
        <w:t xml:space="preserve"> groups will be conven</w:t>
      </w:r>
      <w:r w:rsidR="00564DB0">
        <w:t>ed within 60-90 days.</w:t>
      </w:r>
    </w:p>
    <w:p w:rsidR="00CB79D8" w:rsidRPr="00EA76A6" w:rsidRDefault="00CB79D8" w:rsidP="00376EA2">
      <w:pPr>
        <w:spacing w:after="0"/>
      </w:pPr>
    </w:p>
    <w:p w:rsidR="00CB79D8" w:rsidRPr="00EA76A6" w:rsidRDefault="00564DB0" w:rsidP="00376EA2">
      <w:pPr>
        <w:spacing w:after="0"/>
      </w:pPr>
      <w:r>
        <w:t xml:space="preserve">In response to a question about involvement or </w:t>
      </w:r>
      <w:r w:rsidR="00CB79D8" w:rsidRPr="00EA76A6">
        <w:t xml:space="preserve">cooperation </w:t>
      </w:r>
      <w:r>
        <w:t>from Dominion, Mr. Christopher noted that the VA Energy Council includes</w:t>
      </w:r>
      <w:r w:rsidR="00CB79D8" w:rsidRPr="00EA76A6">
        <w:t xml:space="preserve"> representatives from industry, including from Dominion, who </w:t>
      </w:r>
      <w:r>
        <w:t>were chosen as</w:t>
      </w:r>
      <w:r w:rsidR="00CB79D8" w:rsidRPr="00EA76A6">
        <w:t xml:space="preserve"> subject matter expert</w:t>
      </w:r>
      <w:r>
        <w:t>s</w:t>
      </w:r>
      <w:r w:rsidR="00CB79D8" w:rsidRPr="00EA76A6">
        <w:t xml:space="preserve"> to </w:t>
      </w:r>
      <w:r>
        <w:t xml:space="preserve">help </w:t>
      </w:r>
      <w:r w:rsidR="00CB79D8" w:rsidRPr="00EA76A6">
        <w:t xml:space="preserve">review the draft plan and public input. Much of the </w:t>
      </w:r>
      <w:r w:rsidRPr="00EA76A6">
        <w:t>plan</w:t>
      </w:r>
      <w:r w:rsidR="00CB79D8" w:rsidRPr="00EA76A6">
        <w:t xml:space="preserve"> </w:t>
      </w:r>
      <w:r>
        <w:t xml:space="preserve">discusses </w:t>
      </w:r>
      <w:r w:rsidR="00CB79D8" w:rsidRPr="00EA76A6">
        <w:t>the</w:t>
      </w:r>
      <w:r>
        <w:t xml:space="preserve"> state’s</w:t>
      </w:r>
      <w:r w:rsidR="00CB79D8" w:rsidRPr="00EA76A6">
        <w:t xml:space="preserve"> current</w:t>
      </w:r>
      <w:r>
        <w:t xml:space="preserve"> energy</w:t>
      </w:r>
      <w:r w:rsidR="00CB79D8" w:rsidRPr="00EA76A6">
        <w:t xml:space="preserve"> infrastructure, whi</w:t>
      </w:r>
      <w:r>
        <w:t>ch relied on information from the utilities, particularly from their Integrated Resources Plans.</w:t>
      </w:r>
    </w:p>
    <w:p w:rsidR="00CB79D8" w:rsidRPr="00EA76A6" w:rsidRDefault="00CB79D8" w:rsidP="00376EA2">
      <w:pPr>
        <w:spacing w:after="0"/>
      </w:pPr>
    </w:p>
    <w:p w:rsidR="00C322CF" w:rsidRPr="00EA76A6" w:rsidRDefault="00564DB0" w:rsidP="00376EA2">
      <w:pPr>
        <w:spacing w:after="0"/>
      </w:pPr>
      <w:r>
        <w:t>The committee asked whether and how</w:t>
      </w:r>
      <w:r w:rsidR="00C322CF" w:rsidRPr="00EA76A6">
        <w:t xml:space="preserve"> </w:t>
      </w:r>
      <w:r>
        <w:t>the plan addresses alternative fuels and alternative fuel vehicles</w:t>
      </w:r>
      <w:r w:rsidR="005151AE">
        <w:t xml:space="preserve"> (AFVs)</w:t>
      </w:r>
      <w:r>
        <w:t>. Mr. Christopher noted that</w:t>
      </w:r>
      <w:r w:rsidR="00C322CF" w:rsidRPr="00EA76A6">
        <w:t xml:space="preserve"> the</w:t>
      </w:r>
      <w:r>
        <w:t xml:space="preserve"> Plan includes</w:t>
      </w:r>
      <w:r w:rsidR="00C322CF" w:rsidRPr="00EA76A6">
        <w:t xml:space="preserve"> goals for increasing the number of AFVs in </w:t>
      </w:r>
      <w:r>
        <w:t xml:space="preserve">the </w:t>
      </w:r>
      <w:r w:rsidR="00C322CF" w:rsidRPr="00EA76A6">
        <w:t xml:space="preserve">state fleet. </w:t>
      </w:r>
      <w:r>
        <w:t>A p</w:t>
      </w:r>
      <w:r w:rsidR="00C322CF" w:rsidRPr="00EA76A6">
        <w:t>rocess</w:t>
      </w:r>
      <w:r>
        <w:t xml:space="preserve"> to</w:t>
      </w:r>
      <w:r w:rsidRPr="00EA76A6">
        <w:t xml:space="preserve"> facilitate </w:t>
      </w:r>
      <w:r w:rsidR="00E26F6C">
        <w:t xml:space="preserve">state fleet </w:t>
      </w:r>
      <w:r w:rsidRPr="00EA76A6">
        <w:t>conversion to AFVs</w:t>
      </w:r>
      <w:r>
        <w:t xml:space="preserve"> was developed </w:t>
      </w:r>
      <w:r w:rsidR="00C322CF" w:rsidRPr="00EA76A6">
        <w:t>at the end of the McDonald Admin</w:t>
      </w:r>
      <w:r>
        <w:t>istration</w:t>
      </w:r>
      <w:r w:rsidR="00E26F6C" w:rsidRPr="00E26F6C">
        <w:t xml:space="preserve"> </w:t>
      </w:r>
      <w:r w:rsidR="00E26F6C">
        <w:t>through a</w:t>
      </w:r>
      <w:r w:rsidR="00E26F6C" w:rsidRPr="00EA76A6">
        <w:t xml:space="preserve"> </w:t>
      </w:r>
      <w:r w:rsidR="00E26F6C">
        <w:t>public private partnership</w:t>
      </w:r>
      <w:r w:rsidR="00C322CF" w:rsidRPr="00EA76A6">
        <w:t>, which McAuliffe is continuing to suppo</w:t>
      </w:r>
      <w:r>
        <w:t>rt</w:t>
      </w:r>
      <w:r w:rsidR="00E26F6C">
        <w:t>. This</w:t>
      </w:r>
      <w:r w:rsidR="00C322CF" w:rsidRPr="00EA76A6">
        <w:t xml:space="preserve"> collaborative group includes compressed natural gas and propane supply chain partners</w:t>
      </w:r>
      <w:r w:rsidR="00E26F6C">
        <w:t>, among others. VA C</w:t>
      </w:r>
      <w:r w:rsidR="00C322CF" w:rsidRPr="00EA76A6">
        <w:t xml:space="preserve">lean Cities </w:t>
      </w:r>
      <w:r w:rsidR="00E26F6C">
        <w:t xml:space="preserve">Coalition </w:t>
      </w:r>
      <w:r w:rsidR="00C322CF" w:rsidRPr="00EA76A6">
        <w:t xml:space="preserve">will </w:t>
      </w:r>
      <w:r w:rsidR="00E26F6C">
        <w:t xml:space="preserve">also </w:t>
      </w:r>
      <w:r w:rsidR="00C322CF" w:rsidRPr="00EA76A6">
        <w:t>play</w:t>
      </w:r>
      <w:r w:rsidR="00E26F6C">
        <w:t xml:space="preserve"> an important role </w:t>
      </w:r>
      <w:r w:rsidR="00C322CF" w:rsidRPr="00EA76A6">
        <w:t xml:space="preserve">coordinating support at </w:t>
      </w:r>
      <w:r w:rsidR="00E26F6C">
        <w:t>the local level, identifying</w:t>
      </w:r>
      <w:r w:rsidR="00C322CF" w:rsidRPr="00EA76A6">
        <w:t xml:space="preserve"> </w:t>
      </w:r>
      <w:r w:rsidR="00E26F6C">
        <w:t xml:space="preserve">interested </w:t>
      </w:r>
      <w:r w:rsidR="00E26F6C" w:rsidRPr="00EA76A6">
        <w:t>fleets</w:t>
      </w:r>
      <w:r w:rsidR="00E26F6C">
        <w:t xml:space="preserve">, </w:t>
      </w:r>
      <w:r w:rsidR="00C322CF" w:rsidRPr="00EA76A6">
        <w:t>and locations for charging/fueling stations.</w:t>
      </w:r>
    </w:p>
    <w:p w:rsidR="00C322CF" w:rsidRPr="00EA76A6" w:rsidRDefault="00C322CF" w:rsidP="00376EA2">
      <w:pPr>
        <w:spacing w:after="0"/>
      </w:pPr>
    </w:p>
    <w:p w:rsidR="00C322CF" w:rsidRPr="00EA76A6" w:rsidRDefault="00E26F6C" w:rsidP="00376EA2">
      <w:pPr>
        <w:spacing w:after="0"/>
      </w:pPr>
      <w:r>
        <w:t>The committee asked whether</w:t>
      </w:r>
      <w:r w:rsidR="00C322CF" w:rsidRPr="00EA76A6">
        <w:t xml:space="preserve"> </w:t>
      </w:r>
      <w:r>
        <w:t>Virginia is</w:t>
      </w:r>
      <w:r w:rsidR="00C322CF" w:rsidRPr="00EA76A6">
        <w:t xml:space="preserve"> </w:t>
      </w:r>
      <w:r>
        <w:t xml:space="preserve">planning to begin offering a tax credit or rebate program for renewable energy </w:t>
      </w:r>
      <w:r w:rsidR="00C322CF" w:rsidRPr="00EA76A6">
        <w:t xml:space="preserve">given </w:t>
      </w:r>
      <w:r>
        <w:t xml:space="preserve">the likely </w:t>
      </w:r>
      <w:r w:rsidR="00C322CF" w:rsidRPr="00EA76A6">
        <w:t>sunset of</w:t>
      </w:r>
      <w:r>
        <w:t xml:space="preserve"> the federal Investment Tax Credit. Mr. Christopher stated that</w:t>
      </w:r>
      <w:r w:rsidR="00C322CF" w:rsidRPr="00EA76A6">
        <w:t xml:space="preserve"> </w:t>
      </w:r>
      <w:r>
        <w:t>Virginia</w:t>
      </w:r>
      <w:r w:rsidR="00C322CF" w:rsidRPr="00EA76A6">
        <w:t xml:space="preserve"> </w:t>
      </w:r>
      <w:r>
        <w:t xml:space="preserve">intends to </w:t>
      </w:r>
      <w:r w:rsidR="00C322CF" w:rsidRPr="00EA76A6">
        <w:t xml:space="preserve">create a tax credit </w:t>
      </w:r>
      <w:r>
        <w:t xml:space="preserve">that will be </w:t>
      </w:r>
      <w:r w:rsidR="00C322CF" w:rsidRPr="00EA76A6">
        <w:t>equivalent to</w:t>
      </w:r>
      <w:r>
        <w:t xml:space="preserve"> the </w:t>
      </w:r>
      <w:r w:rsidR="00C322CF" w:rsidRPr="00EA76A6">
        <w:t>ITC</w:t>
      </w:r>
      <w:r>
        <w:t>, likely a p</w:t>
      </w:r>
      <w:r w:rsidR="00C322CF" w:rsidRPr="00EA76A6">
        <w:t xml:space="preserve">roperty tax </w:t>
      </w:r>
      <w:r>
        <w:t xml:space="preserve">credit </w:t>
      </w:r>
      <w:r w:rsidR="00C322CF" w:rsidRPr="00EA76A6">
        <w:t>for up to 30</w:t>
      </w:r>
      <w:r>
        <w:t>-</w:t>
      </w:r>
      <w:r w:rsidR="00C322CF" w:rsidRPr="00EA76A6">
        <w:t>35%</w:t>
      </w:r>
      <w:r>
        <w:t xml:space="preserve"> percent</w:t>
      </w:r>
      <w:r w:rsidR="00C322CF" w:rsidRPr="00EA76A6">
        <w:t xml:space="preserve"> of </w:t>
      </w:r>
      <w:r>
        <w:t xml:space="preserve">the </w:t>
      </w:r>
      <w:r w:rsidR="00C322CF" w:rsidRPr="00EA76A6">
        <w:t xml:space="preserve">value of </w:t>
      </w:r>
      <w:r>
        <w:t>the renewable energy</w:t>
      </w:r>
      <w:r w:rsidR="00C322CF" w:rsidRPr="00EA76A6">
        <w:t xml:space="preserve"> generation profits. DMME is developing guidelines for implementation of the pro</w:t>
      </w:r>
      <w:r>
        <w:t>gram, in expectation that the general assembly</w:t>
      </w:r>
      <w:r w:rsidR="00C322CF" w:rsidRPr="00EA76A6">
        <w:t xml:space="preserve"> will enact and fund the program</w:t>
      </w:r>
      <w:r>
        <w:t xml:space="preserve"> in the 2015 session</w:t>
      </w:r>
      <w:r w:rsidR="00C322CF" w:rsidRPr="00EA76A6">
        <w:t>.</w:t>
      </w:r>
    </w:p>
    <w:p w:rsidR="00C322CF" w:rsidRPr="00EA76A6" w:rsidRDefault="00C322CF" w:rsidP="00376EA2">
      <w:pPr>
        <w:spacing w:after="0"/>
      </w:pPr>
    </w:p>
    <w:p w:rsidR="005151AE" w:rsidRDefault="005151AE" w:rsidP="00376EA2">
      <w:pPr>
        <w:spacing w:after="0"/>
        <w:rPr>
          <w:b/>
        </w:rPr>
      </w:pPr>
      <w:r>
        <w:rPr>
          <w:b/>
        </w:rPr>
        <w:t>Solarize NOVA</w:t>
      </w:r>
    </w:p>
    <w:p w:rsidR="00C322CF" w:rsidRPr="005151AE" w:rsidRDefault="005151AE" w:rsidP="00376EA2">
      <w:pPr>
        <w:spacing w:after="0"/>
        <w:rPr>
          <w:i/>
        </w:rPr>
      </w:pPr>
      <w:r>
        <w:rPr>
          <w:i/>
        </w:rPr>
        <w:t xml:space="preserve">Bob Lazaro, </w:t>
      </w:r>
      <w:r w:rsidRPr="005151AE">
        <w:rPr>
          <w:i/>
        </w:rPr>
        <w:t>Director of Regional Energy Planning</w:t>
      </w:r>
      <w:r>
        <w:rPr>
          <w:i/>
        </w:rPr>
        <w:t>,</w:t>
      </w:r>
      <w:r w:rsidRPr="005151AE">
        <w:rPr>
          <w:i/>
        </w:rPr>
        <w:t xml:space="preserve"> Northern Virginia Regional Commission</w:t>
      </w:r>
    </w:p>
    <w:p w:rsidR="00C322CF" w:rsidRPr="00EA76A6" w:rsidRDefault="00E26F6C" w:rsidP="00376EA2">
      <w:pPr>
        <w:spacing w:after="0"/>
      </w:pPr>
      <w:r>
        <w:rPr>
          <w:b/>
          <w:noProof/>
        </w:rPr>
        <mc:AlternateContent>
          <mc:Choice Requires="wps">
            <w:drawing>
              <wp:anchor distT="0" distB="0" distL="114300" distR="114300" simplePos="0" relativeHeight="251663360" behindDoc="0" locked="0" layoutInCell="1" allowOverlap="1" wp14:anchorId="28D3640C" wp14:editId="50B1ED76">
                <wp:simplePos x="0" y="0"/>
                <wp:positionH relativeFrom="column">
                  <wp:posOffset>-12700</wp:posOffset>
                </wp:positionH>
                <wp:positionV relativeFrom="paragraph">
                  <wp:posOffset>25400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pt" to="4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" strokecolor="black [3040]"/>
            </w:pict>
          </mc:Fallback>
        </mc:AlternateContent>
      </w:r>
    </w:p>
    <w:p w:rsidR="005151AE" w:rsidRPr="00EA76A6" w:rsidRDefault="005151AE" w:rsidP="005151AE">
      <w:pPr>
        <w:spacing w:after="0"/>
      </w:pPr>
      <w:r>
        <w:t xml:space="preserve">Currently, there are approximately 418 solar arrays and </w:t>
      </w:r>
      <w:r w:rsidRPr="00EA76A6">
        <w:t>2</w:t>
      </w:r>
      <w:r>
        <w:t>,</w:t>
      </w:r>
      <w:r w:rsidRPr="00EA76A6">
        <w:t xml:space="preserve">580 kW </w:t>
      </w:r>
      <w:r>
        <w:t xml:space="preserve">of </w:t>
      </w:r>
      <w:r w:rsidRPr="00EA76A6">
        <w:t>installed</w:t>
      </w:r>
      <w:r>
        <w:t xml:space="preserve"> solar PV in Northern Virginia, which means that it is a “target rich environment” - there is a lot of potential for growth in the solar market.</w:t>
      </w:r>
      <w:r w:rsidRPr="00EA76A6">
        <w:t xml:space="preserve"> </w:t>
      </w:r>
      <w:r>
        <w:t xml:space="preserve">The </w:t>
      </w:r>
      <w:r w:rsidRPr="00EA76A6">
        <w:t>NVRC Board adopted</w:t>
      </w:r>
      <w:r>
        <w:t xml:space="preserve"> a </w:t>
      </w:r>
      <w:r w:rsidRPr="00EA76A6">
        <w:t>1</w:t>
      </w:r>
      <w:r>
        <w:t>,</w:t>
      </w:r>
      <w:r w:rsidRPr="00EA76A6">
        <w:t>000</w:t>
      </w:r>
      <w:r>
        <w:t>-solar-rooftop-</w:t>
      </w:r>
      <w:r w:rsidRPr="00EA76A6">
        <w:t>challenge</w:t>
      </w:r>
      <w:r>
        <w:t xml:space="preserve"> and hopes to double to goal. The Solarize NOVA program is intended to help achieve this goal by coordinating with</w:t>
      </w:r>
      <w:r w:rsidRPr="00EA76A6">
        <w:t xml:space="preserve"> community leaders and advocates</w:t>
      </w:r>
      <w:r w:rsidRPr="005151AE">
        <w:t xml:space="preserve"> </w:t>
      </w:r>
      <w:proofErr w:type="gramStart"/>
      <w:r>
        <w:t>to mobilize</w:t>
      </w:r>
      <w:proofErr w:type="gramEnd"/>
      <w:r>
        <w:t xml:space="preserve"> a large number of homeowners to go solar at a reduced price.</w:t>
      </w:r>
    </w:p>
    <w:p w:rsidR="005151AE" w:rsidRDefault="005151AE" w:rsidP="005151AE">
      <w:pPr>
        <w:spacing w:after="0"/>
      </w:pPr>
    </w:p>
    <w:p w:rsidR="007B09E1" w:rsidRDefault="00E26F6C" w:rsidP="00376EA2">
      <w:pPr>
        <w:spacing w:after="0"/>
      </w:pPr>
      <w:r>
        <w:t xml:space="preserve">Solarize </w:t>
      </w:r>
      <w:r w:rsidR="005151AE">
        <w:t>NOVA</w:t>
      </w:r>
      <w:r>
        <w:t xml:space="preserve"> launched on September 24. Northern Virginia Regional Commission</w:t>
      </w:r>
      <w:r w:rsidR="005151AE">
        <w:t xml:space="preserve"> (NVRC)</w:t>
      </w:r>
      <w:r>
        <w:t xml:space="preserve"> </w:t>
      </w:r>
      <w:r w:rsidR="005151AE">
        <w:t xml:space="preserve">is working with the non-profit Local Energy Alliance Program (LEAP) to implement </w:t>
      </w:r>
      <w:proofErr w:type="gramStart"/>
      <w:r w:rsidR="005151AE">
        <w:t>solarize</w:t>
      </w:r>
      <w:proofErr w:type="gramEnd"/>
      <w:r w:rsidR="005151AE">
        <w:t xml:space="preserve"> campaigns in numerous communities in the region.</w:t>
      </w:r>
      <w:r w:rsidR="005151AE" w:rsidRPr="005151AE">
        <w:t xml:space="preserve"> </w:t>
      </w:r>
      <w:r w:rsidR="00B563D4">
        <w:t xml:space="preserve">LEAP organized a successful solarize program earlier in the year in </w:t>
      </w:r>
      <w:r w:rsidR="00B563D4" w:rsidRPr="00EA76A6">
        <w:t>Charlottesville</w:t>
      </w:r>
      <w:r w:rsidR="007B09E1">
        <w:t>. This project uses</w:t>
      </w:r>
      <w:r w:rsidR="007B09E1" w:rsidRPr="00EA76A6">
        <w:t xml:space="preserve"> LEAP</w:t>
      </w:r>
      <w:r w:rsidR="007B09E1">
        <w:t>’</w:t>
      </w:r>
      <w:r w:rsidR="007B09E1" w:rsidRPr="00EA76A6">
        <w:t>s model,</w:t>
      </w:r>
      <w:r w:rsidR="007B09E1">
        <w:t xml:space="preserve"> but they expect to</w:t>
      </w:r>
      <w:r w:rsidR="007B09E1" w:rsidRPr="00EA76A6">
        <w:t xml:space="preserve"> tweak </w:t>
      </w:r>
      <w:r w:rsidR="007B09E1">
        <w:t>this to improve success rates as new projects are initiated.</w:t>
      </w:r>
    </w:p>
    <w:p w:rsidR="007B09E1" w:rsidRDefault="007B09E1" w:rsidP="00376EA2">
      <w:pPr>
        <w:spacing w:after="0"/>
      </w:pPr>
    </w:p>
    <w:p w:rsidR="00E22EC6" w:rsidRPr="00EA76A6" w:rsidRDefault="005151AE" w:rsidP="00E22EC6">
      <w:pPr>
        <w:spacing w:after="0"/>
      </w:pPr>
      <w:r>
        <w:t>It can be d</w:t>
      </w:r>
      <w:r w:rsidRPr="00EA76A6">
        <w:t xml:space="preserve">ifficult to get attention for </w:t>
      </w:r>
      <w:r>
        <w:t xml:space="preserve">community projects </w:t>
      </w:r>
      <w:r w:rsidRPr="00EA76A6">
        <w:t xml:space="preserve">near </w:t>
      </w:r>
      <w:r>
        <w:t xml:space="preserve">the District, but grassroots efforts can be very in smaller cities and </w:t>
      </w:r>
      <w:r w:rsidR="008C1620">
        <w:t xml:space="preserve">towns. They chose to start with </w:t>
      </w:r>
      <w:r w:rsidR="008C1620" w:rsidRPr="00EA76A6">
        <w:t>Leesburg</w:t>
      </w:r>
      <w:r w:rsidR="008C1620">
        <w:t xml:space="preserve"> because there was already </w:t>
      </w:r>
      <w:r w:rsidR="008C1620">
        <w:lastRenderedPageBreak/>
        <w:t xml:space="preserve">momentum there, but </w:t>
      </w:r>
      <w:r w:rsidR="007B09E1">
        <w:t xml:space="preserve">they plan to </w:t>
      </w:r>
      <w:r w:rsidR="008C1620">
        <w:t>expand to</w:t>
      </w:r>
      <w:r w:rsidR="007B09E1">
        <w:t xml:space="preserve"> </w:t>
      </w:r>
      <w:r w:rsidR="007B09E1" w:rsidRPr="00EA76A6">
        <w:t>Falls Church and Herndon in the spring</w:t>
      </w:r>
      <w:r w:rsidR="007B09E1">
        <w:t>.</w:t>
      </w:r>
      <w:r w:rsidR="00E22EC6" w:rsidRPr="00E22EC6">
        <w:t xml:space="preserve"> </w:t>
      </w:r>
      <w:r w:rsidR="00E22EC6">
        <w:t xml:space="preserve">There are several other solarize-type programs in the region; </w:t>
      </w:r>
      <w:r w:rsidR="00E22EC6" w:rsidRPr="00EA76A6">
        <w:t xml:space="preserve">Community </w:t>
      </w:r>
      <w:r w:rsidR="00E22EC6">
        <w:t>P</w:t>
      </w:r>
      <w:r w:rsidR="00E22EC6" w:rsidRPr="00EA76A6">
        <w:t xml:space="preserve">ower </w:t>
      </w:r>
      <w:r w:rsidR="00E22EC6">
        <w:t>N</w:t>
      </w:r>
      <w:r w:rsidR="00E22EC6" w:rsidRPr="00EA76A6">
        <w:t xml:space="preserve">etwork </w:t>
      </w:r>
      <w:r w:rsidR="00E22EC6">
        <w:t xml:space="preserve">recently began a </w:t>
      </w:r>
      <w:r w:rsidR="00E22EC6" w:rsidRPr="00EA76A6">
        <w:t>solar coop in Arlington.</w:t>
      </w:r>
    </w:p>
    <w:p w:rsidR="007B09E1" w:rsidRDefault="007B09E1" w:rsidP="00376EA2">
      <w:pPr>
        <w:spacing w:after="0"/>
      </w:pPr>
    </w:p>
    <w:p w:rsidR="00C322CF" w:rsidRPr="00EA76A6" w:rsidRDefault="008C1620" w:rsidP="00376EA2">
      <w:pPr>
        <w:spacing w:after="0"/>
      </w:pPr>
      <w:r>
        <w:t>The program s</w:t>
      </w:r>
      <w:r w:rsidR="00C322CF" w:rsidRPr="00EA76A6">
        <w:t xml:space="preserve">unsets with federal </w:t>
      </w:r>
      <w:r>
        <w:t>Investment Ta</w:t>
      </w:r>
      <w:r w:rsidR="00C322CF" w:rsidRPr="00EA76A6">
        <w:t xml:space="preserve">x </w:t>
      </w:r>
      <w:r>
        <w:t>C</w:t>
      </w:r>
      <w:r w:rsidR="00C322CF" w:rsidRPr="00EA76A6">
        <w:t>redit</w:t>
      </w:r>
      <w:r>
        <w:t xml:space="preserve"> because the solar is not economically feasible without the 30% credit. </w:t>
      </w:r>
      <w:r w:rsidR="00C322CF" w:rsidRPr="00EA76A6">
        <w:t>LEAP</w:t>
      </w:r>
      <w:r>
        <w:t xml:space="preserve"> charges a small fee on each contract signed through the program, but the program is also receiving funding from d</w:t>
      </w:r>
      <w:r w:rsidR="00C322CF" w:rsidRPr="00EA76A6">
        <w:t>onations and in-kind efforts from NVRC</w:t>
      </w:r>
      <w:r>
        <w:t>. They are also working with local b</w:t>
      </w:r>
      <w:r w:rsidR="00C322CF" w:rsidRPr="00EA76A6">
        <w:t>anks to help get funding</w:t>
      </w:r>
      <w:r>
        <w:t xml:space="preserve"> and loans for participants.</w:t>
      </w:r>
    </w:p>
    <w:p w:rsidR="00C322CF" w:rsidRPr="00EA76A6" w:rsidRDefault="00C322CF" w:rsidP="00376EA2">
      <w:pPr>
        <w:spacing w:after="0"/>
      </w:pPr>
    </w:p>
    <w:p w:rsidR="00C322CF" w:rsidRPr="00EA76A6" w:rsidRDefault="008C1620" w:rsidP="00376EA2">
      <w:pPr>
        <w:spacing w:after="0"/>
      </w:pPr>
      <w:r>
        <w:t xml:space="preserve">The program is supporting local industry by requiring local installers using </w:t>
      </w:r>
      <w:r w:rsidRPr="00EA76A6">
        <w:t>all American materials</w:t>
      </w:r>
      <w:r>
        <w:t xml:space="preserve">. LEAP vetted </w:t>
      </w:r>
      <w:r w:rsidR="00697C07">
        <w:t xml:space="preserve">five </w:t>
      </w:r>
      <w:r w:rsidR="00C322CF" w:rsidRPr="00EA76A6">
        <w:t>installers</w:t>
      </w:r>
      <w:r w:rsidR="00697C07">
        <w:t xml:space="preserve"> and selected</w:t>
      </w:r>
      <w:r w:rsidR="00697C07" w:rsidRPr="00EA76A6">
        <w:t xml:space="preserve"> </w:t>
      </w:r>
      <w:r w:rsidR="00697C07">
        <w:t xml:space="preserve">three </w:t>
      </w:r>
      <w:r w:rsidR="00E22EC6">
        <w:t>(</w:t>
      </w:r>
      <w:r w:rsidR="00E22EC6" w:rsidRPr="00EA76A6">
        <w:t>Gr</w:t>
      </w:r>
      <w:r w:rsidR="00E22EC6">
        <w:t xml:space="preserve">een Brilliance, Prospect Solar and </w:t>
      </w:r>
      <w:r w:rsidR="00E22EC6" w:rsidRPr="00EA76A6">
        <w:t>Solar Odyssey</w:t>
      </w:r>
      <w:r w:rsidR="00E22EC6">
        <w:t xml:space="preserve">) </w:t>
      </w:r>
      <w:r w:rsidR="00697C07">
        <w:t xml:space="preserve">to participate </w:t>
      </w:r>
      <w:r w:rsidR="00697C07" w:rsidRPr="00EA76A6">
        <w:t>based on price and customer satisfaction</w:t>
      </w:r>
      <w:r w:rsidR="00697C07">
        <w:t xml:space="preserve"> rates. </w:t>
      </w:r>
      <w:r>
        <w:t>The</w:t>
      </w:r>
      <w:r w:rsidR="00697C07">
        <w:t xml:space="preserve"> program will be able to offer a price at</w:t>
      </w:r>
      <w:r>
        <w:t xml:space="preserve"> 20 percent below market</w:t>
      </w:r>
      <w:r w:rsidR="00697C07">
        <w:t xml:space="preserve"> rates</w:t>
      </w:r>
      <w:r>
        <w:t>.</w:t>
      </w:r>
      <w:r w:rsidR="00697C07">
        <w:t xml:space="preserve"> </w:t>
      </w:r>
      <w:r w:rsidR="00E22EC6" w:rsidRPr="00EA76A6">
        <w:t>RECs ar</w:t>
      </w:r>
      <w:r w:rsidR="00E22EC6">
        <w:t>e open to the homeowner to sell or keep.</w:t>
      </w:r>
    </w:p>
    <w:p w:rsidR="00C322CF" w:rsidRPr="00EA76A6" w:rsidRDefault="00C322CF" w:rsidP="00376EA2">
      <w:pPr>
        <w:spacing w:after="0"/>
      </w:pPr>
    </w:p>
    <w:p w:rsidR="00B23BF2" w:rsidRPr="00EA76A6" w:rsidRDefault="00B23BF2" w:rsidP="00376EA2">
      <w:pPr>
        <w:spacing w:after="0"/>
      </w:pPr>
      <w:r w:rsidRPr="00EA76A6">
        <w:t xml:space="preserve">When </w:t>
      </w:r>
      <w:r w:rsidR="008C1620">
        <w:t xml:space="preserve">someone </w:t>
      </w:r>
      <w:r w:rsidRPr="00EA76A6">
        <w:t>sign</w:t>
      </w:r>
      <w:r w:rsidR="008C1620">
        <w:t>s up by sharing their name and address, they automatically qualify for</w:t>
      </w:r>
      <w:r w:rsidRPr="00EA76A6">
        <w:t xml:space="preserve"> a free home energy checkup and </w:t>
      </w:r>
      <w:r w:rsidR="008C1620">
        <w:t xml:space="preserve">energy saving recommendations from a LEAP </w:t>
      </w:r>
      <w:r w:rsidR="008C1620" w:rsidRPr="008C1620">
        <w:t>Energy Coach</w:t>
      </w:r>
      <w:r w:rsidR="008C1620">
        <w:t>.</w:t>
      </w:r>
      <w:r w:rsidR="008C1620" w:rsidRPr="008C1620">
        <w:t xml:space="preserve"> </w:t>
      </w:r>
      <w:r w:rsidR="008C1620">
        <w:t>Dominion customers receive the audit, as well as about</w:t>
      </w:r>
      <w:r w:rsidR="008C1620" w:rsidRPr="00EA76A6">
        <w:t xml:space="preserve"> $200 worth of </w:t>
      </w:r>
      <w:r w:rsidR="008C1620">
        <w:t xml:space="preserve">energy efficient household goods, such as </w:t>
      </w:r>
      <w:r w:rsidR="008C1620" w:rsidRPr="00EA76A6">
        <w:t>light bulbs and smart strips</w:t>
      </w:r>
      <w:r w:rsidR="008C1620">
        <w:t xml:space="preserve">, for free through </w:t>
      </w:r>
      <w:r w:rsidRPr="00EA76A6">
        <w:t>Dominion</w:t>
      </w:r>
      <w:r w:rsidR="008C1620">
        <w:t xml:space="preserve">’s </w:t>
      </w:r>
      <w:r w:rsidR="008C1620" w:rsidRPr="008C1620">
        <w:t>Home Energy Check-up Program</w:t>
      </w:r>
      <w:r w:rsidR="008C1620">
        <w:t>.</w:t>
      </w:r>
    </w:p>
    <w:p w:rsidR="00B23BF2" w:rsidRPr="00EA76A6" w:rsidRDefault="00B23BF2" w:rsidP="00376EA2">
      <w:pPr>
        <w:spacing w:after="0"/>
      </w:pPr>
    </w:p>
    <w:p w:rsidR="00B23BF2" w:rsidRPr="00EA76A6" w:rsidRDefault="00B563D4" w:rsidP="00376EA2">
      <w:pPr>
        <w:spacing w:after="0"/>
      </w:pPr>
      <w:r>
        <w:t xml:space="preserve">The economics of solar are very different across the region. </w:t>
      </w:r>
      <w:r w:rsidR="00B23BF2" w:rsidRPr="00EA76A6">
        <w:t xml:space="preserve">In </w:t>
      </w:r>
      <w:r w:rsidR="00D446D5">
        <w:t xml:space="preserve">Washington, </w:t>
      </w:r>
      <w:r w:rsidR="00B23BF2" w:rsidRPr="00EA76A6">
        <w:t>DC the payback</w:t>
      </w:r>
      <w:r w:rsidR="00D446D5">
        <w:t xml:space="preserve"> for an average residential solar installation</w:t>
      </w:r>
      <w:r w:rsidR="00B23BF2" w:rsidRPr="00EA76A6">
        <w:t xml:space="preserve"> is 5 </w:t>
      </w:r>
      <w:r w:rsidR="00D446D5" w:rsidRPr="00EA76A6">
        <w:t>years;</w:t>
      </w:r>
      <w:r w:rsidR="00B23BF2" w:rsidRPr="00EA76A6">
        <w:t xml:space="preserve"> in VA it is about 15 years</w:t>
      </w:r>
      <w:r w:rsidR="00D446D5">
        <w:t>.</w:t>
      </w:r>
      <w:r>
        <w:t xml:space="preserve"> Having a m</w:t>
      </w:r>
      <w:r w:rsidRPr="00EA76A6">
        <w:t>andatory portfolio standard makes a huge difference</w:t>
      </w:r>
      <w:r>
        <w:t>: renewable energy credits are worth about</w:t>
      </w:r>
      <w:r w:rsidR="00B23BF2" w:rsidRPr="00EA76A6">
        <w:t xml:space="preserve"> </w:t>
      </w:r>
      <w:r>
        <w:t xml:space="preserve">$400 per </w:t>
      </w:r>
      <w:r w:rsidR="00B23BF2" w:rsidRPr="00EA76A6">
        <w:t xml:space="preserve">year in </w:t>
      </w:r>
      <w:r>
        <w:t>Virginia,</w:t>
      </w:r>
      <w:r w:rsidR="00B23BF2" w:rsidRPr="00EA76A6">
        <w:t xml:space="preserve"> versus </w:t>
      </w:r>
      <w:r>
        <w:t>$</w:t>
      </w:r>
      <w:r w:rsidR="00B23BF2" w:rsidRPr="00EA76A6">
        <w:t>2</w:t>
      </w:r>
      <w:r>
        <w:t>,</w:t>
      </w:r>
      <w:r w:rsidR="00B23BF2" w:rsidRPr="00EA76A6">
        <w:t>000</w:t>
      </w:r>
      <w:r>
        <w:t xml:space="preserve"> per year in DC. This cost difference is one reason that </w:t>
      </w:r>
      <w:proofErr w:type="gramStart"/>
      <w:r>
        <w:t>solarize</w:t>
      </w:r>
      <w:proofErr w:type="gramEnd"/>
      <w:r>
        <w:t xml:space="preserve"> programs and bulk discounts are so important in Virginia.</w:t>
      </w:r>
    </w:p>
    <w:p w:rsidR="00B23BF2" w:rsidRPr="00EA76A6" w:rsidRDefault="00B23BF2" w:rsidP="00376EA2">
      <w:pPr>
        <w:spacing w:after="0"/>
      </w:pPr>
    </w:p>
    <w:p w:rsidR="007B09E1" w:rsidRDefault="007B09E1" w:rsidP="007B09E1">
      <w:pPr>
        <w:spacing w:after="0"/>
      </w:pPr>
      <w:r>
        <w:t xml:space="preserve">There are currently </w:t>
      </w:r>
      <w:r w:rsidRPr="00EA76A6">
        <w:t xml:space="preserve">80 </w:t>
      </w:r>
      <w:r>
        <w:t>participant</w:t>
      </w:r>
      <w:r w:rsidRPr="00EA76A6">
        <w:t xml:space="preserve">s </w:t>
      </w:r>
      <w:r>
        <w:t xml:space="preserve">signed up, with a </w:t>
      </w:r>
      <w:r w:rsidRPr="00EA76A6">
        <w:t xml:space="preserve">goal </w:t>
      </w:r>
      <w:r>
        <w:t>of</w:t>
      </w:r>
      <w:r w:rsidRPr="00EA76A6">
        <w:t xml:space="preserve"> 500 </w:t>
      </w:r>
      <w:r>
        <w:t>by the program end on November 30.</w:t>
      </w:r>
      <w:r w:rsidRPr="007B09E1">
        <w:t xml:space="preserve"> </w:t>
      </w:r>
      <w:r>
        <w:t>It can be c</w:t>
      </w:r>
      <w:r w:rsidRPr="00EA76A6">
        <w:t>hallenging</w:t>
      </w:r>
      <w:r>
        <w:t xml:space="preserve"> to get press interest in such a program so they are asking participating </w:t>
      </w:r>
      <w:r w:rsidR="00B563D4">
        <w:t>local g</w:t>
      </w:r>
      <w:r w:rsidR="00B23BF2" w:rsidRPr="00EA76A6">
        <w:t>overnments</w:t>
      </w:r>
      <w:r w:rsidR="00B563D4">
        <w:t xml:space="preserve"> </w:t>
      </w:r>
      <w:r>
        <w:t>to</w:t>
      </w:r>
      <w:r w:rsidR="00357382">
        <w:t xml:space="preserve"> </w:t>
      </w:r>
      <w:r w:rsidR="00B563D4">
        <w:t>endorse the program</w:t>
      </w:r>
      <w:r w:rsidRPr="007B09E1">
        <w:t xml:space="preserve"> </w:t>
      </w:r>
      <w:r>
        <w:t>to</w:t>
      </w:r>
      <w:r w:rsidRPr="007B09E1">
        <w:t xml:space="preserve"> </w:t>
      </w:r>
      <w:r w:rsidRPr="00EA76A6">
        <w:t>lend credibility</w:t>
      </w:r>
      <w:r w:rsidR="00B23BF2" w:rsidRPr="00EA76A6">
        <w:t xml:space="preserve">, </w:t>
      </w:r>
      <w:r w:rsidR="00B563D4">
        <w:t xml:space="preserve">as well as to host meetings and help </w:t>
      </w:r>
      <w:r w:rsidR="00B23BF2" w:rsidRPr="00EA76A6">
        <w:t>get the word out</w:t>
      </w:r>
      <w:r w:rsidR="00B563D4">
        <w:t>.</w:t>
      </w:r>
      <w:r>
        <w:t xml:space="preserve"> NVRC and LEAP are lo</w:t>
      </w:r>
      <w:r w:rsidRPr="00EA76A6">
        <w:t xml:space="preserve">oking </w:t>
      </w:r>
      <w:r>
        <w:t>for</w:t>
      </w:r>
      <w:r w:rsidRPr="00EA76A6">
        <w:t xml:space="preserve"> grant </w:t>
      </w:r>
      <w:r>
        <w:t xml:space="preserve">funding to help </w:t>
      </w:r>
      <w:r w:rsidRPr="00EA76A6">
        <w:t>publicize</w:t>
      </w:r>
      <w:r>
        <w:t xml:space="preserve"> the program </w:t>
      </w:r>
      <w:r w:rsidRPr="00EA76A6">
        <w:t>further</w:t>
      </w:r>
      <w:r>
        <w:t xml:space="preserve"> and spread it to new communities. A resource like </w:t>
      </w:r>
      <w:r w:rsidRPr="00EA76A6">
        <w:t>Mapdwell</w:t>
      </w:r>
      <w:r>
        <w:t>.com to estimate solar potential and costs would be incredibly helpful.</w:t>
      </w:r>
    </w:p>
    <w:p w:rsidR="007B09E1" w:rsidRDefault="007B09E1" w:rsidP="00376EA2">
      <w:pPr>
        <w:spacing w:after="0"/>
      </w:pPr>
    </w:p>
    <w:p w:rsidR="007B09E1" w:rsidRPr="00EA76A6" w:rsidRDefault="007B09E1" w:rsidP="007B09E1">
      <w:pPr>
        <w:spacing w:after="0"/>
      </w:pPr>
      <w:r>
        <w:t xml:space="preserve">The program is </w:t>
      </w:r>
      <w:r w:rsidRPr="00EA76A6">
        <w:t xml:space="preserve">available to all residents in Loudoun </w:t>
      </w:r>
      <w:r>
        <w:t xml:space="preserve">County, but they are </w:t>
      </w:r>
      <w:r w:rsidRPr="00EA76A6">
        <w:t>keeping</w:t>
      </w:r>
      <w:r>
        <w:t xml:space="preserve"> communications </w:t>
      </w:r>
      <w:r w:rsidRPr="00EA76A6">
        <w:t xml:space="preserve">focused </w:t>
      </w:r>
      <w:r>
        <w:t xml:space="preserve">on Leesburg </w:t>
      </w:r>
      <w:r w:rsidRPr="00EA76A6">
        <w:t>at the moment</w:t>
      </w:r>
      <w:r>
        <w:t xml:space="preserve">, although </w:t>
      </w:r>
      <w:r w:rsidRPr="00EA76A6">
        <w:t xml:space="preserve">Chairman York </w:t>
      </w:r>
      <w:r>
        <w:t>has shared</w:t>
      </w:r>
      <w:r w:rsidRPr="00EA76A6">
        <w:t xml:space="preserve"> info</w:t>
      </w:r>
      <w:r>
        <w:t>rmation on the project.</w:t>
      </w:r>
      <w:r w:rsidRPr="007B09E1">
        <w:t xml:space="preserve"> </w:t>
      </w:r>
      <w:r w:rsidRPr="00EA76A6">
        <w:t>Small business</w:t>
      </w:r>
      <w:r>
        <w:t>es</w:t>
      </w:r>
      <w:r w:rsidRPr="00EA76A6">
        <w:t xml:space="preserve"> are </w:t>
      </w:r>
      <w:r>
        <w:t xml:space="preserve">also </w:t>
      </w:r>
      <w:r w:rsidRPr="00EA76A6">
        <w:t>eligible,</w:t>
      </w:r>
      <w:r>
        <w:t xml:space="preserve"> and</w:t>
      </w:r>
      <w:r w:rsidRPr="00EA76A6">
        <w:t xml:space="preserve"> some in downtown Leesburg </w:t>
      </w:r>
      <w:r>
        <w:t>have expressed interest in joining. They expect the a</w:t>
      </w:r>
      <w:r w:rsidRPr="00EA76A6">
        <w:t>verage install</w:t>
      </w:r>
      <w:r>
        <w:t>ation</w:t>
      </w:r>
      <w:r w:rsidRPr="00EA76A6">
        <w:t xml:space="preserve"> size</w:t>
      </w:r>
      <w:r>
        <w:t xml:space="preserve"> to be</w:t>
      </w:r>
      <w:r w:rsidRPr="00EA76A6">
        <w:t xml:space="preserve"> about 5kW.</w:t>
      </w:r>
    </w:p>
    <w:p w:rsidR="00970B75" w:rsidRPr="00EA76A6" w:rsidRDefault="00970B75" w:rsidP="00376EA2">
      <w:pPr>
        <w:spacing w:after="0"/>
      </w:pPr>
    </w:p>
    <w:p w:rsidR="00E93A27" w:rsidRDefault="007B09E1" w:rsidP="00376EA2">
      <w:pPr>
        <w:spacing w:after="0"/>
      </w:pPr>
      <w:r>
        <w:t xml:space="preserve">In response to a question about the </w:t>
      </w:r>
      <w:r w:rsidR="00E93A27" w:rsidRPr="00EA76A6">
        <w:t>contractor fee</w:t>
      </w:r>
      <w:r>
        <w:t>, Mr. Lazaro clarified that it</w:t>
      </w:r>
      <w:r w:rsidR="00E93A27" w:rsidRPr="00EA76A6">
        <w:t xml:space="preserve"> is part of the per kWh price</w:t>
      </w:r>
      <w:r>
        <w:t xml:space="preserve"> the project advertises to residents</w:t>
      </w:r>
      <w:r w:rsidR="00E93A27" w:rsidRPr="00EA76A6">
        <w:t xml:space="preserve">. </w:t>
      </w:r>
      <w:r>
        <w:t>The r</w:t>
      </w:r>
      <w:r w:rsidR="00E93A27" w:rsidRPr="00EA76A6">
        <w:t xml:space="preserve">eferral fee is very reasonable, especially given the savings </w:t>
      </w:r>
      <w:r>
        <w:t>customers are getting; o</w:t>
      </w:r>
      <w:r w:rsidR="00E93A27" w:rsidRPr="00EA76A6">
        <w:t xml:space="preserve">ne firm </w:t>
      </w:r>
      <w:r>
        <w:t>(that was not selected because they use</w:t>
      </w:r>
      <w:r w:rsidR="00E93A27" w:rsidRPr="00EA76A6">
        <w:t xml:space="preserve"> </w:t>
      </w:r>
      <w:r>
        <w:t xml:space="preserve">foreign produced </w:t>
      </w:r>
      <w:r w:rsidR="00E93A27" w:rsidRPr="00EA76A6">
        <w:t>panels</w:t>
      </w:r>
      <w:r>
        <w:t>) offered a price of</w:t>
      </w:r>
      <w:r w:rsidR="00E93A27" w:rsidRPr="00EA76A6">
        <w:t xml:space="preserve"> </w:t>
      </w:r>
      <w:r>
        <w:t>$</w:t>
      </w:r>
      <w:r w:rsidR="00E93A27" w:rsidRPr="00EA76A6">
        <w:t>2.65 per kWh</w:t>
      </w:r>
      <w:r>
        <w:t>.</w:t>
      </w:r>
      <w:r w:rsidR="00697C07">
        <w:t xml:space="preserve"> Lisa Orr of Frederick County noted that Frederick’s Solarize program d</w:t>
      </w:r>
      <w:r w:rsidR="00E93A27" w:rsidRPr="00EA76A6">
        <w:t>id not</w:t>
      </w:r>
      <w:r w:rsidR="00697C07">
        <w:t xml:space="preserve"> have a contractor</w:t>
      </w:r>
      <w:r w:rsidR="00E93A27" w:rsidRPr="00EA76A6">
        <w:t xml:space="preserve"> fee because County Commissioners</w:t>
      </w:r>
      <w:r w:rsidR="00697C07">
        <w:t xml:space="preserve"> were worried it would be </w:t>
      </w:r>
      <w:r w:rsidR="00E93A27" w:rsidRPr="00EA76A6">
        <w:t xml:space="preserve">seen as an </w:t>
      </w:r>
      <w:r w:rsidR="00E93A27" w:rsidRPr="00EA76A6">
        <w:lastRenderedPageBreak/>
        <w:t xml:space="preserve">additional cost on residents. </w:t>
      </w:r>
      <w:r w:rsidR="00697C07">
        <w:t xml:space="preserve">However, customers save more through participating in the bulk purchase than the fee adds, and the fee is what will enable a program to be self-sustaining without government support. </w:t>
      </w:r>
    </w:p>
    <w:p w:rsidR="009E7862" w:rsidRPr="00EA76A6" w:rsidRDefault="009E7862" w:rsidP="00376EA2">
      <w:pPr>
        <w:spacing w:after="0"/>
      </w:pPr>
    </w:p>
    <w:p w:rsidR="009E7862" w:rsidRPr="00EA76A6" w:rsidRDefault="00697C07" w:rsidP="00376EA2">
      <w:pPr>
        <w:spacing w:after="0"/>
      </w:pPr>
      <w:r>
        <w:t xml:space="preserve">In response to a question about coordination with local banks, Mr. Lazaro noted that they are working with </w:t>
      </w:r>
      <w:r w:rsidR="009E7862" w:rsidRPr="00EA76A6">
        <w:t>Middleburg Bank</w:t>
      </w:r>
      <w:r>
        <w:t>, John Marshall Bank is</w:t>
      </w:r>
      <w:r w:rsidR="009E7862" w:rsidRPr="00EA76A6">
        <w:t xml:space="preserve"> help</w:t>
      </w:r>
      <w:r>
        <w:t>ing</w:t>
      </w:r>
      <w:r w:rsidR="009E7862" w:rsidRPr="00EA76A6">
        <w:t xml:space="preserve"> with publicity</w:t>
      </w:r>
      <w:r>
        <w:t xml:space="preserve">, and the </w:t>
      </w:r>
      <w:r w:rsidR="009E7862" w:rsidRPr="00EA76A6">
        <w:t xml:space="preserve">UVA credit union </w:t>
      </w:r>
      <w:r>
        <w:t xml:space="preserve">has </w:t>
      </w:r>
      <w:r w:rsidR="009E7862" w:rsidRPr="00EA76A6">
        <w:t xml:space="preserve">sponsored workshops for customers to let them know about </w:t>
      </w:r>
      <w:r>
        <w:t xml:space="preserve">the </w:t>
      </w:r>
      <w:r w:rsidR="009E7862" w:rsidRPr="00EA76A6">
        <w:t>opportunity</w:t>
      </w:r>
      <w:r>
        <w:t>.</w:t>
      </w:r>
    </w:p>
    <w:p w:rsidR="009E7862" w:rsidRPr="00EA76A6" w:rsidRDefault="009E7862" w:rsidP="00376EA2">
      <w:pPr>
        <w:spacing w:after="0"/>
      </w:pPr>
    </w:p>
    <w:p w:rsidR="00697C07" w:rsidRPr="00EA76A6" w:rsidRDefault="00697C07" w:rsidP="00376EA2">
      <w:pPr>
        <w:spacing w:after="0"/>
      </w:pPr>
      <w:r>
        <w:t xml:space="preserve">The committee discussed </w:t>
      </w:r>
      <w:r w:rsidRPr="00EA76A6">
        <w:t xml:space="preserve">policy and financial mechanisms that would be helpful to spur the </w:t>
      </w:r>
      <w:r>
        <w:t>Virginia renewable energy industry. H</w:t>
      </w:r>
      <w:r w:rsidRPr="00EA76A6">
        <w:t>aving a mandatory RPS would go a long way</w:t>
      </w:r>
      <w:r>
        <w:t xml:space="preserve"> toward supporting renewable energy industries in the state. Conservative North Carolina</w:t>
      </w:r>
      <w:r w:rsidRPr="00EA76A6">
        <w:t xml:space="preserve"> is beating </w:t>
      </w:r>
      <w:r>
        <w:t xml:space="preserve">Virginia on renewables because of their RPS. Virginia’s energy mix sometimes looks pretty good on renewables because it is 6% wood. </w:t>
      </w:r>
      <w:proofErr w:type="gramStart"/>
      <w:r>
        <w:t xml:space="preserve">Wind and </w:t>
      </w:r>
      <w:r w:rsidRPr="00EA76A6">
        <w:t xml:space="preserve">solar </w:t>
      </w:r>
      <w:r>
        <w:t>together only account for 0</w:t>
      </w:r>
      <w:r w:rsidRPr="00EA76A6">
        <w:t>.06 % of the energy mix</w:t>
      </w:r>
      <w:r>
        <w:t>.</w:t>
      </w:r>
      <w:proofErr w:type="gramEnd"/>
      <w:r>
        <w:t xml:space="preserve"> Am</w:t>
      </w:r>
      <w:r w:rsidR="009E7862" w:rsidRPr="00EA76A6">
        <w:t xml:space="preserve">endments to </w:t>
      </w:r>
      <w:r w:rsidRPr="00EA76A6">
        <w:t>PACE legislation</w:t>
      </w:r>
      <w:r>
        <w:t xml:space="preserve"> to </w:t>
      </w:r>
      <w:r w:rsidR="009E7862" w:rsidRPr="00EA76A6">
        <w:t>get banks</w:t>
      </w:r>
      <w:r>
        <w:t xml:space="preserve"> comfortable with and</w:t>
      </w:r>
      <w:r w:rsidR="009E7862" w:rsidRPr="00EA76A6">
        <w:t xml:space="preserve"> interested in doing loans</w:t>
      </w:r>
      <w:r>
        <w:t xml:space="preserve"> through PACE would also be helpful. </w:t>
      </w:r>
    </w:p>
    <w:p w:rsidR="00970B75" w:rsidRPr="00EA76A6" w:rsidRDefault="00970B75" w:rsidP="00376EA2">
      <w:pPr>
        <w:spacing w:after="0"/>
      </w:pPr>
    </w:p>
    <w:p w:rsidR="00E22EC6" w:rsidRDefault="00E22EC6" w:rsidP="00376EA2">
      <w:pPr>
        <w:spacing w:after="0"/>
      </w:pPr>
      <w:r>
        <w:t>In response to a question about local permitting or zoning barriers, Mr. Lazaro replied that he had</w:t>
      </w:r>
      <w:r w:rsidR="00970B75" w:rsidRPr="00EA76A6">
        <w:t xml:space="preserve"> not hear</w:t>
      </w:r>
      <w:r>
        <w:t xml:space="preserve">d of any permitting </w:t>
      </w:r>
      <w:r w:rsidR="00970B75" w:rsidRPr="00EA76A6">
        <w:t>challenges in Loudoun</w:t>
      </w:r>
      <w:r w:rsidR="004C17D6" w:rsidRPr="00EA76A6">
        <w:t xml:space="preserve">, but a consistent permitting and inspections process </w:t>
      </w:r>
      <w:r>
        <w:t xml:space="preserve">across the region </w:t>
      </w:r>
      <w:r w:rsidR="004C17D6" w:rsidRPr="00EA76A6">
        <w:t>would be very helpful</w:t>
      </w:r>
      <w:r>
        <w:t xml:space="preserve"> for installers working in multiple jurisdictions. </w:t>
      </w:r>
      <w:r w:rsidRPr="00EA76A6">
        <w:t xml:space="preserve">Local zoning laws </w:t>
      </w:r>
      <w:r>
        <w:t>have not yet been a problem, but because Leesburg is a historic district solar is</w:t>
      </w:r>
      <w:r w:rsidRPr="00EA76A6">
        <w:t xml:space="preserve"> prohibited i</w:t>
      </w:r>
      <w:r>
        <w:t>f it</w:t>
      </w:r>
      <w:r w:rsidRPr="00EA76A6">
        <w:t xml:space="preserve"> face</w:t>
      </w:r>
      <w:r>
        <w:t>s street. However, most</w:t>
      </w:r>
      <w:r w:rsidRPr="00EA76A6">
        <w:t xml:space="preserve"> will be flat to </w:t>
      </w:r>
      <w:r>
        <w:t xml:space="preserve">the </w:t>
      </w:r>
      <w:r w:rsidRPr="00EA76A6">
        <w:t xml:space="preserve">roof or on </w:t>
      </w:r>
      <w:r>
        <w:t>the back of the street, which are compliant.</w:t>
      </w:r>
    </w:p>
    <w:p w:rsidR="00E22EC6" w:rsidRDefault="00E22EC6" w:rsidP="00376EA2">
      <w:pPr>
        <w:spacing w:after="0"/>
      </w:pPr>
    </w:p>
    <w:p w:rsidR="00E93A27" w:rsidRPr="00EA76A6" w:rsidRDefault="00E22EC6" w:rsidP="00376EA2">
      <w:pPr>
        <w:spacing w:after="0"/>
      </w:pPr>
      <w:r>
        <w:t>The b</w:t>
      </w:r>
      <w:r w:rsidR="00970B75" w:rsidRPr="00EA76A6">
        <w:t xml:space="preserve">iggest </w:t>
      </w:r>
      <w:r>
        <w:t xml:space="preserve">local </w:t>
      </w:r>
      <w:r w:rsidR="00970B75" w:rsidRPr="00EA76A6">
        <w:t>impediment</w:t>
      </w:r>
      <w:r>
        <w:t>s</w:t>
      </w:r>
      <w:r w:rsidR="00970B75" w:rsidRPr="00EA76A6">
        <w:t xml:space="preserve"> </w:t>
      </w:r>
      <w:r>
        <w:t>in Virginia are homeowners’ association (</w:t>
      </w:r>
      <w:r w:rsidR="00970B75" w:rsidRPr="00EA76A6">
        <w:t>HOA</w:t>
      </w:r>
      <w:r>
        <w:t xml:space="preserve">) limitations. Some HOAs ban solar in certain locations, or have </w:t>
      </w:r>
      <w:r w:rsidR="00970B75" w:rsidRPr="00EA76A6">
        <w:t>a</w:t>
      </w:r>
      <w:r>
        <w:t xml:space="preserve"> stringent</w:t>
      </w:r>
      <w:r w:rsidR="00970B75" w:rsidRPr="00EA76A6">
        <w:t xml:space="preserve"> architectural review process</w:t>
      </w:r>
      <w:r w:rsidR="004C17D6" w:rsidRPr="00EA76A6">
        <w:t xml:space="preserve">, </w:t>
      </w:r>
      <w:r>
        <w:t xml:space="preserve">or require </w:t>
      </w:r>
      <w:r w:rsidR="004C17D6" w:rsidRPr="00EA76A6">
        <w:t>neighbor</w:t>
      </w:r>
      <w:r>
        <w:t>s to</w:t>
      </w:r>
      <w:r w:rsidR="004C17D6" w:rsidRPr="00EA76A6">
        <w:t xml:space="preserve"> </w:t>
      </w:r>
      <w:r>
        <w:t>agree</w:t>
      </w:r>
      <w:r w:rsidR="004C17D6" w:rsidRPr="00EA76A6">
        <w:t>.</w:t>
      </w:r>
      <w:r>
        <w:t xml:space="preserve"> They are w</w:t>
      </w:r>
      <w:r w:rsidR="004C17D6" w:rsidRPr="00EA76A6">
        <w:t>orking with</w:t>
      </w:r>
      <w:r>
        <w:t xml:space="preserve"> the</w:t>
      </w:r>
      <w:r w:rsidR="004C17D6" w:rsidRPr="00EA76A6">
        <w:t xml:space="preserve"> Cascades HOA in Loudoun </w:t>
      </w:r>
      <w:r>
        <w:t xml:space="preserve">County </w:t>
      </w:r>
      <w:r w:rsidR="004C17D6" w:rsidRPr="00EA76A6">
        <w:t>to help spread the word</w:t>
      </w:r>
      <w:r>
        <w:t xml:space="preserve"> about the new state law banning complete solar prohibitions in HOA covenants, and to promote solar friendly HOA policy. </w:t>
      </w:r>
    </w:p>
    <w:p w:rsidR="00255E7E" w:rsidRPr="00EA76A6" w:rsidRDefault="00255E7E">
      <w:pPr>
        <w:spacing w:after="0"/>
      </w:pPr>
    </w:p>
    <w:p w:rsidR="00D71AA0" w:rsidRDefault="00E22EC6">
      <w:pPr>
        <w:spacing w:after="0"/>
      </w:pPr>
      <w:r>
        <w:t xml:space="preserve">Co-chair King mentioned that a local non-profit </w:t>
      </w:r>
      <w:r w:rsidR="00245958" w:rsidRPr="00EA76A6">
        <w:t xml:space="preserve">Groundswell recently completed a study on </w:t>
      </w:r>
      <w:r>
        <w:t>how to implement a solarize program for DC. T</w:t>
      </w:r>
      <w:r w:rsidR="00245958" w:rsidRPr="00EA76A6">
        <w:t xml:space="preserve">he city is now developing an RFP for a contractor to run the program. </w:t>
      </w:r>
      <w:r w:rsidRPr="00EA76A6">
        <w:t xml:space="preserve">Groundswell selected </w:t>
      </w:r>
      <w:r w:rsidR="00255E7E" w:rsidRPr="00EA76A6">
        <w:t>Sustainable</w:t>
      </w:r>
      <w:r>
        <w:t xml:space="preserve"> Energy S</w:t>
      </w:r>
      <w:r w:rsidR="009D424C">
        <w:t>ystem</w:t>
      </w:r>
      <w:bookmarkStart w:id="0" w:name="_GoBack"/>
      <w:bookmarkEnd w:id="0"/>
      <w:r>
        <w:t xml:space="preserve">s </w:t>
      </w:r>
      <w:r w:rsidR="00255E7E" w:rsidRPr="00EA76A6">
        <w:t>f</w:t>
      </w:r>
      <w:r>
        <w:t>or their regional solar program, which is very similar to solarize.</w:t>
      </w:r>
    </w:p>
    <w:p w:rsidR="00E22EC6" w:rsidRPr="00EA76A6" w:rsidRDefault="00E22EC6">
      <w:pPr>
        <w:spacing w:after="0"/>
      </w:pPr>
    </w:p>
    <w:p w:rsidR="00C90DBD" w:rsidRDefault="00E9136D">
      <w:pPr>
        <w:spacing w:after="0"/>
        <w:rPr>
          <w:b/>
        </w:rPr>
      </w:pPr>
      <w:r>
        <w:rPr>
          <w:rFonts w:cstheme="minorHAnsi"/>
          <w:b/>
        </w:rPr>
        <w:t xml:space="preserve">WMATA’s New </w:t>
      </w:r>
      <w:r>
        <w:rPr>
          <w:b/>
        </w:rPr>
        <w:t>Net-</w:t>
      </w:r>
      <w:r w:rsidR="00D71AA0" w:rsidRPr="00EA76A6">
        <w:rPr>
          <w:b/>
        </w:rPr>
        <w:t>Zero</w:t>
      </w:r>
      <w:r w:rsidR="00C90DBD">
        <w:rPr>
          <w:b/>
        </w:rPr>
        <w:t xml:space="preserve"> Largo Water Treatment Facility</w:t>
      </w:r>
    </w:p>
    <w:p w:rsidR="00D71AA0" w:rsidRPr="00EA76A6" w:rsidRDefault="00D71AA0">
      <w:pPr>
        <w:spacing w:after="0"/>
        <w:rPr>
          <w:b/>
        </w:rPr>
      </w:pPr>
      <w:r w:rsidRPr="00C90DBD">
        <w:rPr>
          <w:i/>
        </w:rPr>
        <w:t>Rachel Healy,</w:t>
      </w:r>
      <w:r w:rsidR="00C90DBD" w:rsidRPr="00C90DBD">
        <w:t xml:space="preserve"> </w:t>
      </w:r>
      <w:r w:rsidR="00C90DBD" w:rsidRPr="00C90DBD">
        <w:rPr>
          <w:i/>
        </w:rPr>
        <w:t>Sustainability Project Manager</w:t>
      </w:r>
      <w:r w:rsidR="00C90DBD">
        <w:rPr>
          <w:i/>
        </w:rPr>
        <w:t>,</w:t>
      </w:r>
      <w:r w:rsidRPr="00C90DBD">
        <w:rPr>
          <w:i/>
        </w:rPr>
        <w:t xml:space="preserve"> WMATA</w:t>
      </w:r>
    </w:p>
    <w:p w:rsidR="00D71AA0" w:rsidRPr="00EA76A6" w:rsidRDefault="00C90DBD">
      <w:pPr>
        <w:spacing w:after="0"/>
      </w:pPr>
      <w:r>
        <w:rPr>
          <w:b/>
          <w:noProof/>
        </w:rPr>
        <mc:AlternateContent>
          <mc:Choice Requires="wps">
            <w:drawing>
              <wp:anchor distT="0" distB="0" distL="114300" distR="114300" simplePos="0" relativeHeight="251665408" behindDoc="0" locked="0" layoutInCell="1" allowOverlap="1" wp14:anchorId="2AF38087" wp14:editId="5A9681A0">
                <wp:simplePos x="0" y="0"/>
                <wp:positionH relativeFrom="column">
                  <wp:posOffset>-7357</wp:posOffset>
                </wp:positionH>
                <wp:positionV relativeFrom="paragraph">
                  <wp:posOffset>1534</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pt" to="46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" strokecolor="black [3040]"/>
            </w:pict>
          </mc:Fallback>
        </mc:AlternateContent>
      </w:r>
    </w:p>
    <w:p w:rsidR="006021E9" w:rsidRPr="00EA76A6" w:rsidRDefault="006021E9" w:rsidP="006021E9">
      <w:pPr>
        <w:spacing w:after="0"/>
      </w:pPr>
      <w:r>
        <w:t>WMATA has built a new net-zero water treatment facility n</w:t>
      </w:r>
      <w:r w:rsidR="00D71AA0" w:rsidRPr="00EA76A6">
        <w:t>ear the Largo Town Center</w:t>
      </w:r>
      <w:r>
        <w:t xml:space="preserve"> to t</w:t>
      </w:r>
      <w:r w:rsidRPr="00EA76A6">
        <w:t xml:space="preserve">reat </w:t>
      </w:r>
      <w:proofErr w:type="spellStart"/>
      <w:r w:rsidRPr="00EA76A6">
        <w:t>stormwater</w:t>
      </w:r>
      <w:proofErr w:type="spellEnd"/>
      <w:r w:rsidRPr="00EA76A6">
        <w:t xml:space="preserve"> </w:t>
      </w:r>
      <w:r>
        <w:t>coming</w:t>
      </w:r>
      <w:r w:rsidRPr="00EA76A6">
        <w:t xml:space="preserve"> out of metro tunnels</w:t>
      </w:r>
      <w:r>
        <w:t>. The facility was b</w:t>
      </w:r>
      <w:r w:rsidR="00D71AA0" w:rsidRPr="00EA76A6">
        <w:t>uilt to meet regulatory requirements</w:t>
      </w:r>
      <w:r>
        <w:t xml:space="preserve"> under the </w:t>
      </w:r>
      <w:r w:rsidR="00D71AA0" w:rsidRPr="00EA76A6">
        <w:t>Chesapeake Bay Restoration Plan</w:t>
      </w:r>
      <w:r>
        <w:t>, which require that WMATA</w:t>
      </w:r>
      <w:r w:rsidRPr="006021E9">
        <w:t xml:space="preserve"> </w:t>
      </w:r>
      <w:r w:rsidRPr="00EA76A6">
        <w:t xml:space="preserve">treat </w:t>
      </w:r>
      <w:r>
        <w:t xml:space="preserve">the </w:t>
      </w:r>
      <w:proofErr w:type="spellStart"/>
      <w:r>
        <w:t>stormwater</w:t>
      </w:r>
      <w:proofErr w:type="spellEnd"/>
      <w:r>
        <w:t xml:space="preserve"> </w:t>
      </w:r>
      <w:r w:rsidRPr="00EA76A6">
        <w:t xml:space="preserve">before </w:t>
      </w:r>
      <w:r>
        <w:t>discharging it</w:t>
      </w:r>
      <w:r w:rsidRPr="00EA76A6">
        <w:t xml:space="preserve"> into</w:t>
      </w:r>
      <w:r>
        <w:t xml:space="preserve"> the</w:t>
      </w:r>
      <w:r w:rsidRPr="00EA76A6">
        <w:t xml:space="preserve"> Patuxent River </w:t>
      </w:r>
      <w:r>
        <w:t>b</w:t>
      </w:r>
      <w:r w:rsidRPr="00EA76A6">
        <w:t xml:space="preserve">ecause of </w:t>
      </w:r>
      <w:r>
        <w:t>the acidic soil at the site.</w:t>
      </w:r>
    </w:p>
    <w:p w:rsidR="00D71AA0" w:rsidRPr="00EA76A6" w:rsidRDefault="00D71AA0">
      <w:pPr>
        <w:spacing w:after="0"/>
      </w:pPr>
    </w:p>
    <w:p w:rsidR="00BF7029" w:rsidRPr="00EA76A6" w:rsidRDefault="00BF7029">
      <w:pPr>
        <w:spacing w:after="0"/>
      </w:pPr>
    </w:p>
    <w:p w:rsidR="00B12E1F" w:rsidRPr="00EA76A6" w:rsidRDefault="006021E9">
      <w:pPr>
        <w:spacing w:after="0"/>
      </w:pPr>
      <w:r>
        <w:lastRenderedPageBreak/>
        <w:t xml:space="preserve">The building is </w:t>
      </w:r>
      <w:r w:rsidR="006F4228" w:rsidRPr="00EA76A6">
        <w:t xml:space="preserve">net zero </w:t>
      </w:r>
      <w:r w:rsidR="006F4228">
        <w:t xml:space="preserve">partly due to its </w:t>
      </w:r>
      <w:r>
        <w:t>v</w:t>
      </w:r>
      <w:r w:rsidR="00B12E1F" w:rsidRPr="00EA76A6">
        <w:t xml:space="preserve">ery low energy use: </w:t>
      </w:r>
      <w:r>
        <w:t xml:space="preserve">it </w:t>
      </w:r>
      <w:r w:rsidR="00B12E1F" w:rsidRPr="00EA76A6">
        <w:t>uses gravity to treat the water,</w:t>
      </w:r>
      <w:r>
        <w:t xml:space="preserve"> and</w:t>
      </w:r>
      <w:r w:rsidR="00B12E1F" w:rsidRPr="00EA76A6">
        <w:t xml:space="preserve"> compressed air t</w:t>
      </w:r>
      <w:r>
        <w:t xml:space="preserve">o circulate water for treatment. </w:t>
      </w:r>
      <w:r w:rsidRPr="00EA76A6">
        <w:t xml:space="preserve">The building </w:t>
      </w:r>
      <w:r w:rsidR="006F4228">
        <w:t>also has</w:t>
      </w:r>
      <w:r>
        <w:t xml:space="preserve"> </w:t>
      </w:r>
      <w:r w:rsidR="00B12E1F" w:rsidRPr="00EA76A6">
        <w:t>solar</w:t>
      </w:r>
      <w:r>
        <w:t>,</w:t>
      </w:r>
      <w:r w:rsidR="00125A20" w:rsidRPr="00EA76A6">
        <w:t xml:space="preserve"> battery storage </w:t>
      </w:r>
      <w:r>
        <w:t>and</w:t>
      </w:r>
      <w:r w:rsidRPr="00EA76A6">
        <w:t xml:space="preserve"> a green roof. </w:t>
      </w:r>
      <w:r>
        <w:t>WMATA e</w:t>
      </w:r>
      <w:r w:rsidR="00125A20" w:rsidRPr="00EA76A6">
        <w:t>stimate</w:t>
      </w:r>
      <w:r>
        <w:t>s energy usage will be about</w:t>
      </w:r>
      <w:r w:rsidR="00125A20" w:rsidRPr="00EA76A6">
        <w:t xml:space="preserve"> </w:t>
      </w:r>
      <w:r w:rsidR="00BF7029" w:rsidRPr="00EA76A6">
        <w:t xml:space="preserve">13,767 kWh per year, but </w:t>
      </w:r>
      <w:r w:rsidRPr="00EA76A6">
        <w:t>there are no performance measures yet</w:t>
      </w:r>
      <w:r>
        <w:t xml:space="preserve"> for the new building</w:t>
      </w:r>
      <w:r w:rsidR="00BF7029" w:rsidRPr="00EA76A6">
        <w:t xml:space="preserve">. </w:t>
      </w:r>
      <w:r>
        <w:t>When available, WMATA plans to post the</w:t>
      </w:r>
      <w:r w:rsidR="00BF7029" w:rsidRPr="00EA76A6">
        <w:t xml:space="preserve"> energy us</w:t>
      </w:r>
      <w:r>
        <w:t>ag</w:t>
      </w:r>
      <w:r w:rsidR="00BF7029" w:rsidRPr="00EA76A6">
        <w:t>e online.</w:t>
      </w:r>
    </w:p>
    <w:p w:rsidR="00B12E1F" w:rsidRPr="00EA76A6" w:rsidRDefault="00B12E1F">
      <w:pPr>
        <w:spacing w:after="0"/>
      </w:pPr>
    </w:p>
    <w:p w:rsidR="006021E9" w:rsidRDefault="00965512" w:rsidP="00965512">
      <w:pPr>
        <w:spacing w:after="0"/>
      </w:pPr>
      <w:r w:rsidRPr="00EA76A6">
        <w:t>WMATA has 1</w:t>
      </w:r>
      <w:r w:rsidR="006021E9">
        <w:t>30 miles of metro rail, half of which are</w:t>
      </w:r>
      <w:r w:rsidRPr="00EA76A6">
        <w:t xml:space="preserve"> underground. </w:t>
      </w:r>
      <w:r w:rsidR="006021E9">
        <w:t>They have</w:t>
      </w:r>
      <w:r w:rsidRPr="00EA76A6">
        <w:t xml:space="preserve"> to pump groundwater</w:t>
      </w:r>
      <w:r w:rsidR="006021E9">
        <w:t xml:space="preserve"> out in order to keep the tunnels dry. There are </w:t>
      </w:r>
      <w:r w:rsidRPr="00EA76A6">
        <w:t>58 pumping stations throughout the system</w:t>
      </w:r>
      <w:r w:rsidR="006021E9">
        <w:t xml:space="preserve">, which pump about </w:t>
      </w:r>
      <w:r w:rsidRPr="00EA76A6">
        <w:t xml:space="preserve">1.4 million gallons of water out of the </w:t>
      </w:r>
      <w:r w:rsidR="006021E9">
        <w:t xml:space="preserve">metro </w:t>
      </w:r>
      <w:r w:rsidRPr="00EA76A6">
        <w:t xml:space="preserve">system per day. The Largo location deals with 27,000 gallons per day. </w:t>
      </w:r>
    </w:p>
    <w:p w:rsidR="00965512" w:rsidRPr="00EA76A6" w:rsidRDefault="00965512" w:rsidP="00965512">
      <w:pPr>
        <w:spacing w:after="0"/>
      </w:pPr>
    </w:p>
    <w:p w:rsidR="00E9136D" w:rsidRDefault="00E9136D" w:rsidP="004401C4">
      <w:pPr>
        <w:spacing w:after="0"/>
      </w:pPr>
      <w:r>
        <w:t>The project was intended</w:t>
      </w:r>
      <w:r w:rsidR="00115F0D" w:rsidRPr="00EA76A6">
        <w:t xml:space="preserve"> was to </w:t>
      </w:r>
      <w:r>
        <w:t xml:space="preserve">demonstrate to the </w:t>
      </w:r>
      <w:r w:rsidR="00115F0D" w:rsidRPr="00EA76A6">
        <w:t>region and WMATA</w:t>
      </w:r>
      <w:r>
        <w:t xml:space="preserve"> itself</w:t>
      </w:r>
      <w:r w:rsidR="00115F0D" w:rsidRPr="00EA76A6">
        <w:t xml:space="preserve"> that </w:t>
      </w:r>
      <w:r w:rsidRPr="00EA76A6">
        <w:t>metro can be sustainable</w:t>
      </w:r>
      <w:r w:rsidR="00115F0D" w:rsidRPr="00EA76A6">
        <w:t>.</w:t>
      </w:r>
      <w:r>
        <w:t xml:space="preserve"> </w:t>
      </w:r>
      <w:r w:rsidR="00115F0D" w:rsidRPr="00EA76A6">
        <w:t>WMATA</w:t>
      </w:r>
      <w:r w:rsidR="00467808" w:rsidRPr="00EA76A6">
        <w:t xml:space="preserve"> is currently</w:t>
      </w:r>
      <w:r w:rsidR="00115F0D" w:rsidRPr="00EA76A6">
        <w:t xml:space="preserve"> doing a study to assess</w:t>
      </w:r>
      <w:r>
        <w:t xml:space="preserve"> its</w:t>
      </w:r>
      <w:r w:rsidR="00115F0D" w:rsidRPr="00EA76A6">
        <w:t xml:space="preserve"> overall solar potential, as part of sustainability plan and the 30% renewable energy commitment by 2025.</w:t>
      </w:r>
      <w:r>
        <w:t xml:space="preserve"> It will examine i</w:t>
      </w:r>
      <w:r w:rsidR="007E0BA6" w:rsidRPr="00EA76A6">
        <w:t>nfrastructure</w:t>
      </w:r>
      <w:r>
        <w:t xml:space="preserve"> improvements</w:t>
      </w:r>
      <w:r w:rsidR="007E0BA6" w:rsidRPr="00EA76A6">
        <w:t>, such as</w:t>
      </w:r>
      <w:r>
        <w:t xml:space="preserve"> renovations of </w:t>
      </w:r>
      <w:r w:rsidR="007E0BA6" w:rsidRPr="00EA76A6">
        <w:t xml:space="preserve">old parking lots, which solar </w:t>
      </w:r>
      <w:r>
        <w:t>or</w:t>
      </w:r>
      <w:r w:rsidRPr="00EA76A6">
        <w:t xml:space="preserve"> EV charging stations </w:t>
      </w:r>
      <w:r>
        <w:t>could be rolled into</w:t>
      </w:r>
      <w:r w:rsidR="007E0BA6" w:rsidRPr="00EA76A6">
        <w:t>.</w:t>
      </w:r>
      <w:r w:rsidR="004401C4" w:rsidRPr="00EA76A6">
        <w:t xml:space="preserve"> </w:t>
      </w:r>
    </w:p>
    <w:p w:rsidR="00E9136D" w:rsidRDefault="00E9136D" w:rsidP="004401C4">
      <w:pPr>
        <w:spacing w:after="0"/>
      </w:pPr>
    </w:p>
    <w:p w:rsidR="004401C4" w:rsidRPr="00EA76A6" w:rsidRDefault="00E9136D" w:rsidP="004401C4">
      <w:pPr>
        <w:spacing w:after="0"/>
      </w:pPr>
      <w:r>
        <w:t>COG is helping to organize an open house to tour the facility on Thursday,</w:t>
      </w:r>
      <w:r w:rsidR="004401C4" w:rsidRPr="00EA76A6">
        <w:t xml:space="preserve"> November 13.</w:t>
      </w:r>
      <w:r>
        <w:t xml:space="preserve">Contact </w:t>
      </w:r>
      <w:proofErr w:type="spellStart"/>
      <w:proofErr w:type="gramStart"/>
      <w:r>
        <w:t>leah</w:t>
      </w:r>
      <w:proofErr w:type="spellEnd"/>
      <w:proofErr w:type="gramEnd"/>
      <w:r>
        <w:t xml:space="preserve"> Boggs at </w:t>
      </w:r>
      <w:hyperlink r:id="rId10" w:history="1">
        <w:r w:rsidRPr="00336837">
          <w:rPr>
            <w:rStyle w:val="Hyperlink"/>
          </w:rPr>
          <w:t>lboggs@mwcog.org</w:t>
        </w:r>
      </w:hyperlink>
      <w:r>
        <w:t xml:space="preserve"> for more information.</w:t>
      </w:r>
    </w:p>
    <w:p w:rsidR="00115F0D" w:rsidRPr="00EA76A6" w:rsidRDefault="00115F0D">
      <w:pPr>
        <w:spacing w:after="0"/>
      </w:pPr>
    </w:p>
    <w:p w:rsidR="004401C4" w:rsidRPr="00EA76A6" w:rsidRDefault="00D32646">
      <w:pPr>
        <w:spacing w:after="0"/>
        <w:rPr>
          <w:b/>
        </w:rPr>
      </w:pPr>
      <w:r>
        <w:rPr>
          <w:b/>
        </w:rPr>
        <w:t>Roundtable U</w:t>
      </w:r>
      <w:r w:rsidR="004401C4" w:rsidRPr="00EA76A6">
        <w:rPr>
          <w:b/>
        </w:rPr>
        <w:t>pdates</w:t>
      </w:r>
    </w:p>
    <w:p w:rsidR="00E9136D" w:rsidRDefault="00E9136D" w:rsidP="00E9136D">
      <w:pPr>
        <w:pStyle w:val="ListParagraph"/>
        <w:numPr>
          <w:ilvl w:val="0"/>
          <w:numId w:val="3"/>
        </w:numPr>
        <w:spacing w:before="240" w:after="0"/>
      </w:pPr>
      <w:r w:rsidRPr="00E9136D">
        <w:rPr>
          <w:rFonts w:eastAsiaTheme="minorEastAsia" w:cstheme="minorHAnsi"/>
          <w:b/>
        </w:rPr>
        <w:t>Joint MWAQC-CEEPC Meeting Outcomes</w:t>
      </w:r>
      <w:r w:rsidR="006021E9" w:rsidRPr="00E9136D">
        <w:rPr>
          <w:b/>
          <w:noProof/>
        </w:rPr>
        <mc:AlternateContent>
          <mc:Choice Requires="wps">
            <w:drawing>
              <wp:anchor distT="0" distB="0" distL="114300" distR="114300" simplePos="0" relativeHeight="251667456" behindDoc="0" locked="0" layoutInCell="1" allowOverlap="1" wp14:anchorId="50E149B5" wp14:editId="6DD58CE7">
                <wp:simplePos x="0" y="0"/>
                <wp:positionH relativeFrom="column">
                  <wp:posOffset>-10160</wp:posOffset>
                </wp:positionH>
                <wp:positionV relativeFrom="paragraph">
                  <wp:posOffset>15240</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2pt" to="46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" strokecolor="black [3040]"/>
            </w:pict>
          </mc:Fallback>
        </mc:AlternateContent>
      </w:r>
      <w:r w:rsidRPr="00E9136D">
        <w:rPr>
          <w:b/>
          <w:noProof/>
        </w:rPr>
        <w:t>:</w:t>
      </w:r>
      <w:r>
        <w:rPr>
          <w:b/>
          <w:noProof/>
        </w:rPr>
        <w:t xml:space="preserve"> </w:t>
      </w:r>
      <w:r>
        <w:t>MWAQC and CEEPC hel</w:t>
      </w:r>
      <w:r w:rsidR="004401C4" w:rsidRPr="00EA76A6">
        <w:t>d a joint meeting on October 2 to discu</w:t>
      </w:r>
      <w:r>
        <w:t>ss</w:t>
      </w:r>
      <w:r w:rsidR="00D905E4" w:rsidRPr="00EA76A6">
        <w:t xml:space="preserve"> regional collaboration to improve</w:t>
      </w:r>
      <w:r w:rsidR="004401C4" w:rsidRPr="00EA76A6">
        <w:t xml:space="preserve"> air quality and</w:t>
      </w:r>
      <w:r w:rsidR="00D905E4" w:rsidRPr="00EA76A6">
        <w:t xml:space="preserve"> greenhouse gas emissions from</w:t>
      </w:r>
      <w:r w:rsidR="004401C4" w:rsidRPr="00EA76A6">
        <w:t xml:space="preserve"> </w:t>
      </w:r>
      <w:r>
        <w:t xml:space="preserve">the </w:t>
      </w:r>
      <w:r w:rsidR="004401C4" w:rsidRPr="00EA76A6">
        <w:t>transportation</w:t>
      </w:r>
      <w:r>
        <w:t xml:space="preserve"> sector</w:t>
      </w:r>
      <w:r w:rsidR="004401C4" w:rsidRPr="00EA76A6">
        <w:t xml:space="preserve">. </w:t>
      </w:r>
      <w:r>
        <w:t>The group p</w:t>
      </w:r>
      <w:r w:rsidR="00D905E4" w:rsidRPr="00EA76A6">
        <w:t xml:space="preserve">assed resolution to ask all relevant committees at COG to reaffirm the COG </w:t>
      </w:r>
      <w:r>
        <w:t>greenhouse gas</w:t>
      </w:r>
      <w:r w:rsidR="00D905E4" w:rsidRPr="00EA76A6">
        <w:t xml:space="preserve"> reduction </w:t>
      </w:r>
      <w:proofErr w:type="gramStart"/>
      <w:r w:rsidR="00D905E4" w:rsidRPr="00EA76A6">
        <w:t>goal</w:t>
      </w:r>
      <w:r>
        <w:t>s</w:t>
      </w:r>
      <w:r w:rsidR="00D905E4" w:rsidRPr="00EA76A6">
        <w:t>,</w:t>
      </w:r>
      <w:proofErr w:type="gramEnd"/>
      <w:r w:rsidR="00D905E4" w:rsidRPr="00EA76A6">
        <w:t xml:space="preserve"> and to have TPB participate in a regional multi-sector workgroup to discuss using greenhouse gases as a screen for </w:t>
      </w:r>
      <w:r>
        <w:t>transportation funding through the constrained</w:t>
      </w:r>
      <w:r w:rsidRPr="00E9136D">
        <w:t xml:space="preserve"> </w:t>
      </w:r>
      <w:r>
        <w:t>long-range plan</w:t>
      </w:r>
      <w:r w:rsidR="00D905E4" w:rsidRPr="00EA76A6">
        <w:t>.</w:t>
      </w:r>
      <w:r>
        <w:t xml:space="preserve"> </w:t>
      </w:r>
    </w:p>
    <w:p w:rsidR="00742693" w:rsidRPr="00EA76A6" w:rsidRDefault="00E9136D" w:rsidP="00E9136D">
      <w:pPr>
        <w:pStyle w:val="ListParagraph"/>
        <w:numPr>
          <w:ilvl w:val="0"/>
          <w:numId w:val="3"/>
        </w:numPr>
        <w:spacing w:before="240" w:after="0"/>
      </w:pPr>
      <w:r w:rsidRPr="00E9136D">
        <w:rPr>
          <w:rFonts w:eastAsiaTheme="minorEastAsia" w:cstheme="minorHAnsi"/>
          <w:b/>
        </w:rPr>
        <w:t>ETOP Energy Emergency Exercise</w:t>
      </w:r>
      <w:r w:rsidRPr="00E9136D">
        <w:rPr>
          <w:b/>
        </w:rPr>
        <w:t>:</w:t>
      </w:r>
      <w:r>
        <w:t xml:space="preserve"> </w:t>
      </w:r>
      <w:r w:rsidR="00742693" w:rsidRPr="00EA76A6">
        <w:t xml:space="preserve">COG has a $100,000 grant to facilitate a tabletop exercise on catastrophic energy emergency. Contract with CNA is </w:t>
      </w:r>
      <w:proofErr w:type="gramStart"/>
      <w:r w:rsidR="00742693" w:rsidRPr="00EA76A6">
        <w:t>signed,</w:t>
      </w:r>
      <w:proofErr w:type="gramEnd"/>
      <w:r w:rsidR="00742693" w:rsidRPr="00EA76A6">
        <w:t xml:space="preserve"> the planning team kickoff will be October 28. Structure will be a series of workshops leading to a larger tabletop exercise.</w:t>
      </w:r>
    </w:p>
    <w:p w:rsidR="00E9136D" w:rsidRDefault="00E9136D" w:rsidP="00E9136D">
      <w:pPr>
        <w:pStyle w:val="Default"/>
        <w:numPr>
          <w:ilvl w:val="0"/>
          <w:numId w:val="3"/>
        </w:numPr>
        <w:rPr>
          <w:rFonts w:asciiTheme="minorHAnsi" w:eastAsiaTheme="minorEastAsia" w:hAnsiTheme="minorHAnsi" w:cstheme="minorHAnsi"/>
          <w:sz w:val="22"/>
          <w:szCs w:val="22"/>
        </w:rPr>
      </w:pPr>
      <w:r w:rsidRPr="00E9136D">
        <w:rPr>
          <w:rFonts w:asciiTheme="minorHAnsi" w:eastAsiaTheme="minorEastAsia" w:hAnsiTheme="minorHAnsi" w:cstheme="minorHAnsi"/>
          <w:b/>
          <w:sz w:val="22"/>
          <w:szCs w:val="22"/>
        </w:rPr>
        <w:t>DC Community Solar Regulations:</w:t>
      </w:r>
      <w:r>
        <w:rPr>
          <w:rFonts w:asciiTheme="minorHAnsi" w:eastAsiaTheme="minorEastAsia" w:hAnsiTheme="minorHAnsi" w:cstheme="minorHAnsi"/>
          <w:sz w:val="22"/>
          <w:szCs w:val="22"/>
        </w:rPr>
        <w:t xml:space="preserve"> the DC PSC released the Notice of Proposed Rule Making in September and comments were due October 12. The Final Rule is expected in January.</w:t>
      </w:r>
    </w:p>
    <w:p w:rsidR="00E9136D" w:rsidRPr="00D10C40" w:rsidRDefault="00E9136D" w:rsidP="00E9136D">
      <w:pPr>
        <w:pStyle w:val="Default"/>
        <w:numPr>
          <w:ilvl w:val="0"/>
          <w:numId w:val="3"/>
        </w:numPr>
        <w:rPr>
          <w:rFonts w:asciiTheme="minorHAnsi" w:eastAsiaTheme="minorEastAsia" w:hAnsiTheme="minorHAnsi" w:cstheme="minorHAnsi"/>
          <w:sz w:val="22"/>
          <w:szCs w:val="22"/>
        </w:rPr>
      </w:pPr>
      <w:r w:rsidRPr="00E9136D">
        <w:rPr>
          <w:rFonts w:asciiTheme="minorHAnsi" w:eastAsiaTheme="minorEastAsia" w:hAnsiTheme="minorHAnsi" w:cstheme="minorHAnsi"/>
          <w:b/>
          <w:sz w:val="22"/>
          <w:szCs w:val="22"/>
        </w:rPr>
        <w:t xml:space="preserve">Exelon-Pepco </w:t>
      </w:r>
      <w:r>
        <w:rPr>
          <w:rFonts w:asciiTheme="minorHAnsi" w:eastAsiaTheme="minorEastAsia" w:hAnsiTheme="minorHAnsi" w:cstheme="minorHAnsi"/>
          <w:b/>
          <w:sz w:val="22"/>
          <w:szCs w:val="22"/>
        </w:rPr>
        <w:t>A</w:t>
      </w:r>
      <w:r w:rsidRPr="00E9136D">
        <w:rPr>
          <w:rFonts w:asciiTheme="minorHAnsi" w:eastAsiaTheme="minorEastAsia" w:hAnsiTheme="minorHAnsi" w:cstheme="minorHAnsi"/>
          <w:b/>
          <w:sz w:val="22"/>
          <w:szCs w:val="22"/>
        </w:rPr>
        <w:t>cquisition</w:t>
      </w:r>
      <w:r>
        <w:rPr>
          <w:rFonts w:asciiTheme="minorHAnsi" w:eastAsiaTheme="minorEastAsia" w:hAnsiTheme="minorHAnsi" w:cstheme="minorHAnsi"/>
          <w:sz w:val="22"/>
          <w:szCs w:val="22"/>
        </w:rPr>
        <w:t xml:space="preserve">: The Virginia SCC has approved the merger and cases are pending with FERC and the various state PSCs. The DC PSC will hold public hearings in November and the MD PSC will hold hearings in January. Email Isabel Ricker at </w:t>
      </w:r>
      <w:hyperlink r:id="rId11" w:history="1">
        <w:r w:rsidRPr="00336837">
          <w:rPr>
            <w:rStyle w:val="Hyperlink"/>
            <w:rFonts w:asciiTheme="minorHAnsi" w:eastAsiaTheme="minorEastAsia" w:hAnsiTheme="minorHAnsi" w:cstheme="minorHAnsi"/>
            <w:sz w:val="22"/>
            <w:szCs w:val="22"/>
          </w:rPr>
          <w:t>iricker@mwcog.org</w:t>
        </w:r>
      </w:hyperlink>
      <w:r>
        <w:rPr>
          <w:rFonts w:asciiTheme="minorHAnsi" w:eastAsiaTheme="minorEastAsia" w:hAnsiTheme="minorHAnsi" w:cstheme="minorHAnsi"/>
          <w:sz w:val="22"/>
          <w:szCs w:val="22"/>
        </w:rPr>
        <w:t xml:space="preserve"> for more information.</w:t>
      </w:r>
    </w:p>
    <w:p w:rsidR="00245958" w:rsidRPr="00EA76A6" w:rsidRDefault="00245958">
      <w:pPr>
        <w:spacing w:after="0"/>
      </w:pPr>
    </w:p>
    <w:p w:rsidR="00E9136D" w:rsidRDefault="00E9136D" w:rsidP="00E9136D">
      <w:pPr>
        <w:pStyle w:val="Heading2"/>
        <w:rPr>
          <w:rFonts w:asciiTheme="minorHAnsi" w:eastAsiaTheme="minorEastAsia" w:hAnsiTheme="minorHAnsi" w:cstheme="minorHAnsi"/>
        </w:rPr>
      </w:pPr>
      <w:r w:rsidRPr="003B4B60">
        <w:rPr>
          <w:rFonts w:asciiTheme="minorHAnsi" w:eastAsiaTheme="minorEastAsia" w:hAnsiTheme="minorHAnsi" w:cstheme="minorHAnsi"/>
        </w:rPr>
        <w:t>Next Meeting Date, Proposed Topics, Other Announcements and Adjournment</w:t>
      </w:r>
    </w:p>
    <w:p w:rsidR="00E9136D" w:rsidRPr="00E9136D" w:rsidRDefault="00E9136D" w:rsidP="00E9136D">
      <w:pPr>
        <w:pStyle w:val="ListParagraph"/>
        <w:numPr>
          <w:ilvl w:val="0"/>
          <w:numId w:val="8"/>
        </w:numPr>
        <w:spacing w:before="240" w:after="0" w:line="240" w:lineRule="auto"/>
        <w:rPr>
          <w:rFonts w:eastAsiaTheme="minorEastAsia" w:cstheme="minorHAnsi"/>
        </w:rPr>
      </w:pPr>
      <w:r>
        <w:rPr>
          <w:b/>
          <w:noProof/>
        </w:rPr>
        <mc:AlternateContent>
          <mc:Choice Requires="wps">
            <w:drawing>
              <wp:anchor distT="0" distB="0" distL="114300" distR="114300" simplePos="0" relativeHeight="251669504" behindDoc="0" locked="0" layoutInCell="1" allowOverlap="1" wp14:anchorId="26A47761" wp14:editId="0E849324">
                <wp:simplePos x="0" y="0"/>
                <wp:positionH relativeFrom="column">
                  <wp:posOffset>-4445</wp:posOffset>
                </wp:positionH>
                <wp:positionV relativeFrom="paragraph">
                  <wp:posOffset>29210</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3pt" to="467.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" strokecolor="black [3040]"/>
            </w:pict>
          </mc:Fallback>
        </mc:AlternateContent>
      </w:r>
      <w:r w:rsidRPr="00E9136D">
        <w:rPr>
          <w:rFonts w:eastAsiaTheme="minorEastAsia" w:cstheme="minorHAnsi"/>
        </w:rPr>
        <w:t>BEEAC Planning Call – November 6, 2014</w:t>
      </w:r>
    </w:p>
    <w:p w:rsidR="00E9136D" w:rsidRDefault="00E9136D" w:rsidP="00E9136D">
      <w:pPr>
        <w:pStyle w:val="ListParagraph"/>
        <w:numPr>
          <w:ilvl w:val="0"/>
          <w:numId w:val="8"/>
        </w:numPr>
        <w:spacing w:after="0" w:line="240" w:lineRule="auto"/>
        <w:contextualSpacing w:val="0"/>
        <w:rPr>
          <w:rFonts w:eastAsiaTheme="minorEastAsia" w:cstheme="minorHAnsi"/>
        </w:rPr>
      </w:pPr>
      <w:r>
        <w:rPr>
          <w:rFonts w:eastAsiaTheme="minorEastAsia" w:cstheme="minorHAnsi"/>
        </w:rPr>
        <w:t xml:space="preserve">COG Solar Workshops – November 17, 2014 </w:t>
      </w:r>
    </w:p>
    <w:p w:rsidR="00E9136D" w:rsidRDefault="00E9136D" w:rsidP="00E9136D">
      <w:pPr>
        <w:pStyle w:val="ListParagraph"/>
        <w:numPr>
          <w:ilvl w:val="0"/>
          <w:numId w:val="8"/>
        </w:numPr>
        <w:spacing w:after="0" w:line="240" w:lineRule="auto"/>
        <w:contextualSpacing w:val="0"/>
        <w:rPr>
          <w:rFonts w:eastAsiaTheme="minorEastAsia" w:cstheme="minorHAnsi"/>
        </w:rPr>
      </w:pPr>
      <w:r w:rsidRPr="003B4B60">
        <w:rPr>
          <w:rFonts w:eastAsiaTheme="minorEastAsia" w:cstheme="minorHAnsi"/>
        </w:rPr>
        <w:t xml:space="preserve">CEEPC Meeting – </w:t>
      </w:r>
      <w:r>
        <w:rPr>
          <w:rFonts w:eastAsiaTheme="minorEastAsia" w:cstheme="minorHAnsi"/>
        </w:rPr>
        <w:t>November 19</w:t>
      </w:r>
      <w:r w:rsidRPr="003B4B60">
        <w:rPr>
          <w:rFonts w:eastAsiaTheme="minorEastAsia" w:cstheme="minorHAnsi"/>
        </w:rPr>
        <w:t xml:space="preserve">, 2014 </w:t>
      </w:r>
    </w:p>
    <w:p w:rsidR="00245958" w:rsidRPr="00E9136D" w:rsidRDefault="00E9136D" w:rsidP="00E9136D">
      <w:pPr>
        <w:pStyle w:val="ListParagraph"/>
        <w:numPr>
          <w:ilvl w:val="0"/>
          <w:numId w:val="8"/>
        </w:numPr>
        <w:spacing w:after="0" w:line="240" w:lineRule="auto"/>
        <w:contextualSpacing w:val="0"/>
        <w:rPr>
          <w:rFonts w:eastAsiaTheme="minorEastAsia" w:cstheme="minorHAnsi"/>
        </w:rPr>
      </w:pPr>
      <w:r w:rsidRPr="00E9136D">
        <w:rPr>
          <w:rFonts w:eastAsiaTheme="minorEastAsia" w:cstheme="minorHAnsi"/>
        </w:rPr>
        <w:t>BEEAC Meeting – November 20, 2014</w:t>
      </w:r>
    </w:p>
    <w:sectPr w:rsidR="00245958" w:rsidRPr="00E9136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646" w:rsidRDefault="00D32646" w:rsidP="00D32646">
      <w:pPr>
        <w:spacing w:after="0" w:line="240" w:lineRule="auto"/>
      </w:pPr>
      <w:r>
        <w:separator/>
      </w:r>
    </w:p>
  </w:endnote>
  <w:endnote w:type="continuationSeparator" w:id="0">
    <w:p w:rsidR="00D32646" w:rsidRDefault="00D32646" w:rsidP="00D3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646" w:rsidRPr="00D32646" w:rsidRDefault="00D32646" w:rsidP="00D32646">
    <w:pPr>
      <w:pStyle w:val="Footer"/>
      <w:jc w:val="right"/>
      <w:rPr>
        <w:sz w:val="20"/>
      </w:rPr>
    </w:pPr>
    <w:r w:rsidRPr="00D32646">
      <w:rPr>
        <w:sz w:val="20"/>
      </w:rPr>
      <w:t>BEEAC Meeting Summary October 16, 2014</w:t>
    </w:r>
    <w:r w:rsidRPr="00D32646">
      <w:rPr>
        <w:sz w:val="20"/>
      </w:rPr>
      <w:tab/>
    </w:r>
    <w:sdt>
      <w:sdtPr>
        <w:rPr>
          <w:sz w:val="20"/>
        </w:rPr>
        <w:id w:val="1042248213"/>
        <w:docPartObj>
          <w:docPartGallery w:val="Page Numbers (Bottom of Page)"/>
          <w:docPartUnique/>
        </w:docPartObj>
      </w:sdtPr>
      <w:sdtEndPr>
        <w:rPr>
          <w:noProof/>
        </w:rPr>
      </w:sdtEndPr>
      <w:sdtContent>
        <w:r w:rsidRPr="00D32646">
          <w:rPr>
            <w:sz w:val="20"/>
          </w:rPr>
          <w:fldChar w:fldCharType="begin"/>
        </w:r>
        <w:r w:rsidRPr="00D32646">
          <w:rPr>
            <w:sz w:val="20"/>
          </w:rPr>
          <w:instrText xml:space="preserve"> PAGE   \* MERGEFORMAT </w:instrText>
        </w:r>
        <w:r w:rsidRPr="00D32646">
          <w:rPr>
            <w:sz w:val="20"/>
          </w:rPr>
          <w:fldChar w:fldCharType="separate"/>
        </w:r>
        <w:r w:rsidR="009D424C">
          <w:rPr>
            <w:noProof/>
            <w:sz w:val="20"/>
          </w:rPr>
          <w:t>5</w:t>
        </w:r>
        <w:r w:rsidRPr="00D32646">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646" w:rsidRDefault="00D32646" w:rsidP="00D32646">
      <w:pPr>
        <w:spacing w:after="0" w:line="240" w:lineRule="auto"/>
      </w:pPr>
      <w:r>
        <w:separator/>
      </w:r>
    </w:p>
  </w:footnote>
  <w:footnote w:type="continuationSeparator" w:id="0">
    <w:p w:rsidR="00D32646" w:rsidRDefault="00D32646" w:rsidP="00D32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5AE"/>
    <w:multiLevelType w:val="hybridMultilevel"/>
    <w:tmpl w:val="BC92A622"/>
    <w:lvl w:ilvl="0" w:tplc="608A0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C58A5"/>
    <w:multiLevelType w:val="hybridMultilevel"/>
    <w:tmpl w:val="56C6725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A5297"/>
    <w:multiLevelType w:val="hybridMultilevel"/>
    <w:tmpl w:val="57C82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A87C53"/>
    <w:multiLevelType w:val="hybridMultilevel"/>
    <w:tmpl w:val="94C8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414F91"/>
    <w:multiLevelType w:val="hybridMultilevel"/>
    <w:tmpl w:val="4BB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05063"/>
    <w:multiLevelType w:val="hybridMultilevel"/>
    <w:tmpl w:val="49E4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509FD"/>
    <w:multiLevelType w:val="hybridMultilevel"/>
    <w:tmpl w:val="D640D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6C2821"/>
    <w:multiLevelType w:val="hybridMultilevel"/>
    <w:tmpl w:val="18944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A2"/>
    <w:rsid w:val="0001146C"/>
    <w:rsid w:val="000B7932"/>
    <w:rsid w:val="00115F0D"/>
    <w:rsid w:val="00125A20"/>
    <w:rsid w:val="00147439"/>
    <w:rsid w:val="00245958"/>
    <w:rsid w:val="00255E7E"/>
    <w:rsid w:val="00357382"/>
    <w:rsid w:val="00376EA2"/>
    <w:rsid w:val="00382BD3"/>
    <w:rsid w:val="004401C4"/>
    <w:rsid w:val="00467808"/>
    <w:rsid w:val="00483161"/>
    <w:rsid w:val="004C17D6"/>
    <w:rsid w:val="005151AE"/>
    <w:rsid w:val="00564DB0"/>
    <w:rsid w:val="006021E9"/>
    <w:rsid w:val="00645FE4"/>
    <w:rsid w:val="006762E7"/>
    <w:rsid w:val="00697C07"/>
    <w:rsid w:val="006F4228"/>
    <w:rsid w:val="007379AD"/>
    <w:rsid w:val="00742693"/>
    <w:rsid w:val="007B09E1"/>
    <w:rsid w:val="007B694D"/>
    <w:rsid w:val="007E0BA6"/>
    <w:rsid w:val="0088066D"/>
    <w:rsid w:val="008902D9"/>
    <w:rsid w:val="008C1620"/>
    <w:rsid w:val="00941674"/>
    <w:rsid w:val="00965512"/>
    <w:rsid w:val="00970B75"/>
    <w:rsid w:val="009D12A9"/>
    <w:rsid w:val="009D424C"/>
    <w:rsid w:val="009E7862"/>
    <w:rsid w:val="00A17105"/>
    <w:rsid w:val="00B12E1F"/>
    <w:rsid w:val="00B13EAD"/>
    <w:rsid w:val="00B23BF2"/>
    <w:rsid w:val="00B46A39"/>
    <w:rsid w:val="00B563D4"/>
    <w:rsid w:val="00B84898"/>
    <w:rsid w:val="00BF7029"/>
    <w:rsid w:val="00C322CF"/>
    <w:rsid w:val="00C90DBD"/>
    <w:rsid w:val="00C96CE2"/>
    <w:rsid w:val="00CB79D8"/>
    <w:rsid w:val="00CC4BF2"/>
    <w:rsid w:val="00D32646"/>
    <w:rsid w:val="00D446D5"/>
    <w:rsid w:val="00D4756E"/>
    <w:rsid w:val="00D71AA0"/>
    <w:rsid w:val="00D73B5D"/>
    <w:rsid w:val="00D76B44"/>
    <w:rsid w:val="00D905E4"/>
    <w:rsid w:val="00E22EC6"/>
    <w:rsid w:val="00E26F6C"/>
    <w:rsid w:val="00E9136D"/>
    <w:rsid w:val="00E93A27"/>
    <w:rsid w:val="00EA76A6"/>
    <w:rsid w:val="00FB3DB3"/>
    <w:rsid w:val="00FC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E9136D"/>
    <w:pPr>
      <w:spacing w:after="0" w:line="240" w:lineRule="auto"/>
      <w:outlineLvl w:val="1"/>
    </w:pPr>
    <w:rPr>
      <w:rFonts w:ascii="Tahoma" w:eastAsia="Times New Roman" w:hAnsi="Tahoma" w:cs="Tahoma"/>
      <w:b/>
      <w:bCs/>
    </w:rPr>
  </w:style>
  <w:style w:type="paragraph" w:styleId="Heading3">
    <w:name w:val="heading 3"/>
    <w:basedOn w:val="Normal"/>
    <w:next w:val="Normal"/>
    <w:link w:val="Heading3Char"/>
    <w:uiPriority w:val="9"/>
    <w:semiHidden/>
    <w:unhideWhenUsed/>
    <w:qFormat/>
    <w:rsid w:val="00D326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EA2"/>
    <w:pPr>
      <w:ind w:left="720"/>
      <w:contextualSpacing/>
    </w:pPr>
  </w:style>
  <w:style w:type="character" w:styleId="Hyperlink">
    <w:name w:val="Hyperlink"/>
    <w:basedOn w:val="DefaultParagraphFont"/>
    <w:uiPriority w:val="99"/>
    <w:unhideWhenUsed/>
    <w:rsid w:val="00EA76A6"/>
    <w:rPr>
      <w:color w:val="0000FF" w:themeColor="hyperlink"/>
      <w:u w:val="single"/>
    </w:rPr>
  </w:style>
  <w:style w:type="paragraph" w:customStyle="1" w:styleId="Default">
    <w:name w:val="Default"/>
    <w:rsid w:val="00E9136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9"/>
    <w:rsid w:val="00E9136D"/>
    <w:rPr>
      <w:rFonts w:ascii="Tahoma" w:eastAsia="Times New Roman" w:hAnsi="Tahoma" w:cs="Tahoma"/>
      <w:b/>
      <w:bCs/>
    </w:rPr>
  </w:style>
  <w:style w:type="paragraph" w:styleId="Header">
    <w:name w:val="header"/>
    <w:basedOn w:val="Normal"/>
    <w:link w:val="HeaderChar"/>
    <w:uiPriority w:val="99"/>
    <w:unhideWhenUsed/>
    <w:rsid w:val="00D32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646"/>
  </w:style>
  <w:style w:type="paragraph" w:styleId="Footer">
    <w:name w:val="footer"/>
    <w:basedOn w:val="Normal"/>
    <w:link w:val="FooterChar"/>
    <w:uiPriority w:val="99"/>
    <w:unhideWhenUsed/>
    <w:rsid w:val="00D32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646"/>
  </w:style>
  <w:style w:type="character" w:customStyle="1" w:styleId="Heading3Char">
    <w:name w:val="Heading 3 Char"/>
    <w:basedOn w:val="DefaultParagraphFont"/>
    <w:link w:val="Heading3"/>
    <w:uiPriority w:val="9"/>
    <w:semiHidden/>
    <w:rsid w:val="00D3264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E9136D"/>
    <w:pPr>
      <w:spacing w:after="0" w:line="240" w:lineRule="auto"/>
      <w:outlineLvl w:val="1"/>
    </w:pPr>
    <w:rPr>
      <w:rFonts w:ascii="Tahoma" w:eastAsia="Times New Roman" w:hAnsi="Tahoma" w:cs="Tahoma"/>
      <w:b/>
      <w:bCs/>
    </w:rPr>
  </w:style>
  <w:style w:type="paragraph" w:styleId="Heading3">
    <w:name w:val="heading 3"/>
    <w:basedOn w:val="Normal"/>
    <w:next w:val="Normal"/>
    <w:link w:val="Heading3Char"/>
    <w:uiPriority w:val="9"/>
    <w:semiHidden/>
    <w:unhideWhenUsed/>
    <w:qFormat/>
    <w:rsid w:val="00D326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EA2"/>
    <w:pPr>
      <w:ind w:left="720"/>
      <w:contextualSpacing/>
    </w:pPr>
  </w:style>
  <w:style w:type="character" w:styleId="Hyperlink">
    <w:name w:val="Hyperlink"/>
    <w:basedOn w:val="DefaultParagraphFont"/>
    <w:uiPriority w:val="99"/>
    <w:unhideWhenUsed/>
    <w:rsid w:val="00EA76A6"/>
    <w:rPr>
      <w:color w:val="0000FF" w:themeColor="hyperlink"/>
      <w:u w:val="single"/>
    </w:rPr>
  </w:style>
  <w:style w:type="paragraph" w:customStyle="1" w:styleId="Default">
    <w:name w:val="Default"/>
    <w:rsid w:val="00E9136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9"/>
    <w:rsid w:val="00E9136D"/>
    <w:rPr>
      <w:rFonts w:ascii="Tahoma" w:eastAsia="Times New Roman" w:hAnsi="Tahoma" w:cs="Tahoma"/>
      <w:b/>
      <w:bCs/>
    </w:rPr>
  </w:style>
  <w:style w:type="paragraph" w:styleId="Header">
    <w:name w:val="header"/>
    <w:basedOn w:val="Normal"/>
    <w:link w:val="HeaderChar"/>
    <w:uiPriority w:val="99"/>
    <w:unhideWhenUsed/>
    <w:rsid w:val="00D32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646"/>
  </w:style>
  <w:style w:type="paragraph" w:styleId="Footer">
    <w:name w:val="footer"/>
    <w:basedOn w:val="Normal"/>
    <w:link w:val="FooterChar"/>
    <w:uiPriority w:val="99"/>
    <w:unhideWhenUsed/>
    <w:rsid w:val="00D32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646"/>
  </w:style>
  <w:style w:type="character" w:customStyle="1" w:styleId="Heading3Char">
    <w:name w:val="Heading 3 Char"/>
    <w:basedOn w:val="DefaultParagraphFont"/>
    <w:link w:val="Heading3"/>
    <w:uiPriority w:val="9"/>
    <w:semiHidden/>
    <w:rsid w:val="00D3264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8434">
      <w:bodyDiv w:val="1"/>
      <w:marLeft w:val="0"/>
      <w:marRight w:val="0"/>
      <w:marTop w:val="0"/>
      <w:marBottom w:val="0"/>
      <w:divBdr>
        <w:top w:val="none" w:sz="0" w:space="0" w:color="auto"/>
        <w:left w:val="none" w:sz="0" w:space="0" w:color="auto"/>
        <w:bottom w:val="none" w:sz="0" w:space="0" w:color="auto"/>
        <w:right w:val="none" w:sz="0" w:space="0" w:color="auto"/>
      </w:divBdr>
    </w:div>
    <w:div w:id="852383288">
      <w:bodyDiv w:val="1"/>
      <w:marLeft w:val="0"/>
      <w:marRight w:val="0"/>
      <w:marTop w:val="0"/>
      <w:marBottom w:val="0"/>
      <w:divBdr>
        <w:top w:val="none" w:sz="0" w:space="0" w:color="auto"/>
        <w:left w:val="none" w:sz="0" w:space="0" w:color="auto"/>
        <w:bottom w:val="none" w:sz="0" w:space="0" w:color="auto"/>
        <w:right w:val="none" w:sz="0" w:space="0" w:color="auto"/>
      </w:divBdr>
    </w:div>
    <w:div w:id="941036909">
      <w:bodyDiv w:val="1"/>
      <w:marLeft w:val="0"/>
      <w:marRight w:val="0"/>
      <w:marTop w:val="0"/>
      <w:marBottom w:val="0"/>
      <w:divBdr>
        <w:top w:val="none" w:sz="0" w:space="0" w:color="auto"/>
        <w:left w:val="none" w:sz="0" w:space="0" w:color="auto"/>
        <w:bottom w:val="none" w:sz="0" w:space="0" w:color="auto"/>
        <w:right w:val="none" w:sz="0" w:space="0" w:color="auto"/>
      </w:divBdr>
    </w:div>
    <w:div w:id="1287279406">
      <w:bodyDiv w:val="1"/>
      <w:marLeft w:val="0"/>
      <w:marRight w:val="0"/>
      <w:marTop w:val="0"/>
      <w:marBottom w:val="0"/>
      <w:divBdr>
        <w:top w:val="none" w:sz="0" w:space="0" w:color="auto"/>
        <w:left w:val="none" w:sz="0" w:space="0" w:color="auto"/>
        <w:bottom w:val="none" w:sz="0" w:space="0" w:color="auto"/>
        <w:right w:val="none" w:sz="0" w:space="0" w:color="auto"/>
      </w:divBdr>
    </w:div>
    <w:div w:id="163259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me.virginia.gov/DE/2014_VirginiaEnergyPlan2.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ricker@mwcog.org" TargetMode="External"/><Relationship Id="rId5" Type="http://schemas.openxmlformats.org/officeDocument/2006/relationships/webSettings" Target="webSettings.xml"/><Relationship Id="rId10" Type="http://schemas.openxmlformats.org/officeDocument/2006/relationships/hyperlink" Target="mailto:lboggs@mwcog.org" TargetMode="External"/><Relationship Id="rId4" Type="http://schemas.openxmlformats.org/officeDocument/2006/relationships/settings" Target="settings.xml"/><Relationship Id="rId9" Type="http://schemas.openxmlformats.org/officeDocument/2006/relationships/hyperlink" Target="http://dmme.virginia.gov/DE/2014_VEP_Updat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laptopuser</dc:creator>
  <cp:lastModifiedBy>Isabel Ricker</cp:lastModifiedBy>
  <cp:revision>15</cp:revision>
  <dcterms:created xsi:type="dcterms:W3CDTF">2014-11-04T22:09:00Z</dcterms:created>
  <dcterms:modified xsi:type="dcterms:W3CDTF">2014-11-06T18:54:00Z</dcterms:modified>
</cp:coreProperties>
</file>