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ACD" w:rsidRDefault="00630C77" w:rsidP="005D1F3B">
      <w:pPr>
        <w:pStyle w:val="NoSpacing"/>
        <w:jc w:val="center"/>
        <w:rPr>
          <w:rFonts w:ascii="Franklin Gothic Demi" w:hAnsi="Franklin Gothic Demi"/>
          <w:sz w:val="24"/>
        </w:rPr>
      </w:pPr>
      <w:bookmarkStart w:id="0" w:name="_GoBack"/>
      <w:bookmarkEnd w:id="0"/>
      <w:r>
        <w:rPr>
          <w:rFonts w:ascii="Franklin Gothic Demi" w:hAnsi="Franklin Gothic Demi"/>
          <w:sz w:val="24"/>
        </w:rPr>
        <w:t xml:space="preserve"> </w:t>
      </w:r>
    </w:p>
    <w:p w:rsidR="009F6E16" w:rsidRDefault="009F6E16" w:rsidP="00B14BE0">
      <w:pPr>
        <w:pStyle w:val="NoSpacing"/>
        <w:jc w:val="center"/>
        <w:rPr>
          <w:rFonts w:ascii="Franklin Gothic Demi" w:hAnsi="Franklin Gothic Demi"/>
          <w:sz w:val="24"/>
        </w:rPr>
      </w:pPr>
      <w:r>
        <w:rPr>
          <w:rFonts w:ascii="Franklin Gothic Demi" w:hAnsi="Franklin Gothic Demi"/>
          <w:sz w:val="24"/>
        </w:rPr>
        <w:t xml:space="preserve">ACCESS FOR ALL </w:t>
      </w:r>
      <w:r w:rsidR="00B14BE0">
        <w:rPr>
          <w:rFonts w:ascii="Franklin Gothic Demi" w:hAnsi="Franklin Gothic Demi"/>
          <w:sz w:val="24"/>
        </w:rPr>
        <w:t xml:space="preserve">ADVISORY COMMITTEE </w:t>
      </w:r>
      <w:r>
        <w:rPr>
          <w:rFonts w:ascii="Franklin Gothic Demi" w:hAnsi="Franklin Gothic Demi"/>
          <w:sz w:val="24"/>
        </w:rPr>
        <w:t>REPORT</w:t>
      </w:r>
    </w:p>
    <w:p w:rsidR="002D2EA4" w:rsidRDefault="00881903" w:rsidP="005D1F3B">
      <w:pPr>
        <w:pStyle w:val="NoSpacing"/>
        <w:jc w:val="center"/>
        <w:rPr>
          <w:i/>
        </w:rPr>
      </w:pPr>
      <w:r>
        <w:t>February 8, 2018</w:t>
      </w:r>
    </w:p>
    <w:p w:rsidR="002B64DE" w:rsidRPr="006F3D3A" w:rsidRDefault="00373720" w:rsidP="005D1F3B">
      <w:pPr>
        <w:pStyle w:val="NoSpacing"/>
        <w:jc w:val="center"/>
        <w:rPr>
          <w:i/>
        </w:rPr>
      </w:pPr>
      <w:r w:rsidRPr="00C9453D">
        <w:rPr>
          <w:i/>
        </w:rPr>
        <w:t>Kacy Kostiu</w:t>
      </w:r>
      <w:r w:rsidR="00881903" w:rsidRPr="00C9453D">
        <w:rPr>
          <w:i/>
        </w:rPr>
        <w:t>k</w:t>
      </w:r>
      <w:r w:rsidR="00BE48CA" w:rsidRPr="00C9453D">
        <w:rPr>
          <w:i/>
        </w:rPr>
        <w:t xml:space="preserve">, </w:t>
      </w:r>
      <w:r w:rsidR="00881903" w:rsidRPr="00C9453D">
        <w:rPr>
          <w:i/>
        </w:rPr>
        <w:t>Chair</w:t>
      </w:r>
    </w:p>
    <w:p w:rsidR="003A501A" w:rsidRDefault="003A501A" w:rsidP="005D1F3B">
      <w:pPr>
        <w:pStyle w:val="NoSpacing"/>
      </w:pPr>
    </w:p>
    <w:p w:rsidR="002B64DE" w:rsidRDefault="00E41BF6" w:rsidP="005D1F3B">
      <w:pPr>
        <w:pStyle w:val="NoSpacing"/>
      </w:pPr>
      <w:r>
        <w:t>At the Jan</w:t>
      </w:r>
      <w:r w:rsidR="00726FCE">
        <w:t xml:space="preserve">uary </w:t>
      </w:r>
      <w:proofErr w:type="spellStart"/>
      <w:r w:rsidR="00726FCE">
        <w:t>TPB</w:t>
      </w:r>
      <w:proofErr w:type="spellEnd"/>
      <w:r w:rsidR="00726FCE">
        <w:t xml:space="preserve"> meeting, Chair </w:t>
      </w:r>
      <w:r>
        <w:t xml:space="preserve">Allen announced that Ms. </w:t>
      </w:r>
      <w:r w:rsidR="00373720">
        <w:t xml:space="preserve">Kacy </w:t>
      </w:r>
      <w:r w:rsidR="00373720" w:rsidRPr="00C54867">
        <w:t>Kostiuk</w:t>
      </w:r>
      <w:r>
        <w:t>, Councilmember from the City of Takoma Park, MD would serve as the next Access for All (</w:t>
      </w:r>
      <w:proofErr w:type="spellStart"/>
      <w:r>
        <w:t>AFA</w:t>
      </w:r>
      <w:proofErr w:type="spellEnd"/>
      <w:r>
        <w:t>) Advisory Committee chair.</w:t>
      </w:r>
    </w:p>
    <w:p w:rsidR="00373720" w:rsidRPr="006F3D3A" w:rsidRDefault="00373720" w:rsidP="005D1F3B">
      <w:pPr>
        <w:pStyle w:val="NoSpacing"/>
      </w:pPr>
    </w:p>
    <w:p w:rsidR="00BE08FA" w:rsidRPr="00B45373" w:rsidRDefault="00E41BF6" w:rsidP="00B45373">
      <w:pPr>
        <w:rPr>
          <w:rFonts w:eastAsia="Times New Roman" w:cs="Arial"/>
        </w:rPr>
      </w:pPr>
      <w:r>
        <w:t xml:space="preserve">Ms. Kostiuk chaired </w:t>
      </w:r>
      <w:r w:rsidR="00726FCE">
        <w:t xml:space="preserve">the first </w:t>
      </w:r>
      <w:proofErr w:type="spellStart"/>
      <w:r w:rsidR="00726FCE">
        <w:t>AFA</w:t>
      </w:r>
      <w:proofErr w:type="spellEnd"/>
      <w:r w:rsidR="00726FCE">
        <w:t xml:space="preserve"> meeting of </w:t>
      </w:r>
      <w:r>
        <w:t xml:space="preserve">2018 on </w:t>
      </w:r>
      <w:r w:rsidR="00726FCE">
        <w:t>February 8.</w:t>
      </w:r>
      <w:r w:rsidR="003A501A">
        <w:t xml:space="preserve"> T</w:t>
      </w:r>
      <w:r w:rsidR="00356D10" w:rsidRPr="00B45373">
        <w:t>he highlights from</w:t>
      </w:r>
      <w:r w:rsidR="003A501A">
        <w:t xml:space="preserve"> this </w:t>
      </w:r>
      <w:r w:rsidR="006D6D33">
        <w:t>meeting are provided below. A</w:t>
      </w:r>
      <w:r w:rsidR="005C48D4" w:rsidRPr="00B45373">
        <w:t xml:space="preserve"> list of participants </w:t>
      </w:r>
      <w:r w:rsidR="006D6D33">
        <w:t xml:space="preserve">is </w:t>
      </w:r>
      <w:r w:rsidR="005C48D4" w:rsidRPr="00B45373">
        <w:t>on the last page.</w:t>
      </w:r>
      <w:r w:rsidR="00AF0382" w:rsidRPr="00B45373">
        <w:t xml:space="preserve"> </w:t>
      </w:r>
      <w:r w:rsidR="00B45373">
        <w:t>T</w:t>
      </w:r>
      <w:r w:rsidR="00977CD2" w:rsidRPr="00B45373">
        <w:rPr>
          <w:rFonts w:eastAsia="Times New Roman" w:cs="Arial"/>
        </w:rPr>
        <w:t>he Access for All Advisory Committee (</w:t>
      </w:r>
      <w:proofErr w:type="spellStart"/>
      <w:r w:rsidR="00977CD2" w:rsidRPr="00B45373">
        <w:rPr>
          <w:rFonts w:eastAsia="Times New Roman" w:cs="Arial"/>
        </w:rPr>
        <w:t>AFA</w:t>
      </w:r>
      <w:proofErr w:type="spellEnd"/>
      <w:r w:rsidR="00977CD2" w:rsidRPr="00B45373">
        <w:rPr>
          <w:rFonts w:eastAsia="Times New Roman" w:cs="Arial"/>
        </w:rPr>
        <w:t>) advises the</w:t>
      </w:r>
      <w:r w:rsidR="00BE08FA" w:rsidRPr="00B45373">
        <w:rPr>
          <w:rFonts w:eastAsia="Times New Roman" w:cs="Arial"/>
        </w:rPr>
        <w:t xml:space="preserve"> </w:t>
      </w:r>
      <w:proofErr w:type="spellStart"/>
      <w:r w:rsidR="00BE08FA" w:rsidRPr="00B45373">
        <w:rPr>
          <w:rFonts w:eastAsia="Times New Roman" w:cs="Arial"/>
        </w:rPr>
        <w:t>TPB</w:t>
      </w:r>
      <w:proofErr w:type="spellEnd"/>
      <w:r w:rsidR="00BE08FA" w:rsidRPr="00B45373">
        <w:rPr>
          <w:rFonts w:eastAsia="Times New Roman" w:cs="Arial"/>
        </w:rPr>
        <w:t xml:space="preserve"> on transportation issues and</w:t>
      </w:r>
      <w:r w:rsidR="00977CD2" w:rsidRPr="00B45373">
        <w:rPr>
          <w:rFonts w:eastAsia="Times New Roman" w:cs="Arial"/>
        </w:rPr>
        <w:t xml:space="preserve"> services important to low-income communities, minority c</w:t>
      </w:r>
      <w:r w:rsidR="002B5D6D">
        <w:rPr>
          <w:rFonts w:eastAsia="Times New Roman" w:cs="Arial"/>
        </w:rPr>
        <w:t>ommunities, people with limited-</w:t>
      </w:r>
      <w:r w:rsidR="00977CD2" w:rsidRPr="00B45373">
        <w:rPr>
          <w:rFonts w:eastAsia="Times New Roman" w:cs="Arial"/>
        </w:rPr>
        <w:t xml:space="preserve">English </w:t>
      </w:r>
      <w:r w:rsidR="002B5D6D">
        <w:rPr>
          <w:rFonts w:eastAsia="Times New Roman" w:cs="Arial"/>
        </w:rPr>
        <w:t>skills</w:t>
      </w:r>
      <w:r w:rsidR="00977CD2" w:rsidRPr="00B45373">
        <w:rPr>
          <w:rFonts w:eastAsia="Times New Roman" w:cs="Arial"/>
        </w:rPr>
        <w:t>, people with</w:t>
      </w:r>
      <w:r w:rsidR="00BE08FA" w:rsidRPr="00B45373">
        <w:rPr>
          <w:rFonts w:eastAsia="Times New Roman" w:cs="Arial"/>
        </w:rPr>
        <w:t xml:space="preserve"> disabilities, and older adults. </w:t>
      </w:r>
    </w:p>
    <w:p w:rsidR="001F6C47" w:rsidRPr="002B5D6D" w:rsidRDefault="001F6C47" w:rsidP="002B5D6D">
      <w:pPr>
        <w:pStyle w:val="4Item"/>
      </w:pPr>
      <w:r>
        <w:t xml:space="preserve">2017 ENHANCED MOBILITY </w:t>
      </w:r>
      <w:r w:rsidR="00491E84">
        <w:t>GRANTS</w:t>
      </w:r>
      <w:r w:rsidR="002B5D6D">
        <w:br/>
      </w:r>
      <w:r>
        <w:rPr>
          <w:i/>
        </w:rPr>
        <w:tab/>
      </w:r>
    </w:p>
    <w:p w:rsidR="00B5400F" w:rsidRPr="00491E84" w:rsidRDefault="001F6C47" w:rsidP="001F6C47">
      <w:pPr>
        <w:pStyle w:val="5Presenter"/>
        <w:ind w:left="0"/>
        <w:rPr>
          <w:i w:val="0"/>
        </w:rPr>
      </w:pPr>
      <w:r w:rsidRPr="00491E84">
        <w:rPr>
          <w:i w:val="0"/>
        </w:rPr>
        <w:t xml:space="preserve">Ms. Winchell-Mendy </w:t>
      </w:r>
      <w:r w:rsidR="00492077">
        <w:rPr>
          <w:i w:val="0"/>
        </w:rPr>
        <w:t xml:space="preserve">of the </w:t>
      </w:r>
      <w:proofErr w:type="spellStart"/>
      <w:r w:rsidR="00492077">
        <w:rPr>
          <w:i w:val="0"/>
        </w:rPr>
        <w:t>TPB</w:t>
      </w:r>
      <w:proofErr w:type="spellEnd"/>
      <w:r w:rsidR="00492077">
        <w:rPr>
          <w:i w:val="0"/>
        </w:rPr>
        <w:t xml:space="preserve"> staff </w:t>
      </w:r>
      <w:r w:rsidR="00491E84" w:rsidRPr="00491E84">
        <w:rPr>
          <w:i w:val="0"/>
        </w:rPr>
        <w:t>provided a summary</w:t>
      </w:r>
      <w:r w:rsidRPr="00491E84">
        <w:rPr>
          <w:i w:val="0"/>
        </w:rPr>
        <w:t xml:space="preserve"> of th</w:t>
      </w:r>
      <w:r w:rsidR="00491E84" w:rsidRPr="00491E84">
        <w:rPr>
          <w:i w:val="0"/>
        </w:rPr>
        <w:t>e seventeen Enhanced Mobility grants</w:t>
      </w:r>
      <w:r w:rsidRPr="00491E84">
        <w:rPr>
          <w:i w:val="0"/>
        </w:rPr>
        <w:t xml:space="preserve"> approved</w:t>
      </w:r>
      <w:r w:rsidR="00491E84" w:rsidRPr="00491E84">
        <w:rPr>
          <w:i w:val="0"/>
        </w:rPr>
        <w:t xml:space="preserve"> by the </w:t>
      </w:r>
      <w:proofErr w:type="spellStart"/>
      <w:r w:rsidR="00491E84" w:rsidRPr="00491E84">
        <w:rPr>
          <w:i w:val="0"/>
        </w:rPr>
        <w:t>TPB</w:t>
      </w:r>
      <w:proofErr w:type="spellEnd"/>
      <w:r w:rsidR="00491E84" w:rsidRPr="00491E84">
        <w:rPr>
          <w:i w:val="0"/>
        </w:rPr>
        <w:t xml:space="preserve"> on January 17, 2018.</w:t>
      </w:r>
      <w:r w:rsidR="006D28C5">
        <w:rPr>
          <w:i w:val="0"/>
        </w:rPr>
        <w:t xml:space="preserve"> Nine of the grants will provide vehicles to agencies that provide specialized transportation </w:t>
      </w:r>
      <w:r w:rsidR="00C9453D">
        <w:rPr>
          <w:i w:val="0"/>
        </w:rPr>
        <w:t>to</w:t>
      </w:r>
      <w:r w:rsidR="00C9453D" w:rsidRPr="00C9453D">
        <w:rPr>
          <w:i w:val="0"/>
        </w:rPr>
        <w:t xml:space="preserve"> clients with intellectual or physical disabilities to attend therapeutic day programs and participate in social and recreational activities. The other eight projects will provide travel training, mobility counseling, language access, volunteer driver programs, taxi vouchers and pedestrian infrastructure</w:t>
      </w:r>
      <w:r w:rsidR="00C9453D">
        <w:rPr>
          <w:i w:val="0"/>
        </w:rPr>
        <w:t>.</w:t>
      </w:r>
    </w:p>
    <w:p w:rsidR="00A45279" w:rsidRDefault="00A45279" w:rsidP="001C5E3B">
      <w:pPr>
        <w:tabs>
          <w:tab w:val="left" w:pos="1440"/>
          <w:tab w:val="left" w:pos="2070"/>
          <w:tab w:val="left" w:pos="2160"/>
        </w:tabs>
      </w:pPr>
      <w:bookmarkStart w:id="1" w:name="_Hlk492996267"/>
    </w:p>
    <w:p w:rsidR="002C21E3" w:rsidRDefault="002C21E3" w:rsidP="006D28C5">
      <w:pPr>
        <w:pStyle w:val="4Item"/>
        <w:tabs>
          <w:tab w:val="clear" w:pos="1800"/>
          <w:tab w:val="left" w:pos="0"/>
        </w:tabs>
        <w:ind w:left="0" w:firstLine="0"/>
      </w:pPr>
      <w:r>
        <w:t xml:space="preserve">UPDATE of </w:t>
      </w:r>
      <w:proofErr w:type="spellStart"/>
      <w:r>
        <w:t>TPB’s</w:t>
      </w:r>
      <w:proofErr w:type="spellEnd"/>
      <w:r>
        <w:t xml:space="preserve"> COORDINATED HUMAN SERVICE TRANSPORTATION PLAN </w:t>
      </w:r>
      <w:r w:rsidR="00491E84">
        <w:t>and Break-OUT Groups on unmet Transportation needs</w:t>
      </w:r>
    </w:p>
    <w:p w:rsidR="006D28C5" w:rsidRDefault="002C21E3" w:rsidP="00491E84">
      <w:pPr>
        <w:pStyle w:val="6Text"/>
        <w:ind w:left="0"/>
      </w:pPr>
      <w:r>
        <w:t>Ms. Klancher</w:t>
      </w:r>
      <w:r w:rsidR="00492077">
        <w:t xml:space="preserve"> of the </w:t>
      </w:r>
      <w:proofErr w:type="spellStart"/>
      <w:r w:rsidR="00492077">
        <w:t>TPB</w:t>
      </w:r>
      <w:proofErr w:type="spellEnd"/>
      <w:r w:rsidR="00492077">
        <w:t xml:space="preserve"> staff</w:t>
      </w:r>
      <w:r>
        <w:t xml:space="preserve"> </w:t>
      </w:r>
      <w:r w:rsidR="00491E84">
        <w:t>gave an</w:t>
      </w:r>
      <w:r>
        <w:t xml:space="preserve"> overview of the Coordinated Hu</w:t>
      </w:r>
      <w:r w:rsidR="00491E84">
        <w:t xml:space="preserve">man Service Transportation Plan which is federally-required and guides the implementation of the Enhanced Mobility </w:t>
      </w:r>
      <w:r w:rsidR="00C264BA">
        <w:t>program.</w:t>
      </w:r>
      <w:r w:rsidR="00491E84">
        <w:t xml:space="preserve"> In 2018, the Coordinated Plan will be updated per federal requirements </w:t>
      </w:r>
      <w:r w:rsidR="00C264BA">
        <w:t xml:space="preserve">and </w:t>
      </w:r>
      <w:r w:rsidR="00491E84">
        <w:t xml:space="preserve">under the guidance of the </w:t>
      </w:r>
      <w:proofErr w:type="spellStart"/>
      <w:r w:rsidR="00491E84">
        <w:t>AFA</w:t>
      </w:r>
      <w:proofErr w:type="spellEnd"/>
      <w:r w:rsidR="00491E84">
        <w:t xml:space="preserve"> committee. The Coordinated Plan is based on unmet transportation needs for people with disabilities, older adults and those with limited incomes. </w:t>
      </w:r>
    </w:p>
    <w:p w:rsidR="00491E84" w:rsidRDefault="00491E84" w:rsidP="00491E84">
      <w:pPr>
        <w:pStyle w:val="6Text"/>
        <w:ind w:left="0"/>
      </w:pPr>
      <w:r>
        <w:t>T</w:t>
      </w:r>
      <w:r w:rsidR="006D28C5">
        <w:t>o kick-</w:t>
      </w:r>
      <w:r>
        <w:t>off the</w:t>
      </w:r>
      <w:r w:rsidR="006D28C5">
        <w:t xml:space="preserve"> Coordinated Plan</w:t>
      </w:r>
      <w:r>
        <w:t xml:space="preserve"> update process, the </w:t>
      </w:r>
      <w:proofErr w:type="spellStart"/>
      <w:r>
        <w:t>AFA</w:t>
      </w:r>
      <w:proofErr w:type="spellEnd"/>
      <w:r>
        <w:t xml:space="preserve"> discussed unmet transportation needs</w:t>
      </w:r>
      <w:r w:rsidR="00492077">
        <w:t xml:space="preserve"> for </w:t>
      </w:r>
      <w:proofErr w:type="gramStart"/>
      <w:r w:rsidR="00492077">
        <w:t>all</w:t>
      </w:r>
      <w:r w:rsidR="00C264BA">
        <w:t xml:space="preserve"> of</w:t>
      </w:r>
      <w:proofErr w:type="gramEnd"/>
      <w:r w:rsidR="00C264BA">
        <w:t xml:space="preserve"> the</w:t>
      </w:r>
      <w:r w:rsidR="00492077">
        <w:t xml:space="preserve"> population groups the </w:t>
      </w:r>
      <w:proofErr w:type="spellStart"/>
      <w:r w:rsidR="00492077">
        <w:t>AFA</w:t>
      </w:r>
      <w:proofErr w:type="spellEnd"/>
      <w:r w:rsidR="00492077">
        <w:t xml:space="preserve"> represents</w:t>
      </w:r>
      <w:r w:rsidR="00F11295">
        <w:t>.</w:t>
      </w:r>
      <w:r w:rsidR="00492077">
        <w:t xml:space="preserve"> </w:t>
      </w:r>
      <w:r>
        <w:t xml:space="preserve">Meeting participants divided into small groups </w:t>
      </w:r>
      <w:r w:rsidR="00C9453D">
        <w:t>and each</w:t>
      </w:r>
      <w:r w:rsidR="00F11295">
        <w:t xml:space="preserve"> group discussed </w:t>
      </w:r>
      <w:r>
        <w:t xml:space="preserve">one of the four themes of unmet transportation needs: </w:t>
      </w:r>
      <w:r w:rsidR="00C9453D">
        <w:t>accessibility, awareness, availability and affordability.</w:t>
      </w:r>
    </w:p>
    <w:p w:rsidR="00492077" w:rsidRDefault="00492077" w:rsidP="00F11295">
      <w:pPr>
        <w:pStyle w:val="8Action"/>
        <w:ind w:left="0"/>
      </w:pPr>
      <w:r>
        <w:t xml:space="preserve">Highlights </w:t>
      </w:r>
      <w:r w:rsidR="00C84F3E">
        <w:t xml:space="preserve">by </w:t>
      </w:r>
      <w:r w:rsidR="00F11295">
        <w:t>theme include</w:t>
      </w:r>
      <w:r>
        <w:t>:</w:t>
      </w:r>
    </w:p>
    <w:p w:rsidR="00492077" w:rsidRDefault="00492077" w:rsidP="00F11295">
      <w:pPr>
        <w:pStyle w:val="4Item"/>
        <w:tabs>
          <w:tab w:val="clear" w:pos="1800"/>
          <w:tab w:val="left" w:pos="450"/>
        </w:tabs>
        <w:ind w:left="360" w:firstLine="0"/>
      </w:pPr>
    </w:p>
    <w:p w:rsidR="00492077" w:rsidRDefault="00492077" w:rsidP="00F11295">
      <w:pPr>
        <w:pStyle w:val="5Presenter"/>
        <w:tabs>
          <w:tab w:val="clear" w:pos="1800"/>
          <w:tab w:val="left" w:pos="450"/>
        </w:tabs>
        <w:ind w:left="360"/>
      </w:pPr>
      <w:r>
        <w:t xml:space="preserve">Accessibility: </w:t>
      </w:r>
      <w:r w:rsidR="00C84F3E" w:rsidRPr="00F11295">
        <w:rPr>
          <w:i w:val="0"/>
        </w:rPr>
        <w:t>Technology used in transportation (apps, internet, Smartphones) is not universally accessible for people – those with physical and cognitive disabilities, older adults, as well as people with who cannot afford a Smartphone</w:t>
      </w:r>
      <w:r w:rsidR="00C264BA">
        <w:rPr>
          <w:i w:val="0"/>
        </w:rPr>
        <w:t>.</w:t>
      </w:r>
      <w:r w:rsidR="00C84F3E">
        <w:t xml:space="preserve"> </w:t>
      </w:r>
    </w:p>
    <w:p w:rsidR="00492077" w:rsidRDefault="00492077" w:rsidP="00F11295">
      <w:pPr>
        <w:pStyle w:val="5Presenter"/>
        <w:tabs>
          <w:tab w:val="clear" w:pos="1800"/>
          <w:tab w:val="left" w:pos="450"/>
        </w:tabs>
        <w:ind w:left="360"/>
      </w:pPr>
    </w:p>
    <w:p w:rsidR="00492077" w:rsidRDefault="00492077" w:rsidP="00F11295">
      <w:pPr>
        <w:pStyle w:val="5Presenter"/>
        <w:tabs>
          <w:tab w:val="clear" w:pos="1800"/>
          <w:tab w:val="left" w:pos="450"/>
        </w:tabs>
        <w:ind w:left="360"/>
      </w:pPr>
      <w:r>
        <w:t xml:space="preserve">Awareness: </w:t>
      </w:r>
      <w:r w:rsidRPr="00F11295">
        <w:rPr>
          <w:i w:val="0"/>
        </w:rPr>
        <w:t>The need for more</w:t>
      </w:r>
      <w:r w:rsidR="00C264BA">
        <w:rPr>
          <w:i w:val="0"/>
        </w:rPr>
        <w:t xml:space="preserve"> centralized</w:t>
      </w:r>
      <w:r w:rsidRPr="00F11295">
        <w:rPr>
          <w:i w:val="0"/>
        </w:rPr>
        <w:t xml:space="preserve"> information </w:t>
      </w:r>
      <w:r w:rsidR="00C84F3E" w:rsidRPr="00F11295">
        <w:rPr>
          <w:i w:val="0"/>
        </w:rPr>
        <w:t>and</w:t>
      </w:r>
      <w:r w:rsidR="00C264BA">
        <w:rPr>
          <w:i w:val="0"/>
        </w:rPr>
        <w:t xml:space="preserve"> the</w:t>
      </w:r>
      <w:r w:rsidR="00C84F3E" w:rsidRPr="00F11295">
        <w:rPr>
          <w:i w:val="0"/>
        </w:rPr>
        <w:t xml:space="preserve"> promotion of existing</w:t>
      </w:r>
      <w:r w:rsidRPr="00F11295">
        <w:rPr>
          <w:i w:val="0"/>
        </w:rPr>
        <w:t xml:space="preserve"> transportation services customized to the audie</w:t>
      </w:r>
      <w:r w:rsidR="00C264BA">
        <w:rPr>
          <w:i w:val="0"/>
        </w:rPr>
        <w:t>nce</w:t>
      </w:r>
      <w:r w:rsidR="002B5D6D">
        <w:rPr>
          <w:i w:val="0"/>
        </w:rPr>
        <w:t>,</w:t>
      </w:r>
      <w:r w:rsidR="00C264BA">
        <w:rPr>
          <w:i w:val="0"/>
        </w:rPr>
        <w:t xml:space="preserve"> </w:t>
      </w:r>
      <w:r w:rsidR="00C264BA" w:rsidRPr="00F11295">
        <w:rPr>
          <w:i w:val="0"/>
        </w:rPr>
        <w:t>including</w:t>
      </w:r>
      <w:r w:rsidRPr="00F11295">
        <w:rPr>
          <w:i w:val="0"/>
        </w:rPr>
        <w:t xml:space="preserve"> those who have limited-English skills and/or may not have access to the internet or a cell phone.</w:t>
      </w:r>
    </w:p>
    <w:p w:rsidR="00492077" w:rsidRDefault="00492077" w:rsidP="00F11295">
      <w:pPr>
        <w:pStyle w:val="5Presenter"/>
        <w:tabs>
          <w:tab w:val="clear" w:pos="1800"/>
          <w:tab w:val="left" w:pos="450"/>
        </w:tabs>
        <w:ind w:left="360"/>
      </w:pPr>
    </w:p>
    <w:p w:rsidR="00492077" w:rsidRDefault="00492077" w:rsidP="00F11295">
      <w:pPr>
        <w:pStyle w:val="5Presenter"/>
        <w:tabs>
          <w:tab w:val="clear" w:pos="1800"/>
          <w:tab w:val="left" w:pos="450"/>
        </w:tabs>
        <w:ind w:left="360"/>
      </w:pPr>
      <w:r>
        <w:t xml:space="preserve">Availability: </w:t>
      </w:r>
      <w:r w:rsidR="00C84F3E">
        <w:t xml:space="preserve"> </w:t>
      </w:r>
      <w:r w:rsidR="00C84F3E" w:rsidRPr="00F11295">
        <w:rPr>
          <w:i w:val="0"/>
        </w:rPr>
        <w:t xml:space="preserve">Location matters: in urban areas there are more transportation options and fewer in suburban and rural areas.  </w:t>
      </w:r>
      <w:r w:rsidR="00F11295" w:rsidRPr="00F11295">
        <w:rPr>
          <w:i w:val="0"/>
        </w:rPr>
        <w:t>Across the region, t</w:t>
      </w:r>
      <w:r w:rsidR="00C84F3E" w:rsidRPr="00F11295">
        <w:rPr>
          <w:i w:val="0"/>
        </w:rPr>
        <w:t>here is a need for more optio</w:t>
      </w:r>
      <w:r w:rsidR="00C264BA">
        <w:rPr>
          <w:i w:val="0"/>
        </w:rPr>
        <w:t xml:space="preserve">ns for cross-jurisdictional travel as well as more </w:t>
      </w:r>
      <w:r w:rsidR="00F11295" w:rsidRPr="00F11295">
        <w:rPr>
          <w:i w:val="0"/>
        </w:rPr>
        <w:t xml:space="preserve">coordination among jurisdictions.  </w:t>
      </w:r>
      <w:r w:rsidR="00C264BA">
        <w:rPr>
          <w:i w:val="0"/>
        </w:rPr>
        <w:t>W</w:t>
      </w:r>
      <w:r w:rsidRPr="00F11295">
        <w:rPr>
          <w:i w:val="0"/>
        </w:rPr>
        <w:t xml:space="preserve">eekend </w:t>
      </w:r>
      <w:r w:rsidR="00C264BA">
        <w:rPr>
          <w:i w:val="0"/>
        </w:rPr>
        <w:t>and</w:t>
      </w:r>
      <w:r w:rsidRPr="00F11295">
        <w:rPr>
          <w:i w:val="0"/>
        </w:rPr>
        <w:t xml:space="preserve"> evening transit options</w:t>
      </w:r>
      <w:r w:rsidR="00F11295" w:rsidRPr="00F11295">
        <w:rPr>
          <w:i w:val="0"/>
        </w:rPr>
        <w:t xml:space="preserve"> </w:t>
      </w:r>
      <w:r w:rsidR="002B5D6D">
        <w:rPr>
          <w:i w:val="0"/>
        </w:rPr>
        <w:t>are lacking</w:t>
      </w:r>
      <w:r w:rsidR="00F11295" w:rsidRPr="00F11295">
        <w:rPr>
          <w:i w:val="0"/>
        </w:rPr>
        <w:t xml:space="preserve"> as well as </w:t>
      </w:r>
      <w:r w:rsidRPr="00F11295">
        <w:rPr>
          <w:i w:val="0"/>
        </w:rPr>
        <w:t>same-day specialized transportation services.</w:t>
      </w:r>
      <w:r w:rsidR="00C84F3E">
        <w:t xml:space="preserve"> </w:t>
      </w:r>
    </w:p>
    <w:p w:rsidR="00492077" w:rsidRDefault="00492077" w:rsidP="00F11295">
      <w:pPr>
        <w:pStyle w:val="5Presenter"/>
        <w:tabs>
          <w:tab w:val="clear" w:pos="1800"/>
          <w:tab w:val="left" w:pos="450"/>
        </w:tabs>
        <w:ind w:left="360"/>
      </w:pPr>
    </w:p>
    <w:p w:rsidR="002C21E3" w:rsidRPr="00C264BA" w:rsidRDefault="00492077" w:rsidP="00C264BA">
      <w:pPr>
        <w:pStyle w:val="5Presenter"/>
        <w:tabs>
          <w:tab w:val="clear" w:pos="1800"/>
          <w:tab w:val="left" w:pos="450"/>
        </w:tabs>
        <w:ind w:left="360"/>
        <w:rPr>
          <w:i w:val="0"/>
        </w:rPr>
      </w:pPr>
      <w:r>
        <w:t xml:space="preserve">Affordability: </w:t>
      </w:r>
      <w:r w:rsidRPr="00F11295">
        <w:rPr>
          <w:i w:val="0"/>
        </w:rPr>
        <w:t>Transit fare</w:t>
      </w:r>
      <w:r w:rsidR="00F11295">
        <w:rPr>
          <w:i w:val="0"/>
        </w:rPr>
        <w:t>s,</w:t>
      </w:r>
      <w:r w:rsidR="00C84F3E" w:rsidRPr="00F11295">
        <w:rPr>
          <w:i w:val="0"/>
        </w:rPr>
        <w:t xml:space="preserve"> </w:t>
      </w:r>
      <w:r w:rsidRPr="00F11295">
        <w:rPr>
          <w:i w:val="0"/>
        </w:rPr>
        <w:t>parking costs and tolls are barriers for many people, not just those with the lowest-incomes in the region.</w:t>
      </w:r>
    </w:p>
    <w:p w:rsidR="002C21E3" w:rsidRDefault="002C21E3" w:rsidP="002C21E3">
      <w:pPr>
        <w:pStyle w:val="5Presenter"/>
      </w:pPr>
    </w:p>
    <w:p w:rsidR="002C21E3" w:rsidRDefault="002C21E3" w:rsidP="002C21E3">
      <w:pPr>
        <w:pStyle w:val="4Item"/>
        <w:tabs>
          <w:tab w:val="clear" w:pos="1800"/>
          <w:tab w:val="left" w:pos="1350"/>
        </w:tabs>
      </w:pPr>
      <w:proofErr w:type="spellStart"/>
      <w:r>
        <w:lastRenderedPageBreak/>
        <w:t>TPB’s</w:t>
      </w:r>
      <w:proofErr w:type="spellEnd"/>
      <w:r>
        <w:t xml:space="preserve"> TransportATION / LanD USE Connections solicitation </w:t>
      </w:r>
    </w:p>
    <w:p w:rsidR="002C21E3" w:rsidRDefault="002C21E3" w:rsidP="002C21E3">
      <w:pPr>
        <w:pStyle w:val="5Presenter"/>
      </w:pPr>
    </w:p>
    <w:p w:rsidR="002C21E3" w:rsidRDefault="00492077" w:rsidP="00491E84">
      <w:pPr>
        <w:pStyle w:val="5Presenter"/>
        <w:ind w:left="0"/>
        <w:rPr>
          <w:i w:val="0"/>
        </w:rPr>
      </w:pPr>
      <w:r>
        <w:rPr>
          <w:i w:val="0"/>
        </w:rPr>
        <w:t xml:space="preserve">Mr. Swanson, </w:t>
      </w:r>
      <w:proofErr w:type="spellStart"/>
      <w:r>
        <w:rPr>
          <w:i w:val="0"/>
        </w:rPr>
        <w:t>TPB</w:t>
      </w:r>
      <w:proofErr w:type="spellEnd"/>
      <w:r>
        <w:rPr>
          <w:i w:val="0"/>
        </w:rPr>
        <w:t xml:space="preserve"> staff, </w:t>
      </w:r>
      <w:r w:rsidR="002C21E3" w:rsidRPr="00000576">
        <w:rPr>
          <w:i w:val="0"/>
        </w:rPr>
        <w:t>describe</w:t>
      </w:r>
      <w:r w:rsidR="00491E84">
        <w:rPr>
          <w:i w:val="0"/>
        </w:rPr>
        <w:t>d</w:t>
      </w:r>
      <w:r w:rsidR="002C21E3" w:rsidRPr="00000576">
        <w:rPr>
          <w:i w:val="0"/>
        </w:rPr>
        <w:t xml:space="preserve"> the solicitation for applications under the Transportation/Land Use Connections Program (TLC) which provides technical assistance to local jurisdictions to design vibrant com</w:t>
      </w:r>
      <w:r w:rsidR="002C21E3">
        <w:rPr>
          <w:i w:val="0"/>
        </w:rPr>
        <w:t>munities. Applications are due April 2.</w:t>
      </w:r>
    </w:p>
    <w:p w:rsidR="002C21E3" w:rsidRDefault="002C21E3" w:rsidP="002C21E3">
      <w:pPr>
        <w:pStyle w:val="5Presenter"/>
        <w:rPr>
          <w:i w:val="0"/>
        </w:rPr>
      </w:pPr>
    </w:p>
    <w:p w:rsidR="002C21E3" w:rsidRPr="00000576" w:rsidRDefault="002C21E3" w:rsidP="002C21E3">
      <w:pPr>
        <w:pStyle w:val="5Presenter"/>
        <w:rPr>
          <w:i w:val="0"/>
        </w:rPr>
      </w:pPr>
    </w:p>
    <w:p w:rsidR="00491E84" w:rsidRPr="00F11295" w:rsidRDefault="00491E84" w:rsidP="00491E84">
      <w:pPr>
        <w:pStyle w:val="5Presenter"/>
        <w:ind w:left="0"/>
        <w:rPr>
          <w:rFonts w:ascii="Franklin Gothic Medium" w:hAnsi="Franklin Gothic Medium" w:cs="ITCFranklinGothicStd-Med"/>
          <w:i w:val="0"/>
          <w:iCs w:val="0"/>
          <w:caps/>
          <w:spacing w:val="2"/>
        </w:rPr>
      </w:pPr>
      <w:r w:rsidRPr="00F11295">
        <w:rPr>
          <w:rFonts w:ascii="Franklin Gothic Medium" w:hAnsi="Franklin Gothic Medium" w:cs="ITCFranklinGothicStd-Med"/>
          <w:i w:val="0"/>
          <w:iCs w:val="0"/>
          <w:caps/>
          <w:spacing w:val="2"/>
        </w:rPr>
        <w:t>Other Business</w:t>
      </w:r>
    </w:p>
    <w:p w:rsidR="00491E84" w:rsidRDefault="00491E84" w:rsidP="002C21E3">
      <w:pPr>
        <w:pStyle w:val="5Presenter"/>
        <w:rPr>
          <w:b/>
          <w:i w:val="0"/>
        </w:rPr>
      </w:pPr>
    </w:p>
    <w:p w:rsidR="002C21E3" w:rsidRDefault="00491E84" w:rsidP="00491E84">
      <w:pPr>
        <w:pStyle w:val="5Presenter"/>
        <w:ind w:left="0"/>
        <w:rPr>
          <w:i w:val="0"/>
        </w:rPr>
      </w:pPr>
      <w:r>
        <w:rPr>
          <w:i w:val="0"/>
        </w:rPr>
        <w:t>Mr.</w:t>
      </w:r>
      <w:r w:rsidR="002C21E3">
        <w:rPr>
          <w:i w:val="0"/>
        </w:rPr>
        <w:t xml:space="preserve"> Joh on the </w:t>
      </w:r>
      <w:proofErr w:type="spellStart"/>
      <w:r w:rsidR="002C21E3">
        <w:rPr>
          <w:i w:val="0"/>
        </w:rPr>
        <w:t>TPB</w:t>
      </w:r>
      <w:proofErr w:type="spellEnd"/>
      <w:r w:rsidR="002C21E3">
        <w:rPr>
          <w:i w:val="0"/>
        </w:rPr>
        <w:t xml:space="preserve"> staff </w:t>
      </w:r>
      <w:r>
        <w:rPr>
          <w:i w:val="0"/>
        </w:rPr>
        <w:t xml:space="preserve">asked for </w:t>
      </w:r>
      <w:proofErr w:type="spellStart"/>
      <w:r>
        <w:rPr>
          <w:i w:val="0"/>
        </w:rPr>
        <w:t>AFA</w:t>
      </w:r>
      <w:proofErr w:type="spellEnd"/>
      <w:r>
        <w:rPr>
          <w:i w:val="0"/>
        </w:rPr>
        <w:t xml:space="preserve"> member feedback on </w:t>
      </w:r>
      <w:r w:rsidR="00F11295">
        <w:rPr>
          <w:i w:val="0"/>
        </w:rPr>
        <w:t>how to</w:t>
      </w:r>
      <w:r w:rsidR="002C21E3">
        <w:rPr>
          <w:i w:val="0"/>
        </w:rPr>
        <w:t xml:space="preserve"> increase the</w:t>
      </w:r>
      <w:r>
        <w:rPr>
          <w:i w:val="0"/>
        </w:rPr>
        <w:t xml:space="preserve"> survey response rate from minority populations to the </w:t>
      </w:r>
      <w:proofErr w:type="spellStart"/>
      <w:r w:rsidR="00F11295">
        <w:rPr>
          <w:i w:val="0"/>
        </w:rPr>
        <w:t>TPB’s</w:t>
      </w:r>
      <w:proofErr w:type="spellEnd"/>
      <w:r w:rsidR="00F11295">
        <w:rPr>
          <w:i w:val="0"/>
        </w:rPr>
        <w:t xml:space="preserve"> Household</w:t>
      </w:r>
      <w:r w:rsidR="002C21E3">
        <w:rPr>
          <w:i w:val="0"/>
        </w:rPr>
        <w:t xml:space="preserve"> Travel Survey</w:t>
      </w:r>
      <w:r>
        <w:rPr>
          <w:i w:val="0"/>
        </w:rPr>
        <w:t>, particula</w:t>
      </w:r>
      <w:r w:rsidR="002B5D6D">
        <w:rPr>
          <w:i w:val="0"/>
        </w:rPr>
        <w:t>rly households who have limited-</w:t>
      </w:r>
      <w:r>
        <w:rPr>
          <w:i w:val="0"/>
        </w:rPr>
        <w:t>English skills.</w:t>
      </w:r>
    </w:p>
    <w:p w:rsidR="002C21E3" w:rsidRPr="002C21E3" w:rsidRDefault="002C21E3" w:rsidP="002C21E3">
      <w:pPr>
        <w:pStyle w:val="5Presenter"/>
      </w:pPr>
    </w:p>
    <w:bookmarkEnd w:id="1"/>
    <w:p w:rsidR="00AE5243" w:rsidRDefault="009B54CD" w:rsidP="001C5E3B">
      <w:pPr>
        <w:tabs>
          <w:tab w:val="left" w:pos="1440"/>
          <w:tab w:val="left" w:pos="2070"/>
          <w:tab w:val="left" w:pos="2160"/>
        </w:tabs>
      </w:pPr>
      <w:r w:rsidRPr="009B54CD">
        <w:t>.</w:t>
      </w:r>
    </w:p>
    <w:p w:rsidR="001C5E3B" w:rsidRDefault="001C5E3B" w:rsidP="001C5E3B">
      <w:pPr>
        <w:tabs>
          <w:tab w:val="left" w:pos="1440"/>
          <w:tab w:val="left" w:pos="2070"/>
          <w:tab w:val="left" w:pos="2160"/>
        </w:tabs>
      </w:pPr>
    </w:p>
    <w:p w:rsidR="00813CBF" w:rsidRDefault="00813CBF" w:rsidP="00356D10">
      <w:pPr>
        <w:spacing w:after="160" w:line="276" w:lineRule="auto"/>
      </w:pPr>
      <w:r>
        <w:br w:type="page"/>
      </w:r>
    </w:p>
    <w:p w:rsidR="00787E03" w:rsidRPr="00024773" w:rsidRDefault="00785C7E" w:rsidP="005C48D4">
      <w:pPr>
        <w:keepNext/>
        <w:keepLines/>
        <w:spacing w:after="160"/>
        <w:rPr>
          <w:b/>
          <w:caps/>
          <w:sz w:val="24"/>
        </w:rPr>
      </w:pPr>
      <w:r w:rsidRPr="00024773">
        <w:rPr>
          <w:b/>
          <w:caps/>
          <w:sz w:val="24"/>
        </w:rPr>
        <w:lastRenderedPageBreak/>
        <w:t>Meeting ATTENDEES</w:t>
      </w:r>
      <w:r w:rsidR="005C48D4" w:rsidRPr="00024773">
        <w:rPr>
          <w:b/>
          <w:caps/>
          <w:sz w:val="24"/>
        </w:rPr>
        <w:t xml:space="preserve"> </w:t>
      </w:r>
    </w:p>
    <w:tbl>
      <w:tblPr>
        <w:tblW w:w="10080" w:type="dxa"/>
        <w:tblInd w:w="-5" w:type="dxa"/>
        <w:tblLook w:val="04A0" w:firstRow="1" w:lastRow="0" w:firstColumn="1" w:lastColumn="0" w:noHBand="0" w:noVBand="1"/>
      </w:tblPr>
      <w:tblGrid>
        <w:gridCol w:w="3520"/>
        <w:gridCol w:w="3860"/>
        <w:gridCol w:w="2700"/>
      </w:tblGrid>
      <w:tr w:rsidR="00076E11" w:rsidRPr="002C48E0" w:rsidTr="00024773">
        <w:trPr>
          <w:trHeight w:val="480"/>
        </w:trPr>
        <w:tc>
          <w:tcPr>
            <w:tcW w:w="3520" w:type="dxa"/>
            <w:tcBorders>
              <w:top w:val="single" w:sz="4" w:space="0" w:color="A5A5A5"/>
              <w:left w:val="single" w:sz="4" w:space="0" w:color="A5A5A5"/>
              <w:bottom w:val="single" w:sz="8" w:space="0" w:color="A5A5A5"/>
              <w:right w:val="single" w:sz="4" w:space="0" w:color="A5A5A5"/>
            </w:tcBorders>
            <w:shd w:val="clear" w:color="000000" w:fill="FFFFFF"/>
            <w:noWrap/>
            <w:vAlign w:val="bottom"/>
            <w:hideMark/>
          </w:tcPr>
          <w:p w:rsidR="00076E11" w:rsidRPr="00386BB7" w:rsidRDefault="00076E11" w:rsidP="006B495F">
            <w:pPr>
              <w:spacing w:after="0" w:line="240" w:lineRule="auto"/>
              <w:rPr>
                <w:rFonts w:eastAsia="Times New Roman" w:cs="Times New Roman"/>
                <w:b/>
                <w:bCs/>
                <w:color w:val="000000"/>
              </w:rPr>
            </w:pPr>
            <w:r w:rsidRPr="00386BB7">
              <w:rPr>
                <w:rFonts w:eastAsia="Times New Roman" w:cs="Times New Roman"/>
                <w:b/>
                <w:bCs/>
                <w:color w:val="000000"/>
              </w:rPr>
              <w:t>District of Columbia</w:t>
            </w:r>
          </w:p>
        </w:tc>
        <w:tc>
          <w:tcPr>
            <w:tcW w:w="3860" w:type="dxa"/>
            <w:tcBorders>
              <w:top w:val="single" w:sz="4" w:space="0" w:color="A5A5A5"/>
              <w:left w:val="single" w:sz="4" w:space="0" w:color="A5A5A5"/>
              <w:bottom w:val="single" w:sz="8" w:space="0" w:color="A5A5A5"/>
              <w:right w:val="single" w:sz="4" w:space="0" w:color="A5A5A5"/>
            </w:tcBorders>
            <w:shd w:val="clear" w:color="000000" w:fill="FFFFFF"/>
            <w:vAlign w:val="center"/>
            <w:hideMark/>
          </w:tcPr>
          <w:p w:rsidR="00076E11" w:rsidRPr="00386BB7" w:rsidRDefault="00076E11" w:rsidP="006B495F">
            <w:pPr>
              <w:spacing w:after="0" w:line="240" w:lineRule="auto"/>
              <w:jc w:val="both"/>
              <w:rPr>
                <w:rFonts w:eastAsia="Times New Roman" w:cs="Times New Roman"/>
                <w:b/>
                <w:bCs/>
                <w:color w:val="000000"/>
              </w:rPr>
            </w:pPr>
          </w:p>
          <w:p w:rsidR="00076E11" w:rsidRPr="00386BB7" w:rsidRDefault="00076E11" w:rsidP="006B495F">
            <w:pPr>
              <w:spacing w:after="0" w:line="240" w:lineRule="auto"/>
              <w:jc w:val="both"/>
              <w:rPr>
                <w:rFonts w:eastAsia="Times New Roman" w:cs="Times New Roman"/>
                <w:b/>
                <w:bCs/>
                <w:color w:val="000000"/>
              </w:rPr>
            </w:pPr>
            <w:r w:rsidRPr="00386BB7">
              <w:rPr>
                <w:rFonts w:eastAsia="Times New Roman" w:cs="Times New Roman"/>
                <w:b/>
                <w:bCs/>
                <w:color w:val="000000"/>
              </w:rPr>
              <w:t>Virginia</w:t>
            </w:r>
          </w:p>
        </w:tc>
        <w:tc>
          <w:tcPr>
            <w:tcW w:w="2700" w:type="dxa"/>
            <w:tcBorders>
              <w:top w:val="single" w:sz="4" w:space="0" w:color="A5A5A5"/>
              <w:left w:val="single" w:sz="4" w:space="0" w:color="A5A5A5"/>
              <w:bottom w:val="single" w:sz="8" w:space="0" w:color="A5A5A5"/>
              <w:right w:val="single" w:sz="4" w:space="0" w:color="A5A5A5"/>
            </w:tcBorders>
            <w:shd w:val="clear" w:color="auto" w:fill="auto"/>
            <w:noWrap/>
            <w:vAlign w:val="bottom"/>
          </w:tcPr>
          <w:p w:rsidR="00076E11" w:rsidRPr="00386BB7" w:rsidRDefault="00DB57DE" w:rsidP="006B495F">
            <w:pPr>
              <w:spacing w:after="0" w:line="240" w:lineRule="auto"/>
              <w:rPr>
                <w:rFonts w:eastAsia="Times New Roman" w:cs="Times New Roman"/>
                <w:b/>
                <w:bCs/>
                <w:color w:val="000000"/>
              </w:rPr>
            </w:pPr>
            <w:proofErr w:type="spellStart"/>
            <w:r w:rsidRPr="00386BB7">
              <w:rPr>
                <w:rFonts w:eastAsia="Times New Roman" w:cs="Times New Roman"/>
                <w:b/>
                <w:bCs/>
                <w:color w:val="000000"/>
              </w:rPr>
              <w:t>TPB</w:t>
            </w:r>
            <w:proofErr w:type="spellEnd"/>
            <w:r w:rsidRPr="00386BB7">
              <w:rPr>
                <w:rFonts w:eastAsia="Times New Roman" w:cs="Times New Roman"/>
                <w:b/>
                <w:bCs/>
                <w:color w:val="000000"/>
              </w:rPr>
              <w:t xml:space="preserve"> Staff</w:t>
            </w:r>
          </w:p>
        </w:tc>
      </w:tr>
      <w:tr w:rsidR="00086C30"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hideMark/>
          </w:tcPr>
          <w:p w:rsidR="00086C30" w:rsidRPr="00386BB7" w:rsidRDefault="00086C30" w:rsidP="00086C30">
            <w:pPr>
              <w:spacing w:after="0" w:line="240" w:lineRule="auto"/>
              <w:rPr>
                <w:rFonts w:eastAsia="Times New Roman" w:cs="Times New Roman"/>
                <w:color w:val="000000"/>
              </w:rPr>
            </w:pPr>
            <w:r w:rsidRPr="00386BB7">
              <w:rPr>
                <w:rFonts w:eastAsia="Times New Roman" w:cs="Times New Roman"/>
                <w:color w:val="000000"/>
              </w:rPr>
              <w:t>Drew Larsen, Earth Conservation Corps</w:t>
            </w: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hideMark/>
          </w:tcPr>
          <w:p w:rsidR="00086C30" w:rsidRPr="00386BB7" w:rsidRDefault="00086C30" w:rsidP="00086C30">
            <w:pPr>
              <w:spacing w:after="0" w:line="240" w:lineRule="auto"/>
              <w:rPr>
                <w:rFonts w:eastAsia="Times New Roman" w:cs="Times New Roman"/>
                <w:color w:val="000000"/>
              </w:rPr>
            </w:pPr>
            <w:r w:rsidRPr="00386BB7">
              <w:rPr>
                <w:rFonts w:eastAsia="Times New Roman" w:cs="Times New Roman"/>
                <w:color w:val="000000"/>
              </w:rPr>
              <w:t>Tomi Adeleke, Virginia Department of Transportation</w:t>
            </w:r>
            <w:r w:rsidR="00F11295">
              <w:rPr>
                <w:rFonts w:eastAsia="Times New Roman" w:cs="Times New Roman"/>
                <w:color w:val="000000"/>
              </w:rPr>
              <w:t xml:space="preserve"> (phone)</w:t>
            </w: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086C30" w:rsidRPr="00386BB7" w:rsidRDefault="00086C30" w:rsidP="00086C30">
            <w:pPr>
              <w:spacing w:after="0" w:line="240" w:lineRule="auto"/>
              <w:rPr>
                <w:rFonts w:eastAsia="Times New Roman" w:cs="Times New Roman"/>
                <w:color w:val="000000"/>
              </w:rPr>
            </w:pPr>
            <w:proofErr w:type="spellStart"/>
            <w:r w:rsidRPr="00386BB7">
              <w:rPr>
                <w:rFonts w:eastAsia="Times New Roman" w:cs="Times New Roman"/>
                <w:color w:val="000000"/>
              </w:rPr>
              <w:t>Kanti</w:t>
            </w:r>
            <w:proofErr w:type="spellEnd"/>
            <w:r w:rsidRPr="00386BB7">
              <w:rPr>
                <w:rFonts w:eastAsia="Times New Roman" w:cs="Times New Roman"/>
                <w:color w:val="000000"/>
              </w:rPr>
              <w:t xml:space="preserve"> Srikanth</w:t>
            </w:r>
          </w:p>
        </w:tc>
      </w:tr>
      <w:tr w:rsidR="00086C30"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086C30" w:rsidRPr="00386BB7" w:rsidRDefault="00086C30" w:rsidP="00086C30">
            <w:pPr>
              <w:spacing w:after="0" w:line="240" w:lineRule="auto"/>
              <w:rPr>
                <w:rFonts w:eastAsia="Times New Roman" w:cs="Times New Roman"/>
                <w:color w:val="000000"/>
              </w:rPr>
            </w:pPr>
            <w:r w:rsidRPr="00386BB7">
              <w:rPr>
                <w:rFonts w:eastAsia="Times New Roman" w:cs="Times New Roman"/>
                <w:color w:val="000000"/>
              </w:rPr>
              <w:t>Susie McFadden-</w:t>
            </w:r>
            <w:proofErr w:type="spellStart"/>
            <w:r w:rsidRPr="00386BB7">
              <w:rPr>
                <w:rFonts w:eastAsia="Times New Roman" w:cs="Times New Roman"/>
                <w:color w:val="000000"/>
              </w:rPr>
              <w:t>Resper</w:t>
            </w:r>
            <w:proofErr w:type="spellEnd"/>
            <w:r w:rsidRPr="00386BB7">
              <w:rPr>
                <w:rFonts w:eastAsia="Times New Roman" w:cs="Times New Roman"/>
                <w:color w:val="000000"/>
              </w:rPr>
              <w:t xml:space="preserve">, DC Office of Disability </w:t>
            </w:r>
            <w:proofErr w:type="gramStart"/>
            <w:r w:rsidRPr="00386BB7">
              <w:rPr>
                <w:rFonts w:eastAsia="Times New Roman" w:cs="Times New Roman"/>
                <w:color w:val="000000"/>
              </w:rPr>
              <w:t xml:space="preserve">Rights  </w:t>
            </w:r>
            <w:r>
              <w:rPr>
                <w:rFonts w:eastAsia="Times New Roman" w:cs="Times New Roman"/>
                <w:color w:val="000000"/>
              </w:rPr>
              <w:t>(</w:t>
            </w:r>
            <w:proofErr w:type="gramEnd"/>
            <w:r>
              <w:rPr>
                <w:rFonts w:eastAsia="Times New Roman" w:cs="Times New Roman"/>
                <w:color w:val="000000"/>
              </w:rPr>
              <w:t>phone)</w:t>
            </w: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086C30" w:rsidRPr="00386BB7" w:rsidRDefault="00086C30" w:rsidP="00086C30">
            <w:pPr>
              <w:spacing w:after="0" w:line="240" w:lineRule="auto"/>
              <w:rPr>
                <w:rFonts w:eastAsia="Times New Roman" w:cs="Times New Roman"/>
                <w:color w:val="000000"/>
              </w:rPr>
            </w:pPr>
            <w:r w:rsidRPr="00386BB7">
              <w:rPr>
                <w:rFonts w:eastAsia="Times New Roman" w:cs="Times New Roman"/>
                <w:color w:val="000000"/>
              </w:rPr>
              <w:t xml:space="preserve">Cynthia </w:t>
            </w:r>
            <w:proofErr w:type="spellStart"/>
            <w:r w:rsidRPr="00386BB7">
              <w:rPr>
                <w:rFonts w:eastAsia="Times New Roman" w:cs="Times New Roman"/>
                <w:color w:val="000000"/>
              </w:rPr>
              <w:t>Alarico</w:t>
            </w:r>
            <w:proofErr w:type="spellEnd"/>
            <w:r w:rsidRPr="00386BB7">
              <w:rPr>
                <w:rFonts w:eastAsia="Times New Roman" w:cs="Times New Roman"/>
                <w:color w:val="000000"/>
              </w:rPr>
              <w:t>, Fairfax County Department of Neighborhood Services</w:t>
            </w: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086C30" w:rsidRPr="00386BB7" w:rsidRDefault="00086C30" w:rsidP="00086C30">
            <w:pPr>
              <w:spacing w:after="0" w:line="240" w:lineRule="auto"/>
              <w:rPr>
                <w:rFonts w:eastAsia="Times New Roman" w:cs="Times New Roman"/>
                <w:color w:val="000000"/>
              </w:rPr>
            </w:pPr>
            <w:r w:rsidRPr="00386BB7">
              <w:rPr>
                <w:rFonts w:eastAsia="Times New Roman" w:cs="Times New Roman"/>
                <w:color w:val="000000"/>
              </w:rPr>
              <w:t>Lyn Erickson</w:t>
            </w:r>
          </w:p>
        </w:tc>
      </w:tr>
      <w:tr w:rsidR="00086C30"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086C30" w:rsidRPr="00386BB7" w:rsidRDefault="00086C30" w:rsidP="00086C30">
            <w:pPr>
              <w:spacing w:after="0" w:line="240" w:lineRule="auto"/>
              <w:rPr>
                <w:rFonts w:eastAsia="Times New Roman" w:cs="Times New Roman"/>
                <w:color w:val="000000"/>
              </w:rPr>
            </w:pPr>
            <w:r w:rsidRPr="00386BB7">
              <w:rPr>
                <w:rFonts w:eastAsia="Times New Roman" w:cs="Times New Roman"/>
                <w:color w:val="000000"/>
              </w:rPr>
              <w:t>Brenda Richardson, Earth Conservation Corps</w:t>
            </w: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086C30" w:rsidRPr="00386BB7" w:rsidRDefault="00086C30" w:rsidP="00086C30">
            <w:pPr>
              <w:spacing w:after="0" w:line="240" w:lineRule="auto"/>
              <w:rPr>
                <w:rFonts w:eastAsia="Times New Roman" w:cs="Times New Roman"/>
                <w:color w:val="000000"/>
              </w:rPr>
            </w:pPr>
            <w:r w:rsidRPr="00386BB7">
              <w:rPr>
                <w:rFonts w:eastAsia="Times New Roman" w:cs="Times New Roman"/>
                <w:color w:val="000000"/>
              </w:rPr>
              <w:t>Jayson Green, YMCA Fairfax County Reston</w:t>
            </w: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086C30" w:rsidRPr="00386BB7" w:rsidRDefault="00086C30" w:rsidP="00086C30">
            <w:pPr>
              <w:spacing w:after="0" w:line="240" w:lineRule="auto"/>
              <w:rPr>
                <w:rFonts w:eastAsia="Times New Roman" w:cs="Times New Roman"/>
                <w:color w:val="000000"/>
              </w:rPr>
            </w:pPr>
            <w:r w:rsidRPr="00386BB7">
              <w:rPr>
                <w:rFonts w:eastAsia="Times New Roman" w:cs="Times New Roman"/>
                <w:color w:val="000000"/>
              </w:rPr>
              <w:t>Wendy Klancher</w:t>
            </w:r>
          </w:p>
        </w:tc>
      </w:tr>
      <w:tr w:rsidR="00086C30"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086C30" w:rsidRPr="00386BB7" w:rsidRDefault="00086C30" w:rsidP="00086C30">
            <w:pPr>
              <w:spacing w:after="0" w:line="240" w:lineRule="auto"/>
              <w:rPr>
                <w:rFonts w:eastAsia="Times New Roman" w:cs="Times New Roman"/>
                <w:color w:val="000000"/>
              </w:rPr>
            </w:pPr>
            <w:r w:rsidRPr="00386BB7">
              <w:rPr>
                <w:rFonts w:eastAsia="Times New Roman" w:cs="Times New Roman"/>
                <w:color w:val="000000"/>
              </w:rPr>
              <w:t xml:space="preserve">Gloria </w:t>
            </w:r>
            <w:proofErr w:type="spellStart"/>
            <w:r w:rsidRPr="00386BB7">
              <w:rPr>
                <w:rFonts w:eastAsia="Times New Roman" w:cs="Times New Roman"/>
                <w:color w:val="000000"/>
              </w:rPr>
              <w:t>Swieringa</w:t>
            </w:r>
            <w:proofErr w:type="spellEnd"/>
            <w:r w:rsidRPr="00386BB7">
              <w:rPr>
                <w:rFonts w:eastAsia="Times New Roman" w:cs="Times New Roman"/>
                <w:color w:val="000000"/>
              </w:rPr>
              <w:t>, Prince George's Commissions for Individuals with Disabilities</w:t>
            </w: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086C30" w:rsidRPr="00386BB7" w:rsidRDefault="00086C30" w:rsidP="00086C30">
            <w:pPr>
              <w:spacing w:after="0" w:line="240" w:lineRule="auto"/>
              <w:rPr>
                <w:rFonts w:eastAsia="Times New Roman" w:cs="Times New Roman"/>
                <w:color w:val="000000"/>
              </w:rPr>
            </w:pPr>
            <w:r w:rsidRPr="00386BB7">
              <w:rPr>
                <w:rFonts w:eastAsia="Times New Roman" w:cs="Times New Roman"/>
                <w:color w:val="000000"/>
              </w:rPr>
              <w:t>Roger Hoskins, representing older adults</w:t>
            </w: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086C30" w:rsidRPr="00386BB7" w:rsidRDefault="00086C30" w:rsidP="00086C30">
            <w:pPr>
              <w:spacing w:after="0" w:line="240" w:lineRule="auto"/>
              <w:rPr>
                <w:rFonts w:eastAsia="Times New Roman" w:cs="Times New Roman"/>
                <w:color w:val="000000"/>
              </w:rPr>
            </w:pPr>
            <w:r w:rsidRPr="00386BB7">
              <w:rPr>
                <w:rFonts w:eastAsia="Times New Roman" w:cs="Times New Roman"/>
                <w:color w:val="000000"/>
              </w:rPr>
              <w:t>Sergio Ritacco</w:t>
            </w:r>
          </w:p>
        </w:tc>
      </w:tr>
      <w:tr w:rsidR="00086C30"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086C30" w:rsidRPr="00386BB7" w:rsidRDefault="00086C30" w:rsidP="00086C30">
            <w:pPr>
              <w:spacing w:after="0" w:line="240" w:lineRule="auto"/>
              <w:rPr>
                <w:rFonts w:eastAsia="Times New Roman" w:cs="Times New Roman"/>
                <w:color w:val="000000"/>
              </w:rPr>
            </w:pPr>
            <w:r w:rsidRPr="00386BB7">
              <w:rPr>
                <w:rFonts w:eastAsia="Times New Roman" w:cs="Times New Roman"/>
                <w:color w:val="000000"/>
              </w:rPr>
              <w:t>Ezra Wright, Earth Conservation Corps</w:t>
            </w: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086C30" w:rsidRPr="00386BB7" w:rsidRDefault="00086C30" w:rsidP="00086C30">
            <w:pPr>
              <w:spacing w:after="0" w:line="240" w:lineRule="auto"/>
              <w:rPr>
                <w:rFonts w:eastAsia="Times New Roman" w:cs="Times New Roman"/>
                <w:color w:val="000000"/>
              </w:rPr>
            </w:pPr>
            <w:r w:rsidRPr="00386BB7">
              <w:rPr>
                <w:rFonts w:eastAsia="Times New Roman" w:cs="Times New Roman"/>
                <w:color w:val="000000"/>
              </w:rPr>
              <w:t xml:space="preserve">Jeanna </w:t>
            </w:r>
            <w:proofErr w:type="spellStart"/>
            <w:r w:rsidRPr="00386BB7">
              <w:rPr>
                <w:rFonts w:eastAsia="Times New Roman" w:cs="Times New Roman"/>
                <w:color w:val="000000"/>
              </w:rPr>
              <w:t>Muhoro</w:t>
            </w:r>
            <w:proofErr w:type="spellEnd"/>
            <w:r w:rsidRPr="00386BB7">
              <w:rPr>
                <w:rFonts w:eastAsia="Times New Roman" w:cs="Times New Roman"/>
                <w:color w:val="000000"/>
              </w:rPr>
              <w:t>, Fairfax County Department of Transportation</w:t>
            </w: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086C30" w:rsidRPr="00386BB7" w:rsidRDefault="00086C30" w:rsidP="00086C30">
            <w:pPr>
              <w:spacing w:after="0" w:line="240" w:lineRule="auto"/>
              <w:rPr>
                <w:rFonts w:eastAsia="Times New Roman" w:cs="Times New Roman"/>
                <w:color w:val="000000"/>
              </w:rPr>
            </w:pPr>
            <w:r w:rsidRPr="00386BB7">
              <w:rPr>
                <w:rFonts w:eastAsia="Times New Roman" w:cs="Times New Roman"/>
                <w:color w:val="000000"/>
              </w:rPr>
              <w:t>Lynn Winchell-Mendy</w:t>
            </w:r>
          </w:p>
        </w:tc>
      </w:tr>
      <w:tr w:rsidR="00F11295"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b/>
                <w:bCs/>
                <w:color w:val="000000"/>
              </w:rPr>
              <w:t>Maryland</w:t>
            </w: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 xml:space="preserve">Doris Ray, </w:t>
            </w:r>
            <w:proofErr w:type="spellStart"/>
            <w:r w:rsidRPr="00386BB7">
              <w:rPr>
                <w:rFonts w:eastAsia="Times New Roman" w:cs="Times New Roman"/>
                <w:color w:val="000000"/>
              </w:rPr>
              <w:t>ENDependence</w:t>
            </w:r>
            <w:proofErr w:type="spellEnd"/>
            <w:r w:rsidRPr="00386BB7">
              <w:rPr>
                <w:rFonts w:eastAsia="Times New Roman" w:cs="Times New Roman"/>
                <w:color w:val="000000"/>
              </w:rPr>
              <w:t xml:space="preserve"> Center of Northern Virginia</w:t>
            </w: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Ken Joh (presenter)</w:t>
            </w:r>
          </w:p>
        </w:tc>
      </w:tr>
      <w:tr w:rsidR="00F11295"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 xml:space="preserve">Shawn Brennan, Montgomery County Aging &amp; Disability Services </w:t>
            </w: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Karen Smith, The Arc of Greater Prince William</w:t>
            </w: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John Swanson (presenter)</w:t>
            </w:r>
          </w:p>
        </w:tc>
      </w:tr>
      <w:tr w:rsidR="00F11295"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 xml:space="preserve">Janet </w:t>
            </w:r>
            <w:proofErr w:type="spellStart"/>
            <w:r w:rsidRPr="00386BB7">
              <w:rPr>
                <w:rFonts w:eastAsia="Times New Roman" w:cs="Times New Roman"/>
                <w:color w:val="000000"/>
              </w:rPr>
              <w:t>Moye</w:t>
            </w:r>
            <w:proofErr w:type="spellEnd"/>
            <w:r w:rsidRPr="00386BB7">
              <w:rPr>
                <w:rFonts w:eastAsia="Times New Roman" w:cs="Times New Roman"/>
                <w:color w:val="000000"/>
              </w:rPr>
              <w:t xml:space="preserve"> Cornick, Maryland Department of Transportation</w:t>
            </w: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Tom Furlong, Diamond Transportation</w:t>
            </w: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Matthew Gaskin</w:t>
            </w:r>
          </w:p>
        </w:tc>
      </w:tr>
      <w:tr w:rsidR="00F11295"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Charlie Crawford, representing people with disabilities</w:t>
            </w: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 xml:space="preserve">Richard </w:t>
            </w:r>
            <w:proofErr w:type="spellStart"/>
            <w:r w:rsidRPr="00386BB7">
              <w:rPr>
                <w:rFonts w:eastAsia="Times New Roman" w:cs="Times New Roman"/>
                <w:color w:val="000000"/>
              </w:rPr>
              <w:t>Ezike</w:t>
            </w:r>
            <w:proofErr w:type="spellEnd"/>
            <w:r w:rsidRPr="00386BB7">
              <w:rPr>
                <w:rFonts w:eastAsia="Times New Roman" w:cs="Times New Roman"/>
                <w:color w:val="000000"/>
              </w:rPr>
              <w:t>, Union of Concerned Scientists</w:t>
            </w: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Bob Griffiths</w:t>
            </w:r>
          </w:p>
        </w:tc>
      </w:tr>
      <w:tr w:rsidR="00F11295"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b/>
                <w:color w:val="000000"/>
              </w:rPr>
            </w:pPr>
            <w:r w:rsidRPr="00386BB7">
              <w:rPr>
                <w:rFonts w:eastAsia="Times New Roman" w:cs="Times New Roman"/>
                <w:color w:val="000000"/>
              </w:rPr>
              <w:t>Thomas Curtis, Maryland Department of Disabilities</w:t>
            </w:r>
            <w:r w:rsidRPr="00386BB7">
              <w:rPr>
                <w:rFonts w:eastAsia="Times New Roman" w:cs="Times New Roman"/>
                <w:bCs/>
                <w:color w:val="000000"/>
              </w:rPr>
              <w:t xml:space="preserve"> </w:t>
            </w: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Andy Wexler, Arlington County Transit</w:t>
            </w: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b/>
                <w:color w:val="000000"/>
              </w:rPr>
            </w:pPr>
            <w:r w:rsidRPr="00386BB7">
              <w:rPr>
                <w:rFonts w:eastAsia="Times New Roman" w:cs="Times New Roman"/>
                <w:b/>
                <w:color w:val="000000"/>
              </w:rPr>
              <w:t>Chair</w:t>
            </w:r>
          </w:p>
        </w:tc>
      </w:tr>
      <w:tr w:rsidR="00F11295" w:rsidRPr="002C48E0" w:rsidTr="00F11295">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Debbie Fisher, CHI Centers, Inc.</w:t>
            </w: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b/>
                <w:bCs/>
                <w:color w:val="000000"/>
              </w:rPr>
              <w:t>Regional</w:t>
            </w: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Kacy Kostiuk</w:t>
            </w:r>
          </w:p>
        </w:tc>
      </w:tr>
      <w:tr w:rsidR="00F11295"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bCs/>
                <w:color w:val="000000"/>
              </w:rPr>
              <w:t xml:space="preserve">Andrea Lasker, </w:t>
            </w:r>
            <w:r w:rsidRPr="00386BB7">
              <w:rPr>
                <w:rFonts w:eastAsia="Times New Roman" w:cs="Times New Roman"/>
                <w:color w:val="000000"/>
              </w:rPr>
              <w:t xml:space="preserve">Prince George’s County </w:t>
            </w:r>
            <w:proofErr w:type="spellStart"/>
            <w:r w:rsidRPr="00386BB7">
              <w:rPr>
                <w:rFonts w:eastAsia="Times New Roman" w:cs="Times New Roman"/>
                <w:color w:val="000000"/>
              </w:rPr>
              <w:t>DPWT</w:t>
            </w:r>
            <w:proofErr w:type="spellEnd"/>
            <w:r w:rsidRPr="00386BB7">
              <w:rPr>
                <w:rFonts w:eastAsia="Times New Roman" w:cs="Times New Roman"/>
                <w:color w:val="000000"/>
              </w:rPr>
              <w:t xml:space="preserve"> </w:t>
            </w:r>
            <w:r>
              <w:rPr>
                <w:rFonts w:eastAsia="Times New Roman" w:cs="Times New Roman"/>
                <w:color w:val="000000"/>
              </w:rPr>
              <w:t>(phone)</w:t>
            </w: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 xml:space="preserve">Christiaan Blake, </w:t>
            </w:r>
            <w:proofErr w:type="spellStart"/>
            <w:r w:rsidRPr="00386BB7">
              <w:rPr>
                <w:rFonts w:eastAsia="Times New Roman" w:cs="Times New Roman"/>
                <w:color w:val="000000"/>
              </w:rPr>
              <w:t>WMATA</w:t>
            </w:r>
            <w:proofErr w:type="spellEnd"/>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p>
        </w:tc>
      </w:tr>
      <w:tr w:rsidR="00F11295"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bCs/>
                <w:color w:val="000000"/>
              </w:rPr>
            </w:pPr>
            <w:r w:rsidRPr="00386BB7">
              <w:rPr>
                <w:rFonts w:eastAsia="Times New Roman" w:cs="Times New Roman"/>
                <w:color w:val="000000"/>
              </w:rPr>
              <w:t xml:space="preserve">Abby Levin, </w:t>
            </w:r>
            <w:proofErr w:type="spellStart"/>
            <w:r w:rsidRPr="00386BB7">
              <w:rPr>
                <w:rFonts w:eastAsia="Times New Roman" w:cs="Times New Roman"/>
                <w:color w:val="000000"/>
              </w:rPr>
              <w:t>JCA</w:t>
            </w:r>
            <w:proofErr w:type="spellEnd"/>
            <w:r w:rsidRPr="00386BB7">
              <w:rPr>
                <w:rFonts w:eastAsia="Times New Roman" w:cs="Times New Roman"/>
                <w:color w:val="000000"/>
              </w:rPr>
              <w:t xml:space="preserve"> Connect-A-Ride </w:t>
            </w: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b/>
                <w:bCs/>
                <w:color w:val="000000"/>
              </w:rPr>
            </w:pPr>
            <w:r w:rsidRPr="00386BB7">
              <w:rPr>
                <w:rFonts w:eastAsia="Times New Roman" w:cs="Times New Roman"/>
                <w:color w:val="000000"/>
              </w:rPr>
              <w:t xml:space="preserve">Glenn Millis, </w:t>
            </w:r>
            <w:proofErr w:type="spellStart"/>
            <w:proofErr w:type="gramStart"/>
            <w:r w:rsidRPr="00386BB7">
              <w:rPr>
                <w:rFonts w:eastAsia="Times New Roman" w:cs="Times New Roman"/>
                <w:color w:val="000000"/>
              </w:rPr>
              <w:t>WMATA</w:t>
            </w:r>
            <w:proofErr w:type="spellEnd"/>
            <w:r w:rsidRPr="00386BB7">
              <w:rPr>
                <w:rFonts w:eastAsia="Times New Roman" w:cs="Times New Roman"/>
                <w:color w:val="000000"/>
              </w:rPr>
              <w:t xml:space="preserve">  </w:t>
            </w:r>
            <w:r>
              <w:rPr>
                <w:rFonts w:eastAsia="Times New Roman" w:cs="Times New Roman"/>
                <w:color w:val="000000"/>
              </w:rPr>
              <w:t>(</w:t>
            </w:r>
            <w:proofErr w:type="gramEnd"/>
            <w:r>
              <w:rPr>
                <w:rFonts w:eastAsia="Times New Roman" w:cs="Times New Roman"/>
                <w:color w:val="000000"/>
              </w:rPr>
              <w:t>phone)</w:t>
            </w: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p>
        </w:tc>
      </w:tr>
      <w:tr w:rsidR="00F11295"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bCs/>
                <w:color w:val="000000"/>
              </w:rPr>
            </w:pPr>
            <w:r w:rsidRPr="00386BB7">
              <w:rPr>
                <w:rFonts w:eastAsia="Times New Roman" w:cs="Times New Roman"/>
                <w:color w:val="000000"/>
              </w:rPr>
              <w:t>Bill Orleans, resident</w:t>
            </w: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r w:rsidRPr="00386BB7">
              <w:rPr>
                <w:rFonts w:eastAsia="Times New Roman" w:cs="Times New Roman"/>
                <w:color w:val="000000"/>
              </w:rPr>
              <w:t>Angela White, National MS Society</w:t>
            </w: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p>
        </w:tc>
      </w:tr>
      <w:tr w:rsidR="00F11295"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bCs/>
                <w:color w:val="000000"/>
              </w:rPr>
            </w:pPr>
            <w:r w:rsidRPr="00386BB7">
              <w:rPr>
                <w:rFonts w:eastAsia="Times New Roman" w:cs="Times New Roman"/>
                <w:bCs/>
                <w:color w:val="000000"/>
              </w:rPr>
              <w:t>Maxine Powell, Maryland Department of Transportation</w:t>
            </w: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p>
        </w:tc>
      </w:tr>
      <w:tr w:rsidR="00F11295"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bCs/>
                <w:color w:val="000000"/>
              </w:rPr>
            </w:pP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386BB7" w:rsidRDefault="00F11295" w:rsidP="00F11295">
            <w:pPr>
              <w:spacing w:after="0" w:line="240" w:lineRule="auto"/>
              <w:rPr>
                <w:rFonts w:eastAsia="Times New Roman" w:cs="Times New Roman"/>
                <w:color w:val="000000"/>
              </w:rPr>
            </w:pPr>
          </w:p>
        </w:tc>
      </w:tr>
      <w:tr w:rsidR="00F11295" w:rsidRPr="002C48E0" w:rsidTr="001C5E3B">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2C48E0" w:rsidRDefault="00F11295" w:rsidP="00F11295">
            <w:pPr>
              <w:spacing w:after="0" w:line="240" w:lineRule="auto"/>
              <w:rPr>
                <w:rFonts w:eastAsia="Times New Roman" w:cs="Times New Roman"/>
                <w:color w:val="000000"/>
                <w:sz w:val="20"/>
                <w:szCs w:val="20"/>
              </w:rPr>
            </w:pP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2C48E0" w:rsidRDefault="00F11295" w:rsidP="00F11295">
            <w:pPr>
              <w:spacing w:after="0" w:line="240" w:lineRule="auto"/>
              <w:rPr>
                <w:rFonts w:eastAsia="Times New Roman" w:cs="Times New Roman"/>
                <w:color w:val="000000"/>
                <w:sz w:val="20"/>
                <w:szCs w:val="20"/>
              </w:rPr>
            </w:pP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2C48E0" w:rsidRDefault="00F11295" w:rsidP="00F11295">
            <w:pPr>
              <w:spacing w:after="0" w:line="240" w:lineRule="auto"/>
              <w:rPr>
                <w:rFonts w:eastAsia="Times New Roman" w:cs="Times New Roman"/>
                <w:color w:val="000000"/>
                <w:sz w:val="20"/>
                <w:szCs w:val="20"/>
              </w:rPr>
            </w:pPr>
          </w:p>
        </w:tc>
      </w:tr>
      <w:tr w:rsidR="00F11295" w:rsidRPr="002C48E0" w:rsidTr="00625B6D">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2C48E0" w:rsidRDefault="00F11295" w:rsidP="00F11295">
            <w:pPr>
              <w:spacing w:after="0" w:line="240" w:lineRule="auto"/>
              <w:rPr>
                <w:rFonts w:eastAsia="Times New Roman" w:cs="Times New Roman"/>
                <w:color w:val="000000"/>
                <w:sz w:val="20"/>
                <w:szCs w:val="20"/>
              </w:rPr>
            </w:pP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2C48E0" w:rsidRDefault="00F11295" w:rsidP="00F11295">
            <w:pPr>
              <w:spacing w:after="0" w:line="240" w:lineRule="auto"/>
              <w:rPr>
                <w:rFonts w:eastAsia="Times New Roman" w:cs="Times New Roman"/>
                <w:color w:val="000000"/>
                <w:sz w:val="20"/>
                <w:szCs w:val="20"/>
              </w:rPr>
            </w:pPr>
          </w:p>
        </w:tc>
        <w:tc>
          <w:tcPr>
            <w:tcW w:w="2700" w:type="dxa"/>
            <w:tcBorders>
              <w:top w:val="single" w:sz="4" w:space="0" w:color="A5A5A5"/>
              <w:left w:val="single" w:sz="4" w:space="0" w:color="A5A5A5"/>
              <w:bottom w:val="single" w:sz="4" w:space="0" w:color="A5A5A5"/>
              <w:right w:val="single" w:sz="4" w:space="0" w:color="A5A5A5"/>
            </w:tcBorders>
            <w:shd w:val="clear" w:color="000000" w:fill="FFFFFF"/>
            <w:noWrap/>
            <w:vAlign w:val="center"/>
            <w:hideMark/>
          </w:tcPr>
          <w:p w:rsidR="00F11295" w:rsidRPr="002C48E0" w:rsidRDefault="00F11295" w:rsidP="00F11295">
            <w:pPr>
              <w:spacing w:after="0" w:line="240" w:lineRule="auto"/>
              <w:rPr>
                <w:rFonts w:eastAsia="Times New Roman" w:cs="Times New Roman"/>
                <w:color w:val="000000"/>
                <w:sz w:val="20"/>
                <w:szCs w:val="20"/>
              </w:rPr>
            </w:pPr>
          </w:p>
        </w:tc>
      </w:tr>
      <w:tr w:rsidR="00F11295" w:rsidRPr="002C48E0" w:rsidTr="002C48E0">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2C48E0" w:rsidRDefault="00F11295" w:rsidP="00F11295">
            <w:pPr>
              <w:spacing w:after="0" w:line="240" w:lineRule="auto"/>
              <w:rPr>
                <w:rFonts w:eastAsia="Times New Roman" w:cs="Times New Roman"/>
                <w:color w:val="000000"/>
                <w:sz w:val="20"/>
                <w:szCs w:val="20"/>
              </w:rPr>
            </w:pP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hideMark/>
          </w:tcPr>
          <w:p w:rsidR="00F11295" w:rsidRPr="002C48E0" w:rsidRDefault="00F11295" w:rsidP="00F11295">
            <w:pPr>
              <w:spacing w:after="0" w:line="240" w:lineRule="auto"/>
              <w:rPr>
                <w:rFonts w:eastAsia="Times New Roman" w:cs="Times New Roman"/>
                <w:color w:val="000000"/>
                <w:sz w:val="20"/>
                <w:szCs w:val="20"/>
              </w:rPr>
            </w:pPr>
          </w:p>
        </w:tc>
        <w:tc>
          <w:tcPr>
            <w:tcW w:w="2700" w:type="dxa"/>
            <w:tcBorders>
              <w:top w:val="single" w:sz="4" w:space="0" w:color="A5A5A5"/>
              <w:left w:val="single" w:sz="4" w:space="0" w:color="A5A5A5"/>
              <w:bottom w:val="single" w:sz="4" w:space="0" w:color="A5A5A5"/>
              <w:right w:val="single" w:sz="4" w:space="0" w:color="A5A5A5"/>
            </w:tcBorders>
            <w:shd w:val="clear" w:color="000000" w:fill="FFFFFF"/>
            <w:noWrap/>
            <w:vAlign w:val="center"/>
            <w:hideMark/>
          </w:tcPr>
          <w:p w:rsidR="00F11295" w:rsidRPr="002C48E0" w:rsidRDefault="00F11295" w:rsidP="00F11295">
            <w:pPr>
              <w:spacing w:after="0" w:line="240" w:lineRule="auto"/>
              <w:rPr>
                <w:rFonts w:eastAsia="Times New Roman" w:cs="Times New Roman"/>
                <w:color w:val="000000"/>
                <w:sz w:val="20"/>
                <w:szCs w:val="20"/>
              </w:rPr>
            </w:pPr>
          </w:p>
        </w:tc>
      </w:tr>
      <w:tr w:rsidR="00F11295" w:rsidRPr="002C48E0" w:rsidTr="00337D3E">
        <w:trPr>
          <w:trHeight w:val="600"/>
        </w:trPr>
        <w:tc>
          <w:tcPr>
            <w:tcW w:w="352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2C48E0" w:rsidRDefault="00F11295" w:rsidP="00F11295">
            <w:pPr>
              <w:spacing w:after="0" w:line="240" w:lineRule="auto"/>
              <w:rPr>
                <w:rFonts w:eastAsia="Times New Roman" w:cs="Times New Roman"/>
                <w:color w:val="000000"/>
                <w:sz w:val="20"/>
                <w:szCs w:val="20"/>
              </w:rPr>
            </w:pPr>
          </w:p>
        </w:tc>
        <w:tc>
          <w:tcPr>
            <w:tcW w:w="386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2C48E0" w:rsidRDefault="00F11295" w:rsidP="00F11295">
            <w:pPr>
              <w:spacing w:after="0" w:line="240" w:lineRule="auto"/>
              <w:rPr>
                <w:rFonts w:eastAsia="Times New Roman" w:cs="Times New Roman"/>
                <w:color w:val="000000"/>
                <w:sz w:val="20"/>
                <w:szCs w:val="20"/>
              </w:rPr>
            </w:pPr>
          </w:p>
        </w:tc>
        <w:tc>
          <w:tcPr>
            <w:tcW w:w="2700" w:type="dxa"/>
            <w:tcBorders>
              <w:top w:val="single" w:sz="4" w:space="0" w:color="A5A5A5"/>
              <w:left w:val="single" w:sz="4" w:space="0" w:color="A5A5A5"/>
              <w:bottom w:val="single" w:sz="4" w:space="0" w:color="A5A5A5"/>
              <w:right w:val="single" w:sz="4" w:space="0" w:color="A5A5A5"/>
            </w:tcBorders>
            <w:shd w:val="clear" w:color="000000" w:fill="FFFFFF"/>
            <w:vAlign w:val="center"/>
          </w:tcPr>
          <w:p w:rsidR="00F11295" w:rsidRPr="002C48E0" w:rsidRDefault="00F11295" w:rsidP="00F11295">
            <w:pPr>
              <w:spacing w:after="0" w:line="240" w:lineRule="auto"/>
              <w:rPr>
                <w:rFonts w:eastAsia="Times New Roman" w:cs="Times New Roman"/>
                <w:color w:val="000000"/>
                <w:sz w:val="20"/>
                <w:szCs w:val="20"/>
              </w:rPr>
            </w:pPr>
          </w:p>
        </w:tc>
      </w:tr>
    </w:tbl>
    <w:p w:rsidR="00076E11" w:rsidRPr="004A68B7" w:rsidRDefault="00076E11" w:rsidP="005C48D4">
      <w:pPr>
        <w:keepNext/>
        <w:keepLines/>
        <w:spacing w:after="160"/>
        <w:rPr>
          <w:caps/>
          <w:sz w:val="20"/>
          <w:szCs w:val="20"/>
        </w:rPr>
      </w:pPr>
    </w:p>
    <w:sectPr w:rsidR="00076E11" w:rsidRPr="004A68B7" w:rsidSect="00787E03">
      <w:headerReference w:type="default" r:id="rId8"/>
      <w:footerReference w:type="default" r:id="rId9"/>
      <w:headerReference w:type="first" r:id="rId10"/>
      <w:footerReference w:type="first" r:id="rId11"/>
      <w:pgSz w:w="12240" w:h="15840"/>
      <w:pgMar w:top="1080" w:right="1440" w:bottom="1080"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D3E" w:rsidRDefault="00337D3E" w:rsidP="00141D05">
      <w:pPr>
        <w:spacing w:after="0" w:line="240" w:lineRule="auto"/>
      </w:pPr>
      <w:r>
        <w:separator/>
      </w:r>
    </w:p>
  </w:endnote>
  <w:endnote w:type="continuationSeparator" w:id="0">
    <w:p w:rsidR="00337D3E" w:rsidRDefault="00337D3E" w:rsidP="0014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016841"/>
      <w:docPartObj>
        <w:docPartGallery w:val="Page Numbers (Bottom of Page)"/>
        <w:docPartUnique/>
      </w:docPartObj>
    </w:sdtPr>
    <w:sdtEndPr>
      <w:rPr>
        <w:noProof/>
      </w:rPr>
    </w:sdtEndPr>
    <w:sdtContent>
      <w:p w:rsidR="00337D3E" w:rsidRDefault="00337D3E">
        <w:pPr>
          <w:pStyle w:val="Footer"/>
          <w:jc w:val="right"/>
        </w:pPr>
        <w:r>
          <w:fldChar w:fldCharType="begin"/>
        </w:r>
        <w:r>
          <w:instrText xml:space="preserve"> PAGE   \* MERGEFORMAT </w:instrText>
        </w:r>
        <w:r>
          <w:fldChar w:fldCharType="separate"/>
        </w:r>
        <w:r w:rsidR="002B5D6D">
          <w:rPr>
            <w:noProof/>
          </w:rPr>
          <w:t>2</w:t>
        </w:r>
        <w:r>
          <w:rPr>
            <w:noProof/>
          </w:rPr>
          <w:fldChar w:fldCharType="end"/>
        </w:r>
      </w:p>
    </w:sdtContent>
  </w:sdt>
  <w:p w:rsidR="00337D3E" w:rsidRDefault="00337D3E" w:rsidP="002C37AA">
    <w:pPr>
      <w:pStyle w:val="Footer"/>
      <w:tabs>
        <w:tab w:val="clear" w:pos="4680"/>
        <w:tab w:val="clear" w:pos="9360"/>
        <w:tab w:val="left" w:pos="145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46939"/>
      <w:docPartObj>
        <w:docPartGallery w:val="Page Numbers (Bottom of Page)"/>
        <w:docPartUnique/>
      </w:docPartObj>
    </w:sdtPr>
    <w:sdtEndPr>
      <w:rPr>
        <w:noProof/>
      </w:rPr>
    </w:sdtEndPr>
    <w:sdtContent>
      <w:p w:rsidR="00C9453D" w:rsidRDefault="00C9453D">
        <w:pPr>
          <w:pStyle w:val="Footer"/>
          <w:jc w:val="right"/>
        </w:pPr>
        <w:r>
          <w:fldChar w:fldCharType="begin"/>
        </w:r>
        <w:r>
          <w:instrText xml:space="preserve"> PAGE   \* MERGEFORMAT </w:instrText>
        </w:r>
        <w:r>
          <w:fldChar w:fldCharType="separate"/>
        </w:r>
        <w:r w:rsidR="002B5D6D">
          <w:rPr>
            <w:noProof/>
          </w:rPr>
          <w:t>1</w:t>
        </w:r>
        <w:r>
          <w:rPr>
            <w:noProof/>
          </w:rPr>
          <w:fldChar w:fldCharType="end"/>
        </w:r>
      </w:p>
    </w:sdtContent>
  </w:sdt>
  <w:p w:rsidR="00C9453D" w:rsidRDefault="00C94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D3E" w:rsidRDefault="00337D3E" w:rsidP="00141D05">
      <w:pPr>
        <w:spacing w:after="0" w:line="240" w:lineRule="auto"/>
      </w:pPr>
      <w:r>
        <w:separator/>
      </w:r>
    </w:p>
  </w:footnote>
  <w:footnote w:type="continuationSeparator" w:id="0">
    <w:p w:rsidR="00337D3E" w:rsidRDefault="00337D3E" w:rsidP="00141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3E" w:rsidRPr="001D6BBE" w:rsidRDefault="00337D3E" w:rsidP="001D6BBE">
    <w:pPr>
      <w:tabs>
        <w:tab w:val="left" w:pos="-1728"/>
        <w:tab w:val="left" w:pos="-1008"/>
        <w:tab w:val="left" w:pos="-288"/>
        <w:tab w:val="left" w:pos="720"/>
      </w:tabs>
      <w:suppressAutoHyphens/>
      <w:spacing w:after="60" w:line="600" w:lineRule="auto"/>
      <w:jc w:val="righ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3E" w:rsidRPr="001D6BBE" w:rsidRDefault="00337D3E" w:rsidP="001D6BBE">
    <w:pPr>
      <w:pBdr>
        <w:bottom w:val="single" w:sz="4" w:space="1" w:color="auto"/>
      </w:pBdr>
      <w:tabs>
        <w:tab w:val="left" w:pos="-1728"/>
        <w:tab w:val="left" w:pos="-1008"/>
        <w:tab w:val="left" w:pos="-288"/>
        <w:tab w:val="left" w:pos="720"/>
      </w:tabs>
      <w:suppressAutoHyphens/>
      <w:spacing w:after="60" w:line="600" w:lineRule="auto"/>
      <w:jc w:val="right"/>
      <w:rPr>
        <w:sz w:val="10"/>
      </w:rPr>
    </w:pPr>
    <w:r>
      <w:rPr>
        <w:rFonts w:ascii="Franklin Gothic Demi" w:hAnsi="Franklin Gothic Demi"/>
      </w:rPr>
      <w:t xml:space="preserve">Item #4 </w:t>
    </w:r>
    <w:proofErr w:type="spellStart"/>
    <w:r>
      <w:rPr>
        <w:rFonts w:ascii="Franklin Gothic Demi" w:hAnsi="Franklin Gothic Demi"/>
      </w:rPr>
      <w:t>AFA</w:t>
    </w:r>
    <w:proofErr w:type="spellEnd"/>
    <w:r>
      <w:rPr>
        <w:rFonts w:ascii="Franklin Gothic Demi" w:hAnsi="Franklin Gothic Demi"/>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2A6A"/>
    <w:multiLevelType w:val="hybridMultilevel"/>
    <w:tmpl w:val="BE3C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46D85"/>
    <w:multiLevelType w:val="hybridMultilevel"/>
    <w:tmpl w:val="A3767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72162"/>
    <w:multiLevelType w:val="hybridMultilevel"/>
    <w:tmpl w:val="C2BC1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295335"/>
    <w:multiLevelType w:val="hybridMultilevel"/>
    <w:tmpl w:val="5776B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620ED"/>
    <w:multiLevelType w:val="hybridMultilevel"/>
    <w:tmpl w:val="9984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C6D2D"/>
    <w:multiLevelType w:val="hybridMultilevel"/>
    <w:tmpl w:val="4EDE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E4AAD"/>
    <w:multiLevelType w:val="hybridMultilevel"/>
    <w:tmpl w:val="03A884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015CD"/>
    <w:multiLevelType w:val="hybridMultilevel"/>
    <w:tmpl w:val="191CB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A6FE9"/>
    <w:multiLevelType w:val="hybridMultilevel"/>
    <w:tmpl w:val="6404751E"/>
    <w:lvl w:ilvl="0" w:tplc="A036DD86">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DA6DA0"/>
    <w:multiLevelType w:val="hybridMultilevel"/>
    <w:tmpl w:val="C710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C751F"/>
    <w:multiLevelType w:val="multilevel"/>
    <w:tmpl w:val="DDA6D7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5657B4"/>
    <w:multiLevelType w:val="hybridMultilevel"/>
    <w:tmpl w:val="D2E88694"/>
    <w:lvl w:ilvl="0" w:tplc="4AD067FC">
      <w:start w:val="1"/>
      <w:numFmt w:val="bullet"/>
      <w:lvlText w:val=""/>
      <w:lvlJc w:val="left"/>
      <w:pPr>
        <w:tabs>
          <w:tab w:val="num" w:pos="720"/>
        </w:tabs>
        <w:ind w:left="720" w:hanging="360"/>
      </w:pPr>
      <w:rPr>
        <w:rFonts w:ascii="Symbol" w:hAnsi="Symbol" w:hint="default"/>
      </w:rPr>
    </w:lvl>
    <w:lvl w:ilvl="1" w:tplc="BC2C52FC" w:tentative="1">
      <w:start w:val="1"/>
      <w:numFmt w:val="bullet"/>
      <w:lvlText w:val=""/>
      <w:lvlJc w:val="left"/>
      <w:pPr>
        <w:tabs>
          <w:tab w:val="num" w:pos="1440"/>
        </w:tabs>
        <w:ind w:left="1440" w:hanging="360"/>
      </w:pPr>
      <w:rPr>
        <w:rFonts w:ascii="Symbol" w:hAnsi="Symbol" w:hint="default"/>
      </w:rPr>
    </w:lvl>
    <w:lvl w:ilvl="2" w:tplc="0756D774" w:tentative="1">
      <w:start w:val="1"/>
      <w:numFmt w:val="bullet"/>
      <w:lvlText w:val=""/>
      <w:lvlJc w:val="left"/>
      <w:pPr>
        <w:tabs>
          <w:tab w:val="num" w:pos="2160"/>
        </w:tabs>
        <w:ind w:left="2160" w:hanging="360"/>
      </w:pPr>
      <w:rPr>
        <w:rFonts w:ascii="Symbol" w:hAnsi="Symbol" w:hint="default"/>
      </w:rPr>
    </w:lvl>
    <w:lvl w:ilvl="3" w:tplc="04EC0CC0" w:tentative="1">
      <w:start w:val="1"/>
      <w:numFmt w:val="bullet"/>
      <w:lvlText w:val=""/>
      <w:lvlJc w:val="left"/>
      <w:pPr>
        <w:tabs>
          <w:tab w:val="num" w:pos="2880"/>
        </w:tabs>
        <w:ind w:left="2880" w:hanging="360"/>
      </w:pPr>
      <w:rPr>
        <w:rFonts w:ascii="Symbol" w:hAnsi="Symbol" w:hint="default"/>
      </w:rPr>
    </w:lvl>
    <w:lvl w:ilvl="4" w:tplc="85966F84" w:tentative="1">
      <w:start w:val="1"/>
      <w:numFmt w:val="bullet"/>
      <w:lvlText w:val=""/>
      <w:lvlJc w:val="left"/>
      <w:pPr>
        <w:tabs>
          <w:tab w:val="num" w:pos="3600"/>
        </w:tabs>
        <w:ind w:left="3600" w:hanging="360"/>
      </w:pPr>
      <w:rPr>
        <w:rFonts w:ascii="Symbol" w:hAnsi="Symbol" w:hint="default"/>
      </w:rPr>
    </w:lvl>
    <w:lvl w:ilvl="5" w:tplc="BACA59DE" w:tentative="1">
      <w:start w:val="1"/>
      <w:numFmt w:val="bullet"/>
      <w:lvlText w:val=""/>
      <w:lvlJc w:val="left"/>
      <w:pPr>
        <w:tabs>
          <w:tab w:val="num" w:pos="4320"/>
        </w:tabs>
        <w:ind w:left="4320" w:hanging="360"/>
      </w:pPr>
      <w:rPr>
        <w:rFonts w:ascii="Symbol" w:hAnsi="Symbol" w:hint="default"/>
      </w:rPr>
    </w:lvl>
    <w:lvl w:ilvl="6" w:tplc="0B201B44" w:tentative="1">
      <w:start w:val="1"/>
      <w:numFmt w:val="bullet"/>
      <w:lvlText w:val=""/>
      <w:lvlJc w:val="left"/>
      <w:pPr>
        <w:tabs>
          <w:tab w:val="num" w:pos="5040"/>
        </w:tabs>
        <w:ind w:left="5040" w:hanging="360"/>
      </w:pPr>
      <w:rPr>
        <w:rFonts w:ascii="Symbol" w:hAnsi="Symbol" w:hint="default"/>
      </w:rPr>
    </w:lvl>
    <w:lvl w:ilvl="7" w:tplc="6B9CC7F6" w:tentative="1">
      <w:start w:val="1"/>
      <w:numFmt w:val="bullet"/>
      <w:lvlText w:val=""/>
      <w:lvlJc w:val="left"/>
      <w:pPr>
        <w:tabs>
          <w:tab w:val="num" w:pos="5760"/>
        </w:tabs>
        <w:ind w:left="5760" w:hanging="360"/>
      </w:pPr>
      <w:rPr>
        <w:rFonts w:ascii="Symbol" w:hAnsi="Symbol" w:hint="default"/>
      </w:rPr>
    </w:lvl>
    <w:lvl w:ilvl="8" w:tplc="9E76B0C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AEA0BD8"/>
    <w:multiLevelType w:val="hybridMultilevel"/>
    <w:tmpl w:val="19FE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61F49"/>
    <w:multiLevelType w:val="hybridMultilevel"/>
    <w:tmpl w:val="DE0A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F46AA"/>
    <w:multiLevelType w:val="hybridMultilevel"/>
    <w:tmpl w:val="377012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E02A1F"/>
    <w:multiLevelType w:val="hybridMultilevel"/>
    <w:tmpl w:val="0B006410"/>
    <w:lvl w:ilvl="0" w:tplc="3FC4B05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F3AF9"/>
    <w:multiLevelType w:val="hybridMultilevel"/>
    <w:tmpl w:val="4832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87FBC"/>
    <w:multiLevelType w:val="hybridMultilevel"/>
    <w:tmpl w:val="51AA3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E7EDD"/>
    <w:multiLevelType w:val="hybridMultilevel"/>
    <w:tmpl w:val="8B6E7B80"/>
    <w:lvl w:ilvl="0" w:tplc="8294DB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B25AF"/>
    <w:multiLevelType w:val="hybridMultilevel"/>
    <w:tmpl w:val="B71C1E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57675"/>
    <w:multiLevelType w:val="hybridMultilevel"/>
    <w:tmpl w:val="476E9FDE"/>
    <w:lvl w:ilvl="0" w:tplc="81528F6A">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9E560E"/>
    <w:multiLevelType w:val="hybridMultilevel"/>
    <w:tmpl w:val="395010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BDD568F"/>
    <w:multiLevelType w:val="multilevel"/>
    <w:tmpl w:val="D1B6F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22780"/>
    <w:multiLevelType w:val="hybridMultilevel"/>
    <w:tmpl w:val="496E682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A1044"/>
    <w:multiLevelType w:val="hybridMultilevel"/>
    <w:tmpl w:val="729C3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C7984"/>
    <w:multiLevelType w:val="hybridMultilevel"/>
    <w:tmpl w:val="06AE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750E67"/>
    <w:multiLevelType w:val="hybridMultilevel"/>
    <w:tmpl w:val="7ACEB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D962C1"/>
    <w:multiLevelType w:val="hybridMultilevel"/>
    <w:tmpl w:val="AC84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81124E"/>
    <w:multiLevelType w:val="hybridMultilevel"/>
    <w:tmpl w:val="FF4EF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DB676D6"/>
    <w:multiLevelType w:val="hybridMultilevel"/>
    <w:tmpl w:val="795E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06EEC"/>
    <w:multiLevelType w:val="hybridMultilevel"/>
    <w:tmpl w:val="5654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8E6DC0"/>
    <w:multiLevelType w:val="hybridMultilevel"/>
    <w:tmpl w:val="3A9006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E06AF"/>
    <w:multiLevelType w:val="hybridMultilevel"/>
    <w:tmpl w:val="B942B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F79B2"/>
    <w:multiLevelType w:val="hybridMultilevel"/>
    <w:tmpl w:val="F992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8392B"/>
    <w:multiLevelType w:val="hybridMultilevel"/>
    <w:tmpl w:val="C608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51F5B"/>
    <w:multiLevelType w:val="hybridMultilevel"/>
    <w:tmpl w:val="5986C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291ACC"/>
    <w:multiLevelType w:val="hybridMultilevel"/>
    <w:tmpl w:val="77BCF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4244DC"/>
    <w:multiLevelType w:val="hybridMultilevel"/>
    <w:tmpl w:val="BED0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C20714"/>
    <w:multiLevelType w:val="hybridMultilevel"/>
    <w:tmpl w:val="EA543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C00883"/>
    <w:multiLevelType w:val="hybridMultilevel"/>
    <w:tmpl w:val="A8985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6F4DF4"/>
    <w:multiLevelType w:val="hybridMultilevel"/>
    <w:tmpl w:val="C3F6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F2321"/>
    <w:multiLevelType w:val="hybridMultilevel"/>
    <w:tmpl w:val="DFB00F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6271AD"/>
    <w:multiLevelType w:val="hybridMultilevel"/>
    <w:tmpl w:val="B2D8B92E"/>
    <w:lvl w:ilvl="0" w:tplc="D77AE1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6968F3"/>
    <w:multiLevelType w:val="hybridMultilevel"/>
    <w:tmpl w:val="236E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153ACF"/>
    <w:multiLevelType w:val="hybridMultilevel"/>
    <w:tmpl w:val="97F4DC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CD00117"/>
    <w:multiLevelType w:val="hybridMultilevel"/>
    <w:tmpl w:val="40C2B7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7"/>
  </w:num>
  <w:num w:numId="2">
    <w:abstractNumId w:val="31"/>
  </w:num>
  <w:num w:numId="3">
    <w:abstractNumId w:val="19"/>
  </w:num>
  <w:num w:numId="4">
    <w:abstractNumId w:val="17"/>
  </w:num>
  <w:num w:numId="5">
    <w:abstractNumId w:val="32"/>
  </w:num>
  <w:num w:numId="6">
    <w:abstractNumId w:val="38"/>
  </w:num>
  <w:num w:numId="7">
    <w:abstractNumId w:val="39"/>
  </w:num>
  <w:num w:numId="8">
    <w:abstractNumId w:val="8"/>
  </w:num>
  <w:num w:numId="9">
    <w:abstractNumId w:val="20"/>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40"/>
  </w:num>
  <w:num w:numId="14">
    <w:abstractNumId w:val="16"/>
  </w:num>
  <w:num w:numId="15">
    <w:abstractNumId w:val="37"/>
  </w:num>
  <w:num w:numId="16">
    <w:abstractNumId w:val="18"/>
  </w:num>
  <w:num w:numId="17">
    <w:abstractNumId w:val="12"/>
  </w:num>
  <w:num w:numId="18">
    <w:abstractNumId w:val="9"/>
  </w:num>
  <w:num w:numId="19">
    <w:abstractNumId w:val="34"/>
  </w:num>
  <w:num w:numId="20">
    <w:abstractNumId w:val="22"/>
  </w:num>
  <w:num w:numId="21">
    <w:abstractNumId w:val="45"/>
  </w:num>
  <w:num w:numId="22">
    <w:abstractNumId w:val="21"/>
  </w:num>
  <w:num w:numId="23">
    <w:abstractNumId w:val="2"/>
  </w:num>
  <w:num w:numId="24">
    <w:abstractNumId w:val="28"/>
  </w:num>
  <w:num w:numId="25">
    <w:abstractNumId w:val="44"/>
  </w:num>
  <w:num w:numId="26">
    <w:abstractNumId w:val="14"/>
  </w:num>
  <w:num w:numId="27">
    <w:abstractNumId w:val="24"/>
  </w:num>
  <w:num w:numId="28">
    <w:abstractNumId w:val="30"/>
  </w:num>
  <w:num w:numId="29">
    <w:abstractNumId w:val="5"/>
  </w:num>
  <w:num w:numId="30">
    <w:abstractNumId w:val="43"/>
  </w:num>
  <w:num w:numId="31">
    <w:abstractNumId w:val="35"/>
  </w:num>
  <w:num w:numId="32">
    <w:abstractNumId w:val="3"/>
  </w:num>
  <w:num w:numId="33">
    <w:abstractNumId w:val="15"/>
  </w:num>
  <w:num w:numId="34">
    <w:abstractNumId w:val="23"/>
  </w:num>
  <w:num w:numId="35">
    <w:abstractNumId w:val="1"/>
  </w:num>
  <w:num w:numId="36">
    <w:abstractNumId w:val="6"/>
  </w:num>
  <w:num w:numId="37">
    <w:abstractNumId w:val="7"/>
  </w:num>
  <w:num w:numId="38">
    <w:abstractNumId w:val="41"/>
  </w:num>
  <w:num w:numId="39">
    <w:abstractNumId w:val="25"/>
  </w:num>
  <w:num w:numId="40">
    <w:abstractNumId w:val="11"/>
  </w:num>
  <w:num w:numId="41">
    <w:abstractNumId w:val="0"/>
  </w:num>
  <w:num w:numId="42">
    <w:abstractNumId w:val="36"/>
  </w:num>
  <w:num w:numId="43">
    <w:abstractNumId w:val="29"/>
  </w:num>
  <w:num w:numId="44">
    <w:abstractNumId w:val="26"/>
  </w:num>
  <w:num w:numId="45">
    <w:abstractNumId w:val="13"/>
  </w:num>
  <w:num w:numId="46">
    <w:abstractNumId w:val="4"/>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4DE"/>
    <w:rsid w:val="00001E55"/>
    <w:rsid w:val="00007C54"/>
    <w:rsid w:val="00010B9F"/>
    <w:rsid w:val="00022A35"/>
    <w:rsid w:val="00024773"/>
    <w:rsid w:val="000431AF"/>
    <w:rsid w:val="00053BB9"/>
    <w:rsid w:val="00057889"/>
    <w:rsid w:val="0006195D"/>
    <w:rsid w:val="00067940"/>
    <w:rsid w:val="0007078C"/>
    <w:rsid w:val="00076ACF"/>
    <w:rsid w:val="00076E11"/>
    <w:rsid w:val="000833F4"/>
    <w:rsid w:val="00086C30"/>
    <w:rsid w:val="000906DA"/>
    <w:rsid w:val="000A1A02"/>
    <w:rsid w:val="000A266D"/>
    <w:rsid w:val="000B17D0"/>
    <w:rsid w:val="000B6DDA"/>
    <w:rsid w:val="000C247B"/>
    <w:rsid w:val="000D5236"/>
    <w:rsid w:val="000E3CA9"/>
    <w:rsid w:val="00104D88"/>
    <w:rsid w:val="00110106"/>
    <w:rsid w:val="00124D9F"/>
    <w:rsid w:val="00127A76"/>
    <w:rsid w:val="0013010F"/>
    <w:rsid w:val="001364C2"/>
    <w:rsid w:val="00141D05"/>
    <w:rsid w:val="001579FD"/>
    <w:rsid w:val="00165E82"/>
    <w:rsid w:val="001747E9"/>
    <w:rsid w:val="001803B2"/>
    <w:rsid w:val="001847AC"/>
    <w:rsid w:val="001924FE"/>
    <w:rsid w:val="001A21A4"/>
    <w:rsid w:val="001A56C7"/>
    <w:rsid w:val="001C5E3B"/>
    <w:rsid w:val="001C672E"/>
    <w:rsid w:val="001D6BBE"/>
    <w:rsid w:val="001D7C1A"/>
    <w:rsid w:val="001F6C47"/>
    <w:rsid w:val="002425EE"/>
    <w:rsid w:val="00253320"/>
    <w:rsid w:val="002561E6"/>
    <w:rsid w:val="00260961"/>
    <w:rsid w:val="00260A44"/>
    <w:rsid w:val="00270E92"/>
    <w:rsid w:val="0027653D"/>
    <w:rsid w:val="00276C3C"/>
    <w:rsid w:val="00276E20"/>
    <w:rsid w:val="002932A7"/>
    <w:rsid w:val="002A1243"/>
    <w:rsid w:val="002A3A8B"/>
    <w:rsid w:val="002A701D"/>
    <w:rsid w:val="002B5D6D"/>
    <w:rsid w:val="002B64DE"/>
    <w:rsid w:val="002C042C"/>
    <w:rsid w:val="002C1EF3"/>
    <w:rsid w:val="002C21E3"/>
    <w:rsid w:val="002C37AA"/>
    <w:rsid w:val="002C48E0"/>
    <w:rsid w:val="002D1CC4"/>
    <w:rsid w:val="002D2EA4"/>
    <w:rsid w:val="002D6BA2"/>
    <w:rsid w:val="002E1A13"/>
    <w:rsid w:val="00300EAE"/>
    <w:rsid w:val="0032476C"/>
    <w:rsid w:val="00325371"/>
    <w:rsid w:val="00337D3E"/>
    <w:rsid w:val="00340B2D"/>
    <w:rsid w:val="00356D10"/>
    <w:rsid w:val="00373720"/>
    <w:rsid w:val="00373CFF"/>
    <w:rsid w:val="00380453"/>
    <w:rsid w:val="00381950"/>
    <w:rsid w:val="00386BB7"/>
    <w:rsid w:val="00393AA2"/>
    <w:rsid w:val="00395574"/>
    <w:rsid w:val="003A501A"/>
    <w:rsid w:val="003B2BF3"/>
    <w:rsid w:val="003C1686"/>
    <w:rsid w:val="003C3607"/>
    <w:rsid w:val="003C4FD1"/>
    <w:rsid w:val="003E3813"/>
    <w:rsid w:val="003F43F1"/>
    <w:rsid w:val="00411B50"/>
    <w:rsid w:val="004126E5"/>
    <w:rsid w:val="00415AF1"/>
    <w:rsid w:val="004276DC"/>
    <w:rsid w:val="00435CD9"/>
    <w:rsid w:val="00441A0D"/>
    <w:rsid w:val="00447AD4"/>
    <w:rsid w:val="004518FB"/>
    <w:rsid w:val="00476457"/>
    <w:rsid w:val="00491E84"/>
    <w:rsid w:val="00492077"/>
    <w:rsid w:val="004946DF"/>
    <w:rsid w:val="00497910"/>
    <w:rsid w:val="00497F2A"/>
    <w:rsid w:val="004A68B7"/>
    <w:rsid w:val="004A7090"/>
    <w:rsid w:val="004B3443"/>
    <w:rsid w:val="004B45AE"/>
    <w:rsid w:val="004C445C"/>
    <w:rsid w:val="004C4C4E"/>
    <w:rsid w:val="004D354B"/>
    <w:rsid w:val="0050025C"/>
    <w:rsid w:val="0050646D"/>
    <w:rsid w:val="00511121"/>
    <w:rsid w:val="00512544"/>
    <w:rsid w:val="005170D8"/>
    <w:rsid w:val="0052080F"/>
    <w:rsid w:val="00523DD1"/>
    <w:rsid w:val="00527268"/>
    <w:rsid w:val="00531069"/>
    <w:rsid w:val="005310EA"/>
    <w:rsid w:val="005329D7"/>
    <w:rsid w:val="005339E1"/>
    <w:rsid w:val="00561B35"/>
    <w:rsid w:val="00570FD4"/>
    <w:rsid w:val="0057148C"/>
    <w:rsid w:val="00576CA5"/>
    <w:rsid w:val="005815A3"/>
    <w:rsid w:val="00584B72"/>
    <w:rsid w:val="00595306"/>
    <w:rsid w:val="005B09B3"/>
    <w:rsid w:val="005B3BBD"/>
    <w:rsid w:val="005B43AE"/>
    <w:rsid w:val="005C2F2F"/>
    <w:rsid w:val="005C48D4"/>
    <w:rsid w:val="005C74A5"/>
    <w:rsid w:val="005C776F"/>
    <w:rsid w:val="005D0EE3"/>
    <w:rsid w:val="005D1F3B"/>
    <w:rsid w:val="005D4E4C"/>
    <w:rsid w:val="005D5B24"/>
    <w:rsid w:val="005E7D7B"/>
    <w:rsid w:val="00615A78"/>
    <w:rsid w:val="00615F57"/>
    <w:rsid w:val="00616872"/>
    <w:rsid w:val="00625B6D"/>
    <w:rsid w:val="00625D6E"/>
    <w:rsid w:val="00630C77"/>
    <w:rsid w:val="006545EE"/>
    <w:rsid w:val="006675EA"/>
    <w:rsid w:val="00673CEF"/>
    <w:rsid w:val="006752BD"/>
    <w:rsid w:val="0068139C"/>
    <w:rsid w:val="00696FAD"/>
    <w:rsid w:val="006A79FC"/>
    <w:rsid w:val="006B34D0"/>
    <w:rsid w:val="006B3F26"/>
    <w:rsid w:val="006B495F"/>
    <w:rsid w:val="006B715E"/>
    <w:rsid w:val="006C2A06"/>
    <w:rsid w:val="006C74C5"/>
    <w:rsid w:val="006D185A"/>
    <w:rsid w:val="006D28C5"/>
    <w:rsid w:val="006D6D33"/>
    <w:rsid w:val="006E6211"/>
    <w:rsid w:val="006F13A1"/>
    <w:rsid w:val="006F3D3A"/>
    <w:rsid w:val="006F5472"/>
    <w:rsid w:val="00704FB4"/>
    <w:rsid w:val="00706DAE"/>
    <w:rsid w:val="007104D8"/>
    <w:rsid w:val="0071599C"/>
    <w:rsid w:val="00726FCE"/>
    <w:rsid w:val="00736D8B"/>
    <w:rsid w:val="00737D6F"/>
    <w:rsid w:val="0074053F"/>
    <w:rsid w:val="00756C42"/>
    <w:rsid w:val="00760378"/>
    <w:rsid w:val="007603AE"/>
    <w:rsid w:val="00766ACD"/>
    <w:rsid w:val="007828AA"/>
    <w:rsid w:val="00785C7E"/>
    <w:rsid w:val="00787E03"/>
    <w:rsid w:val="0079488A"/>
    <w:rsid w:val="00796B5D"/>
    <w:rsid w:val="007A2C5A"/>
    <w:rsid w:val="007A60AA"/>
    <w:rsid w:val="007B124A"/>
    <w:rsid w:val="007B18A2"/>
    <w:rsid w:val="007B3010"/>
    <w:rsid w:val="007B660F"/>
    <w:rsid w:val="007D1B90"/>
    <w:rsid w:val="007D756E"/>
    <w:rsid w:val="007E1ABD"/>
    <w:rsid w:val="007E6DCA"/>
    <w:rsid w:val="007F097C"/>
    <w:rsid w:val="00813CBF"/>
    <w:rsid w:val="00825EDA"/>
    <w:rsid w:val="0082749F"/>
    <w:rsid w:val="00833236"/>
    <w:rsid w:val="00842265"/>
    <w:rsid w:val="008437AD"/>
    <w:rsid w:val="00843C82"/>
    <w:rsid w:val="00853A00"/>
    <w:rsid w:val="008579CE"/>
    <w:rsid w:val="00857BCC"/>
    <w:rsid w:val="0086379A"/>
    <w:rsid w:val="00864450"/>
    <w:rsid w:val="00880C79"/>
    <w:rsid w:val="00880CD9"/>
    <w:rsid w:val="00881903"/>
    <w:rsid w:val="00884C9A"/>
    <w:rsid w:val="00886FD5"/>
    <w:rsid w:val="00887450"/>
    <w:rsid w:val="008920DD"/>
    <w:rsid w:val="008B036A"/>
    <w:rsid w:val="008B398F"/>
    <w:rsid w:val="008B7215"/>
    <w:rsid w:val="008C32CD"/>
    <w:rsid w:val="008E562B"/>
    <w:rsid w:val="009001AE"/>
    <w:rsid w:val="0090191F"/>
    <w:rsid w:val="009060E9"/>
    <w:rsid w:val="0091086A"/>
    <w:rsid w:val="00926FF2"/>
    <w:rsid w:val="0093360B"/>
    <w:rsid w:val="009360C5"/>
    <w:rsid w:val="00945167"/>
    <w:rsid w:val="00946BDB"/>
    <w:rsid w:val="00947BA5"/>
    <w:rsid w:val="009506BC"/>
    <w:rsid w:val="009553EF"/>
    <w:rsid w:val="00960DB2"/>
    <w:rsid w:val="00970C01"/>
    <w:rsid w:val="00973C33"/>
    <w:rsid w:val="00975700"/>
    <w:rsid w:val="0097788E"/>
    <w:rsid w:val="00977CD2"/>
    <w:rsid w:val="00983D22"/>
    <w:rsid w:val="00987E7A"/>
    <w:rsid w:val="0099255E"/>
    <w:rsid w:val="009A0DC2"/>
    <w:rsid w:val="009A6A71"/>
    <w:rsid w:val="009B54CD"/>
    <w:rsid w:val="009C0D74"/>
    <w:rsid w:val="009C41E0"/>
    <w:rsid w:val="009C55B5"/>
    <w:rsid w:val="009F2245"/>
    <w:rsid w:val="009F37D1"/>
    <w:rsid w:val="009F6E16"/>
    <w:rsid w:val="00A01D5F"/>
    <w:rsid w:val="00A0310E"/>
    <w:rsid w:val="00A15BD5"/>
    <w:rsid w:val="00A175F4"/>
    <w:rsid w:val="00A22286"/>
    <w:rsid w:val="00A25727"/>
    <w:rsid w:val="00A30E88"/>
    <w:rsid w:val="00A408F7"/>
    <w:rsid w:val="00A45279"/>
    <w:rsid w:val="00A53CE9"/>
    <w:rsid w:val="00A71426"/>
    <w:rsid w:val="00A73FBC"/>
    <w:rsid w:val="00A813BC"/>
    <w:rsid w:val="00A90778"/>
    <w:rsid w:val="00AA0335"/>
    <w:rsid w:val="00AB3CDC"/>
    <w:rsid w:val="00AC47F0"/>
    <w:rsid w:val="00AD1241"/>
    <w:rsid w:val="00AD2F8E"/>
    <w:rsid w:val="00AE0CD4"/>
    <w:rsid w:val="00AE5243"/>
    <w:rsid w:val="00AF0382"/>
    <w:rsid w:val="00AF07F0"/>
    <w:rsid w:val="00AF2665"/>
    <w:rsid w:val="00B11EC1"/>
    <w:rsid w:val="00B14BE0"/>
    <w:rsid w:val="00B208B3"/>
    <w:rsid w:val="00B23916"/>
    <w:rsid w:val="00B26D92"/>
    <w:rsid w:val="00B26D9E"/>
    <w:rsid w:val="00B35B5C"/>
    <w:rsid w:val="00B41E67"/>
    <w:rsid w:val="00B45373"/>
    <w:rsid w:val="00B46F30"/>
    <w:rsid w:val="00B5400F"/>
    <w:rsid w:val="00B548ED"/>
    <w:rsid w:val="00B60EB2"/>
    <w:rsid w:val="00B82214"/>
    <w:rsid w:val="00B850E6"/>
    <w:rsid w:val="00B87963"/>
    <w:rsid w:val="00BA0E82"/>
    <w:rsid w:val="00BA115F"/>
    <w:rsid w:val="00BB4025"/>
    <w:rsid w:val="00BB621B"/>
    <w:rsid w:val="00BD2AAB"/>
    <w:rsid w:val="00BD31BD"/>
    <w:rsid w:val="00BE08FA"/>
    <w:rsid w:val="00BE48CA"/>
    <w:rsid w:val="00BF1F89"/>
    <w:rsid w:val="00C0063E"/>
    <w:rsid w:val="00C0107F"/>
    <w:rsid w:val="00C019B8"/>
    <w:rsid w:val="00C04C52"/>
    <w:rsid w:val="00C16A7B"/>
    <w:rsid w:val="00C264BA"/>
    <w:rsid w:val="00C35BCC"/>
    <w:rsid w:val="00C35D34"/>
    <w:rsid w:val="00C5340E"/>
    <w:rsid w:val="00C65CE1"/>
    <w:rsid w:val="00C828BF"/>
    <w:rsid w:val="00C84F3E"/>
    <w:rsid w:val="00C9453D"/>
    <w:rsid w:val="00CB16ED"/>
    <w:rsid w:val="00CC0B56"/>
    <w:rsid w:val="00CC17F2"/>
    <w:rsid w:val="00CC369E"/>
    <w:rsid w:val="00CD6C76"/>
    <w:rsid w:val="00CE28DD"/>
    <w:rsid w:val="00CF1F8D"/>
    <w:rsid w:val="00D03D63"/>
    <w:rsid w:val="00D06E2C"/>
    <w:rsid w:val="00D26F68"/>
    <w:rsid w:val="00D27E24"/>
    <w:rsid w:val="00D34B72"/>
    <w:rsid w:val="00D40028"/>
    <w:rsid w:val="00D50D8C"/>
    <w:rsid w:val="00D546DD"/>
    <w:rsid w:val="00D63336"/>
    <w:rsid w:val="00D663AE"/>
    <w:rsid w:val="00D857A4"/>
    <w:rsid w:val="00D9550F"/>
    <w:rsid w:val="00DA525A"/>
    <w:rsid w:val="00DB3860"/>
    <w:rsid w:val="00DB57DE"/>
    <w:rsid w:val="00DB6A61"/>
    <w:rsid w:val="00DC1A54"/>
    <w:rsid w:val="00DC27A2"/>
    <w:rsid w:val="00DC28BE"/>
    <w:rsid w:val="00DC6789"/>
    <w:rsid w:val="00DD1510"/>
    <w:rsid w:val="00DD6802"/>
    <w:rsid w:val="00DE359A"/>
    <w:rsid w:val="00DF20AD"/>
    <w:rsid w:val="00E03F44"/>
    <w:rsid w:val="00E0554E"/>
    <w:rsid w:val="00E12234"/>
    <w:rsid w:val="00E13468"/>
    <w:rsid w:val="00E27886"/>
    <w:rsid w:val="00E30D73"/>
    <w:rsid w:val="00E32018"/>
    <w:rsid w:val="00E35AE3"/>
    <w:rsid w:val="00E41BF6"/>
    <w:rsid w:val="00E475CF"/>
    <w:rsid w:val="00E5467B"/>
    <w:rsid w:val="00E56A9F"/>
    <w:rsid w:val="00E6530E"/>
    <w:rsid w:val="00E75723"/>
    <w:rsid w:val="00E76203"/>
    <w:rsid w:val="00E839C1"/>
    <w:rsid w:val="00E943C3"/>
    <w:rsid w:val="00E95EFE"/>
    <w:rsid w:val="00EA1EBE"/>
    <w:rsid w:val="00EA32EA"/>
    <w:rsid w:val="00EA38C8"/>
    <w:rsid w:val="00EA3D69"/>
    <w:rsid w:val="00EA52FA"/>
    <w:rsid w:val="00EA5426"/>
    <w:rsid w:val="00EA5B11"/>
    <w:rsid w:val="00EB5196"/>
    <w:rsid w:val="00EC4072"/>
    <w:rsid w:val="00ED1453"/>
    <w:rsid w:val="00ED73DB"/>
    <w:rsid w:val="00EE53FD"/>
    <w:rsid w:val="00EF0A99"/>
    <w:rsid w:val="00EF3650"/>
    <w:rsid w:val="00F11295"/>
    <w:rsid w:val="00F17018"/>
    <w:rsid w:val="00F21475"/>
    <w:rsid w:val="00F22CE9"/>
    <w:rsid w:val="00F34CE8"/>
    <w:rsid w:val="00F42822"/>
    <w:rsid w:val="00F53D46"/>
    <w:rsid w:val="00F55E59"/>
    <w:rsid w:val="00F5783B"/>
    <w:rsid w:val="00F62DA4"/>
    <w:rsid w:val="00F71092"/>
    <w:rsid w:val="00F84007"/>
    <w:rsid w:val="00F946B0"/>
    <w:rsid w:val="00FA416A"/>
    <w:rsid w:val="00FB1A61"/>
    <w:rsid w:val="00FB549A"/>
    <w:rsid w:val="00FB6E5C"/>
    <w:rsid w:val="00FC44EF"/>
    <w:rsid w:val="00FD2615"/>
    <w:rsid w:val="00FD5029"/>
    <w:rsid w:val="00FE0176"/>
    <w:rsid w:val="00FE0DFB"/>
    <w:rsid w:val="00FE2463"/>
    <w:rsid w:val="00FE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396C90A-2777-4B5B-8118-41BFD673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50F"/>
    <w:pPr>
      <w:spacing w:after="120"/>
    </w:pPr>
    <w:rPr>
      <w:rFonts w:ascii="Franklin Gothic Book" w:hAnsi="Franklin Gothic Book"/>
    </w:rPr>
  </w:style>
  <w:style w:type="paragraph" w:styleId="Heading1">
    <w:name w:val="heading 1"/>
    <w:basedOn w:val="Heading2"/>
    <w:next w:val="Normal"/>
    <w:link w:val="Heading1Char"/>
    <w:uiPriority w:val="9"/>
    <w:qFormat/>
    <w:rsid w:val="007828AA"/>
    <w:pPr>
      <w:spacing w:before="240" w:after="120"/>
      <w:outlineLvl w:val="0"/>
    </w:pPr>
    <w:rPr>
      <w:rFonts w:ascii="Franklin Gothic Medium" w:hAnsi="Franklin Gothic Medium"/>
      <w:caps/>
      <w:color w:val="auto"/>
      <w:sz w:val="22"/>
      <w:szCs w:val="22"/>
    </w:rPr>
  </w:style>
  <w:style w:type="paragraph" w:styleId="Heading2">
    <w:name w:val="heading 2"/>
    <w:basedOn w:val="Normal"/>
    <w:next w:val="Normal"/>
    <w:link w:val="Heading2Char"/>
    <w:uiPriority w:val="9"/>
    <w:unhideWhenUsed/>
    <w:qFormat/>
    <w:rsid w:val="00B35B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6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53EF"/>
    <w:pPr>
      <w:spacing w:after="0" w:line="240" w:lineRule="auto"/>
    </w:pPr>
    <w:rPr>
      <w:rFonts w:ascii="Franklin Gothic Book" w:hAnsi="Franklin Gothic Book"/>
    </w:rPr>
  </w:style>
  <w:style w:type="paragraph" w:styleId="ListParagraph">
    <w:name w:val="List Paragraph"/>
    <w:basedOn w:val="Normal"/>
    <w:uiPriority w:val="34"/>
    <w:qFormat/>
    <w:rsid w:val="00561B35"/>
    <w:pPr>
      <w:ind w:left="720"/>
      <w:contextualSpacing/>
    </w:pPr>
  </w:style>
  <w:style w:type="paragraph" w:styleId="BalloonText">
    <w:name w:val="Balloon Text"/>
    <w:basedOn w:val="Normal"/>
    <w:link w:val="BalloonTextChar"/>
    <w:uiPriority w:val="99"/>
    <w:semiHidden/>
    <w:unhideWhenUsed/>
    <w:rsid w:val="009A6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A71"/>
    <w:rPr>
      <w:rFonts w:ascii="Tahoma" w:hAnsi="Tahoma" w:cs="Tahoma"/>
      <w:sz w:val="16"/>
      <w:szCs w:val="16"/>
    </w:rPr>
  </w:style>
  <w:style w:type="character" w:customStyle="1" w:styleId="Heading1Char">
    <w:name w:val="Heading 1 Char"/>
    <w:basedOn w:val="DefaultParagraphFont"/>
    <w:link w:val="Heading1"/>
    <w:uiPriority w:val="9"/>
    <w:rsid w:val="007828AA"/>
    <w:rPr>
      <w:rFonts w:ascii="Franklin Gothic Medium" w:eastAsiaTheme="majorEastAsia" w:hAnsi="Franklin Gothic Medium" w:cstheme="majorBidi"/>
      <w:caps/>
    </w:rPr>
  </w:style>
  <w:style w:type="paragraph" w:styleId="Header">
    <w:name w:val="header"/>
    <w:basedOn w:val="Normal"/>
    <w:link w:val="HeaderChar"/>
    <w:uiPriority w:val="99"/>
    <w:unhideWhenUsed/>
    <w:rsid w:val="006F13A1"/>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6F13A1"/>
    <w:rPr>
      <w:rFonts w:ascii="Times New Roman" w:hAnsi="Times New Roman"/>
      <w:sz w:val="24"/>
    </w:rPr>
  </w:style>
  <w:style w:type="paragraph" w:styleId="Footer">
    <w:name w:val="footer"/>
    <w:basedOn w:val="Normal"/>
    <w:link w:val="FooterChar"/>
    <w:uiPriority w:val="99"/>
    <w:unhideWhenUsed/>
    <w:rsid w:val="00141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05"/>
  </w:style>
  <w:style w:type="character" w:customStyle="1" w:styleId="Heading2Char">
    <w:name w:val="Heading 2 Char"/>
    <w:basedOn w:val="DefaultParagraphFont"/>
    <w:link w:val="Heading2"/>
    <w:uiPriority w:val="9"/>
    <w:rsid w:val="00B35B5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66ACD"/>
    <w:rPr>
      <w:color w:val="0563C1" w:themeColor="hyperlink"/>
      <w:u w:val="single"/>
    </w:rPr>
  </w:style>
  <w:style w:type="table" w:styleId="PlainTable4">
    <w:name w:val="Plain Table 4"/>
    <w:basedOn w:val="TableNormal"/>
    <w:uiPriority w:val="99"/>
    <w:rsid w:val="0013010F"/>
    <w:pPr>
      <w:spacing w:after="0" w:line="240" w:lineRule="auto"/>
    </w:pPr>
    <w:rPr>
      <w:rFonts w:eastAsiaTheme="minorEastAs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5339E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5339E1"/>
  </w:style>
  <w:style w:type="character" w:customStyle="1" w:styleId="spellingerror">
    <w:name w:val="spellingerror"/>
    <w:basedOn w:val="DefaultParagraphFont"/>
    <w:rsid w:val="005339E1"/>
  </w:style>
  <w:style w:type="character" w:customStyle="1" w:styleId="eop">
    <w:name w:val="eop"/>
    <w:basedOn w:val="DefaultParagraphFont"/>
    <w:rsid w:val="005339E1"/>
  </w:style>
  <w:style w:type="paragraph" w:styleId="NormalWeb">
    <w:name w:val="Normal (Web)"/>
    <w:basedOn w:val="Normal"/>
    <w:uiPriority w:val="99"/>
    <w:semiHidden/>
    <w:unhideWhenUsed/>
    <w:rsid w:val="00DC27A2"/>
    <w:pPr>
      <w:spacing w:before="100" w:beforeAutospacing="1" w:after="100" w:afterAutospacing="1" w:line="240" w:lineRule="auto"/>
    </w:pPr>
    <w:rPr>
      <w:rFonts w:ascii="Times New Roman" w:hAnsi="Times New Roman" w:cs="Times New Roman"/>
      <w:sz w:val="24"/>
      <w:szCs w:val="24"/>
    </w:rPr>
  </w:style>
  <w:style w:type="paragraph" w:customStyle="1" w:styleId="4Item">
    <w:name w:val="4) Item"/>
    <w:next w:val="5Presenter"/>
    <w:qFormat/>
    <w:rsid w:val="00983D22"/>
    <w:pPr>
      <w:widowControl w:val="0"/>
      <w:tabs>
        <w:tab w:val="left" w:pos="1440"/>
        <w:tab w:val="left" w:pos="1800"/>
      </w:tabs>
      <w:suppressAutoHyphens/>
      <w:autoSpaceDE w:val="0"/>
      <w:autoSpaceDN w:val="0"/>
      <w:adjustRightInd w:val="0"/>
      <w:spacing w:after="0" w:line="240" w:lineRule="auto"/>
      <w:ind w:left="1800" w:hanging="1800"/>
      <w:textAlignment w:val="center"/>
    </w:pPr>
    <w:rPr>
      <w:rFonts w:ascii="Franklin Gothic Medium" w:eastAsiaTheme="minorEastAsia" w:hAnsi="Franklin Gothic Medium" w:cs="ITCFranklinGothicStd-Med"/>
      <w:caps/>
      <w:color w:val="000000"/>
      <w:spacing w:val="2"/>
      <w:lang w:eastAsia="ja-JP"/>
    </w:rPr>
  </w:style>
  <w:style w:type="paragraph" w:customStyle="1" w:styleId="5Presenter">
    <w:name w:val="5) Presenter"/>
    <w:qFormat/>
    <w:rsid w:val="00983D22"/>
    <w:pPr>
      <w:widowControl w:val="0"/>
      <w:tabs>
        <w:tab w:val="left" w:pos="1440"/>
        <w:tab w:val="left" w:pos="1800"/>
      </w:tabs>
      <w:suppressAutoHyphens/>
      <w:autoSpaceDE w:val="0"/>
      <w:autoSpaceDN w:val="0"/>
      <w:adjustRightInd w:val="0"/>
      <w:spacing w:after="0" w:line="240" w:lineRule="auto"/>
      <w:ind w:left="1800"/>
      <w:textAlignment w:val="center"/>
    </w:pPr>
    <w:rPr>
      <w:rFonts w:ascii="Franklin Gothic Book" w:eastAsiaTheme="minorEastAsia" w:hAnsi="Franklin Gothic Book" w:cs="ITCFranklinGothicStd-BookIt"/>
      <w:i/>
      <w:iCs/>
      <w:color w:val="000000"/>
      <w:lang w:eastAsia="ja-JP"/>
    </w:rPr>
  </w:style>
  <w:style w:type="paragraph" w:customStyle="1" w:styleId="6Text">
    <w:name w:val="6) Text"/>
    <w:next w:val="8Action"/>
    <w:qFormat/>
    <w:rsid w:val="00983D22"/>
    <w:pPr>
      <w:spacing w:before="120" w:after="0" w:line="240" w:lineRule="auto"/>
      <w:ind w:left="1800"/>
    </w:pPr>
    <w:rPr>
      <w:rFonts w:ascii="Franklin Gothic Book" w:eastAsiaTheme="minorEastAsia" w:hAnsi="Franklin Gothic Book" w:cs="ITCFranklinGothicStd-Book"/>
      <w:color w:val="000000" w:themeColor="text1"/>
      <w:lang w:eastAsia="ja-JP"/>
    </w:rPr>
  </w:style>
  <w:style w:type="paragraph" w:customStyle="1" w:styleId="8Action">
    <w:name w:val="8) Action"/>
    <w:next w:val="4Item"/>
    <w:qFormat/>
    <w:rsid w:val="00983D22"/>
    <w:pPr>
      <w:widowControl w:val="0"/>
      <w:tabs>
        <w:tab w:val="left" w:pos="1440"/>
        <w:tab w:val="left" w:pos="1800"/>
      </w:tabs>
      <w:suppressAutoHyphens/>
      <w:autoSpaceDE w:val="0"/>
      <w:autoSpaceDN w:val="0"/>
      <w:adjustRightInd w:val="0"/>
      <w:spacing w:before="120" w:after="0" w:line="240" w:lineRule="auto"/>
      <w:ind w:left="1800"/>
      <w:textAlignment w:val="center"/>
    </w:pPr>
    <w:rPr>
      <w:rFonts w:ascii="Franklin Gothic Medium" w:eastAsiaTheme="minorEastAsia" w:hAnsi="Franklin Gothic Medium" w:cs="ITCFranklinGothicStd-Med"/>
      <w:color w:val="000000" w:themeColor="text1"/>
      <w:lang w:eastAsia="ja-JP"/>
    </w:rPr>
  </w:style>
  <w:style w:type="paragraph" w:customStyle="1" w:styleId="COG-LHAddress">
    <w:name w:val="COG-LH Address"/>
    <w:rsid w:val="001F6C47"/>
    <w:pPr>
      <w:spacing w:after="0" w:line="240" w:lineRule="exact"/>
      <w:jc w:val="center"/>
    </w:pPr>
    <w:rPr>
      <w:rFonts w:ascii="Franklin Gothic Medium" w:eastAsiaTheme="minorEastAsia" w:hAnsi="Franklin Gothic Medium"/>
      <w:color w:val="0087CD"/>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6218">
      <w:bodyDiv w:val="1"/>
      <w:marLeft w:val="0"/>
      <w:marRight w:val="0"/>
      <w:marTop w:val="0"/>
      <w:marBottom w:val="0"/>
      <w:divBdr>
        <w:top w:val="none" w:sz="0" w:space="0" w:color="auto"/>
        <w:left w:val="none" w:sz="0" w:space="0" w:color="auto"/>
        <w:bottom w:val="none" w:sz="0" w:space="0" w:color="auto"/>
        <w:right w:val="none" w:sz="0" w:space="0" w:color="auto"/>
      </w:divBdr>
      <w:divsChild>
        <w:div w:id="286814411">
          <w:marLeft w:val="403"/>
          <w:marRight w:val="0"/>
          <w:marTop w:val="240"/>
          <w:marBottom w:val="0"/>
          <w:divBdr>
            <w:top w:val="none" w:sz="0" w:space="0" w:color="auto"/>
            <w:left w:val="none" w:sz="0" w:space="0" w:color="auto"/>
            <w:bottom w:val="none" w:sz="0" w:space="0" w:color="auto"/>
            <w:right w:val="none" w:sz="0" w:space="0" w:color="auto"/>
          </w:divBdr>
        </w:div>
        <w:div w:id="488450773">
          <w:marLeft w:val="403"/>
          <w:marRight w:val="0"/>
          <w:marTop w:val="240"/>
          <w:marBottom w:val="0"/>
          <w:divBdr>
            <w:top w:val="none" w:sz="0" w:space="0" w:color="auto"/>
            <w:left w:val="none" w:sz="0" w:space="0" w:color="auto"/>
            <w:bottom w:val="none" w:sz="0" w:space="0" w:color="auto"/>
            <w:right w:val="none" w:sz="0" w:space="0" w:color="auto"/>
          </w:divBdr>
        </w:div>
        <w:div w:id="1637949076">
          <w:marLeft w:val="403"/>
          <w:marRight w:val="0"/>
          <w:marTop w:val="240"/>
          <w:marBottom w:val="0"/>
          <w:divBdr>
            <w:top w:val="none" w:sz="0" w:space="0" w:color="auto"/>
            <w:left w:val="none" w:sz="0" w:space="0" w:color="auto"/>
            <w:bottom w:val="none" w:sz="0" w:space="0" w:color="auto"/>
            <w:right w:val="none" w:sz="0" w:space="0" w:color="auto"/>
          </w:divBdr>
        </w:div>
        <w:div w:id="2036274625">
          <w:marLeft w:val="403"/>
          <w:marRight w:val="0"/>
          <w:marTop w:val="240"/>
          <w:marBottom w:val="0"/>
          <w:divBdr>
            <w:top w:val="none" w:sz="0" w:space="0" w:color="auto"/>
            <w:left w:val="none" w:sz="0" w:space="0" w:color="auto"/>
            <w:bottom w:val="none" w:sz="0" w:space="0" w:color="auto"/>
            <w:right w:val="none" w:sz="0" w:space="0" w:color="auto"/>
          </w:divBdr>
        </w:div>
        <w:div w:id="227351200">
          <w:marLeft w:val="403"/>
          <w:marRight w:val="0"/>
          <w:marTop w:val="240"/>
          <w:marBottom w:val="0"/>
          <w:divBdr>
            <w:top w:val="none" w:sz="0" w:space="0" w:color="auto"/>
            <w:left w:val="none" w:sz="0" w:space="0" w:color="auto"/>
            <w:bottom w:val="none" w:sz="0" w:space="0" w:color="auto"/>
            <w:right w:val="none" w:sz="0" w:space="0" w:color="auto"/>
          </w:divBdr>
        </w:div>
      </w:divsChild>
    </w:div>
    <w:div w:id="750155385">
      <w:bodyDiv w:val="1"/>
      <w:marLeft w:val="0"/>
      <w:marRight w:val="0"/>
      <w:marTop w:val="0"/>
      <w:marBottom w:val="0"/>
      <w:divBdr>
        <w:top w:val="none" w:sz="0" w:space="0" w:color="auto"/>
        <w:left w:val="none" w:sz="0" w:space="0" w:color="auto"/>
        <w:bottom w:val="none" w:sz="0" w:space="0" w:color="auto"/>
        <w:right w:val="none" w:sz="0" w:space="0" w:color="auto"/>
      </w:divBdr>
    </w:div>
    <w:div w:id="785925330">
      <w:bodyDiv w:val="1"/>
      <w:marLeft w:val="0"/>
      <w:marRight w:val="0"/>
      <w:marTop w:val="0"/>
      <w:marBottom w:val="0"/>
      <w:divBdr>
        <w:top w:val="none" w:sz="0" w:space="0" w:color="auto"/>
        <w:left w:val="none" w:sz="0" w:space="0" w:color="auto"/>
        <w:bottom w:val="none" w:sz="0" w:space="0" w:color="auto"/>
        <w:right w:val="none" w:sz="0" w:space="0" w:color="auto"/>
      </w:divBdr>
    </w:div>
    <w:div w:id="938558801">
      <w:bodyDiv w:val="1"/>
      <w:marLeft w:val="0"/>
      <w:marRight w:val="0"/>
      <w:marTop w:val="0"/>
      <w:marBottom w:val="0"/>
      <w:divBdr>
        <w:top w:val="none" w:sz="0" w:space="0" w:color="auto"/>
        <w:left w:val="none" w:sz="0" w:space="0" w:color="auto"/>
        <w:bottom w:val="none" w:sz="0" w:space="0" w:color="auto"/>
        <w:right w:val="none" w:sz="0" w:space="0" w:color="auto"/>
      </w:divBdr>
    </w:div>
    <w:div w:id="941693721">
      <w:bodyDiv w:val="1"/>
      <w:marLeft w:val="0"/>
      <w:marRight w:val="0"/>
      <w:marTop w:val="0"/>
      <w:marBottom w:val="0"/>
      <w:divBdr>
        <w:top w:val="none" w:sz="0" w:space="0" w:color="auto"/>
        <w:left w:val="none" w:sz="0" w:space="0" w:color="auto"/>
        <w:bottom w:val="none" w:sz="0" w:space="0" w:color="auto"/>
        <w:right w:val="none" w:sz="0" w:space="0" w:color="auto"/>
      </w:divBdr>
    </w:div>
    <w:div w:id="1003050418">
      <w:bodyDiv w:val="1"/>
      <w:marLeft w:val="0"/>
      <w:marRight w:val="0"/>
      <w:marTop w:val="0"/>
      <w:marBottom w:val="0"/>
      <w:divBdr>
        <w:top w:val="none" w:sz="0" w:space="0" w:color="auto"/>
        <w:left w:val="none" w:sz="0" w:space="0" w:color="auto"/>
        <w:bottom w:val="none" w:sz="0" w:space="0" w:color="auto"/>
        <w:right w:val="none" w:sz="0" w:space="0" w:color="auto"/>
      </w:divBdr>
    </w:div>
    <w:div w:id="1145583052">
      <w:bodyDiv w:val="1"/>
      <w:marLeft w:val="0"/>
      <w:marRight w:val="0"/>
      <w:marTop w:val="0"/>
      <w:marBottom w:val="0"/>
      <w:divBdr>
        <w:top w:val="none" w:sz="0" w:space="0" w:color="auto"/>
        <w:left w:val="none" w:sz="0" w:space="0" w:color="auto"/>
        <w:bottom w:val="none" w:sz="0" w:space="0" w:color="auto"/>
        <w:right w:val="none" w:sz="0" w:space="0" w:color="auto"/>
      </w:divBdr>
    </w:div>
    <w:div w:id="1484272021">
      <w:bodyDiv w:val="1"/>
      <w:marLeft w:val="0"/>
      <w:marRight w:val="0"/>
      <w:marTop w:val="0"/>
      <w:marBottom w:val="0"/>
      <w:divBdr>
        <w:top w:val="none" w:sz="0" w:space="0" w:color="auto"/>
        <w:left w:val="none" w:sz="0" w:space="0" w:color="auto"/>
        <w:bottom w:val="none" w:sz="0" w:space="0" w:color="auto"/>
        <w:right w:val="none" w:sz="0" w:space="0" w:color="auto"/>
      </w:divBdr>
    </w:div>
    <w:div w:id="1495996879">
      <w:bodyDiv w:val="1"/>
      <w:marLeft w:val="0"/>
      <w:marRight w:val="0"/>
      <w:marTop w:val="0"/>
      <w:marBottom w:val="0"/>
      <w:divBdr>
        <w:top w:val="none" w:sz="0" w:space="0" w:color="auto"/>
        <w:left w:val="none" w:sz="0" w:space="0" w:color="auto"/>
        <w:bottom w:val="none" w:sz="0" w:space="0" w:color="auto"/>
        <w:right w:val="none" w:sz="0" w:space="0" w:color="auto"/>
      </w:divBdr>
    </w:div>
    <w:div w:id="1507868439">
      <w:bodyDiv w:val="1"/>
      <w:marLeft w:val="0"/>
      <w:marRight w:val="0"/>
      <w:marTop w:val="0"/>
      <w:marBottom w:val="0"/>
      <w:divBdr>
        <w:top w:val="none" w:sz="0" w:space="0" w:color="auto"/>
        <w:left w:val="none" w:sz="0" w:space="0" w:color="auto"/>
        <w:bottom w:val="none" w:sz="0" w:space="0" w:color="auto"/>
        <w:right w:val="none" w:sz="0" w:space="0" w:color="auto"/>
      </w:divBdr>
    </w:div>
    <w:div w:id="1536697605">
      <w:bodyDiv w:val="1"/>
      <w:marLeft w:val="0"/>
      <w:marRight w:val="0"/>
      <w:marTop w:val="0"/>
      <w:marBottom w:val="0"/>
      <w:divBdr>
        <w:top w:val="none" w:sz="0" w:space="0" w:color="auto"/>
        <w:left w:val="none" w:sz="0" w:space="0" w:color="auto"/>
        <w:bottom w:val="none" w:sz="0" w:space="0" w:color="auto"/>
        <w:right w:val="none" w:sz="0" w:space="0" w:color="auto"/>
      </w:divBdr>
    </w:div>
    <w:div w:id="19623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21050-8622-47F6-91C4-0002E4EB0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Hayes</dc:creator>
  <cp:lastModifiedBy>Wendy Klancher</cp:lastModifiedBy>
  <cp:revision>2</cp:revision>
  <cp:lastPrinted>2017-12-13T16:48:00Z</cp:lastPrinted>
  <dcterms:created xsi:type="dcterms:W3CDTF">2018-05-03T17:55:00Z</dcterms:created>
  <dcterms:modified xsi:type="dcterms:W3CDTF">2018-05-03T17:55:00Z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198219832</vt:i4>
  </property>
</Properties>
</file>