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187" w:rsidRPr="004F770D" w:rsidRDefault="00C063B5" w:rsidP="004F770D">
      <w:pPr>
        <w:contextualSpacing/>
        <w:jc w:val="center"/>
        <w:rPr>
          <w:b/>
          <w:color w:val="E36C0A" w:themeColor="accent6" w:themeShade="BF"/>
          <w:sz w:val="32"/>
        </w:rPr>
      </w:pPr>
      <w:r w:rsidRPr="004F770D">
        <w:rPr>
          <w:b/>
          <w:color w:val="E36C0A" w:themeColor="accent6" w:themeShade="BF"/>
          <w:sz w:val="32"/>
        </w:rPr>
        <w:t>Building Security Improvements</w:t>
      </w:r>
    </w:p>
    <w:p w:rsidR="00C063B5" w:rsidRDefault="00C063B5">
      <w:pPr>
        <w:contextualSpacing/>
      </w:pPr>
    </w:p>
    <w:p w:rsidR="00C063B5" w:rsidRPr="004F770D" w:rsidRDefault="00C063B5">
      <w:pPr>
        <w:contextualSpacing/>
        <w:rPr>
          <w:b/>
          <w:color w:val="E36C0A" w:themeColor="accent6" w:themeShade="BF"/>
          <w:sz w:val="24"/>
        </w:rPr>
      </w:pPr>
      <w:r w:rsidRPr="004F770D">
        <w:rPr>
          <w:b/>
          <w:color w:val="E36C0A" w:themeColor="accent6" w:themeShade="BF"/>
          <w:sz w:val="24"/>
        </w:rPr>
        <w:t>New Building Tenant IDs</w:t>
      </w:r>
    </w:p>
    <w:p w:rsidR="00C063B5" w:rsidRDefault="00C063B5" w:rsidP="00C063B5">
      <w:pPr>
        <w:pStyle w:val="ListParagraph"/>
        <w:numPr>
          <w:ilvl w:val="0"/>
          <w:numId w:val="1"/>
        </w:numPr>
      </w:pPr>
      <w:r>
        <w:t>All building tenants are being issued new building access cards that have photo printed directly onto the card.</w:t>
      </w:r>
    </w:p>
    <w:p w:rsidR="00C063B5" w:rsidRDefault="00C063B5" w:rsidP="00C063B5">
      <w:pPr>
        <w:pStyle w:val="ListParagraph"/>
        <w:numPr>
          <w:ilvl w:val="0"/>
          <w:numId w:val="1"/>
        </w:numPr>
      </w:pPr>
      <w:r>
        <w:t>New IDs are currently being prepared and tested.  IDs will be delivered by tenants by the end of July.</w:t>
      </w:r>
    </w:p>
    <w:p w:rsidR="00C063B5" w:rsidRDefault="00C063B5" w:rsidP="00C063B5">
      <w:pPr>
        <w:pStyle w:val="ListParagraph"/>
        <w:numPr>
          <w:ilvl w:val="0"/>
          <w:numId w:val="1"/>
        </w:numPr>
      </w:pPr>
      <w:r>
        <w:t>Effective August 1, 2012, building tenants are required to display a valid building photo ID at all times.  Security guards will ask to see a valid building photo ID before allowing entrance to the elevator lobby.</w:t>
      </w:r>
    </w:p>
    <w:p w:rsidR="00C063B5" w:rsidRPr="004F770D" w:rsidRDefault="00C063B5" w:rsidP="00C063B5">
      <w:pPr>
        <w:rPr>
          <w:b/>
          <w:color w:val="E36C0A" w:themeColor="accent6" w:themeShade="BF"/>
          <w:sz w:val="24"/>
        </w:rPr>
      </w:pPr>
      <w:r w:rsidRPr="004F770D">
        <w:rPr>
          <w:b/>
          <w:color w:val="E36C0A" w:themeColor="accent6" w:themeShade="BF"/>
          <w:sz w:val="24"/>
        </w:rPr>
        <w:t>Visitor Registration</w:t>
      </w:r>
    </w:p>
    <w:p w:rsidR="00C063B5" w:rsidRDefault="00C063B5" w:rsidP="00C063B5">
      <w:pPr>
        <w:pStyle w:val="ListParagraph"/>
        <w:numPr>
          <w:ilvl w:val="0"/>
          <w:numId w:val="3"/>
        </w:numPr>
      </w:pPr>
      <w:r>
        <w:t xml:space="preserve">Effective August 1, 2012, visitors and vendors to the building will be required to sign in to the visitor registration system, Lobby Guard.  Visitors may scan their government issued ID or manually type their information into Lobby Guard.  Visitors must display their visitor badge at all times while in the building.  Security guards </w:t>
      </w:r>
      <w:r w:rsidR="00D368CF">
        <w:t>will ask to see a valid visitor badge before allowing entrance to the elevator lobby.</w:t>
      </w:r>
    </w:p>
    <w:p w:rsidR="00D368CF" w:rsidRDefault="00D368CF" w:rsidP="00C063B5">
      <w:pPr>
        <w:pStyle w:val="ListParagraph"/>
        <w:numPr>
          <w:ilvl w:val="0"/>
          <w:numId w:val="3"/>
        </w:numPr>
      </w:pPr>
      <w:r>
        <w:t>Visitors to COG should plan to arrive 10-15 minutes before their scheduled meeting start time to allow for registration with Lobby Guard.</w:t>
      </w:r>
    </w:p>
    <w:p w:rsidR="00D368CF" w:rsidRDefault="00D368CF" w:rsidP="00C063B5">
      <w:pPr>
        <w:pStyle w:val="ListParagraph"/>
        <w:numPr>
          <w:ilvl w:val="0"/>
          <w:numId w:val="3"/>
        </w:numPr>
      </w:pPr>
      <w:r>
        <w:t xml:space="preserve">COG staff </w:t>
      </w:r>
      <w:r w:rsidR="004F770D">
        <w:t>that</w:t>
      </w:r>
      <w:r>
        <w:t xml:space="preserve"> support large events with many visitors may pre-print visitor badges and distribute them to guests as they arrive in the main lobby.  </w:t>
      </w:r>
    </w:p>
    <w:p w:rsidR="00D368CF" w:rsidRPr="004F770D" w:rsidRDefault="00D368CF" w:rsidP="00D368CF">
      <w:pPr>
        <w:rPr>
          <w:b/>
          <w:color w:val="E36C0A" w:themeColor="accent6" w:themeShade="BF"/>
          <w:sz w:val="24"/>
        </w:rPr>
      </w:pPr>
      <w:r w:rsidRPr="004F770D">
        <w:rPr>
          <w:b/>
          <w:color w:val="E36C0A" w:themeColor="accent6" w:themeShade="BF"/>
          <w:sz w:val="24"/>
        </w:rPr>
        <w:t>COG VIP Cards</w:t>
      </w:r>
    </w:p>
    <w:p w:rsidR="00D368CF" w:rsidRDefault="00D368CF" w:rsidP="00D368CF">
      <w:pPr>
        <w:pStyle w:val="ListParagraph"/>
        <w:numPr>
          <w:ilvl w:val="0"/>
          <w:numId w:val="4"/>
        </w:numPr>
      </w:pPr>
      <w:r>
        <w:t>COG will provide a COG VIP Card to elected officials that are members of COG’s primary policy boards.  COG VIP cardholders will be able to use the card to identify themselves to garage attendants and to building security.  Cardholders will not need to register with Lobby Guard; instead they will present the card to building security in order to proceed to the elevator lobby.  Cardholders who do not have their COG VIP Card with them will be required to register with Lobby Guard.</w:t>
      </w:r>
    </w:p>
    <w:p w:rsidR="004F770D" w:rsidRDefault="004F770D" w:rsidP="00D368CF">
      <w:pPr>
        <w:pStyle w:val="ListParagraph"/>
        <w:numPr>
          <w:ilvl w:val="0"/>
          <w:numId w:val="4"/>
        </w:numPr>
      </w:pPr>
      <w:r>
        <w:t xml:space="preserve">COG VIP Cards are currently being printed and will be delivered to staff one week before their policy board’s scheduled meeting in July. </w:t>
      </w:r>
    </w:p>
    <w:p w:rsidR="00C063B5" w:rsidRPr="004F770D" w:rsidRDefault="00C063B5" w:rsidP="00C063B5">
      <w:pPr>
        <w:rPr>
          <w:b/>
          <w:color w:val="E36C0A" w:themeColor="accent6" w:themeShade="BF"/>
          <w:sz w:val="24"/>
        </w:rPr>
      </w:pPr>
      <w:r w:rsidRPr="004F770D">
        <w:rPr>
          <w:b/>
          <w:color w:val="E36C0A" w:themeColor="accent6" w:themeShade="BF"/>
          <w:sz w:val="24"/>
        </w:rPr>
        <w:t>Building Elevator Changes</w:t>
      </w:r>
    </w:p>
    <w:p w:rsidR="00C063B5" w:rsidRDefault="004F770D" w:rsidP="00C063B5">
      <w:pPr>
        <w:pStyle w:val="ListParagraph"/>
        <w:numPr>
          <w:ilvl w:val="0"/>
          <w:numId w:val="2"/>
        </w:numPr>
      </w:pPr>
      <w:r>
        <w:lastRenderedPageBreak/>
        <w:t>Effective August 1, 2012 programming changes will be made to the building elevators.  The elevator to the garage will stop at the main lobby and will not go up to the other floors.  Persons riding the elevator up from the garage will exit at the lobby.  Building tenants with their building ID and those with COG VIP Cards will display these to the security guards for access to the other elevators that go up to the other floors in the building.  Other visitors and vendors will be required to sign in with Lobby Guard in the main lobby area before being allowed access to the elevators that go up to the other floors.</w:t>
      </w:r>
    </w:p>
    <w:p w:rsidR="003C2B4D" w:rsidRDefault="003C2B4D" w:rsidP="003C2B4D">
      <w:pPr>
        <w:pStyle w:val="ListParagraph"/>
        <w:ind w:left="81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5148"/>
      </w:tblGrid>
      <w:tr w:rsidR="004F770D" w:rsidRPr="003C2B4D" w:rsidTr="003C2B4D">
        <w:tc>
          <w:tcPr>
            <w:tcW w:w="5148" w:type="dxa"/>
            <w:tcBorders>
              <w:right w:val="single" w:sz="4" w:space="0" w:color="000000" w:themeColor="text1"/>
            </w:tcBorders>
          </w:tcPr>
          <w:p w:rsidR="004F770D" w:rsidRPr="003C2B4D" w:rsidRDefault="004F770D" w:rsidP="003C2B4D">
            <w:pPr>
              <w:contextualSpacing/>
              <w:jc w:val="center"/>
              <w:rPr>
                <w:b/>
                <w:color w:val="E36C0A" w:themeColor="accent6" w:themeShade="BF"/>
              </w:rPr>
            </w:pPr>
            <w:r w:rsidRPr="003C2B4D">
              <w:rPr>
                <w:b/>
                <w:color w:val="E36C0A" w:themeColor="accent6" w:themeShade="BF"/>
              </w:rPr>
              <w:t>Experience from Main Lobby</w:t>
            </w:r>
          </w:p>
        </w:tc>
        <w:tc>
          <w:tcPr>
            <w:tcW w:w="5148" w:type="dxa"/>
            <w:tcBorders>
              <w:left w:val="single" w:sz="4" w:space="0" w:color="000000" w:themeColor="text1"/>
            </w:tcBorders>
          </w:tcPr>
          <w:p w:rsidR="004F770D" w:rsidRPr="003C2B4D" w:rsidRDefault="004F770D" w:rsidP="003C2B4D">
            <w:pPr>
              <w:contextualSpacing/>
              <w:jc w:val="center"/>
              <w:rPr>
                <w:b/>
                <w:color w:val="E36C0A" w:themeColor="accent6" w:themeShade="BF"/>
              </w:rPr>
            </w:pPr>
            <w:r w:rsidRPr="003C2B4D">
              <w:rPr>
                <w:b/>
                <w:color w:val="E36C0A" w:themeColor="accent6" w:themeShade="BF"/>
              </w:rPr>
              <w:t>Experience from Garage</w:t>
            </w:r>
          </w:p>
        </w:tc>
      </w:tr>
      <w:tr w:rsidR="004F770D" w:rsidTr="003C2B4D">
        <w:tc>
          <w:tcPr>
            <w:tcW w:w="5148" w:type="dxa"/>
            <w:tcBorders>
              <w:right w:val="single" w:sz="4" w:space="0" w:color="000000" w:themeColor="text1"/>
            </w:tcBorders>
          </w:tcPr>
          <w:p w:rsidR="004F770D" w:rsidRDefault="003067F9" w:rsidP="004F770D">
            <w:pPr>
              <w:pStyle w:val="ListParagraph"/>
              <w:numPr>
                <w:ilvl w:val="0"/>
                <w:numId w:val="5"/>
              </w:numPr>
            </w:pPr>
            <w:r>
              <w:t>If not a building tenant or COG VIP, then register with Lobby Guard.</w:t>
            </w:r>
          </w:p>
          <w:p w:rsidR="003067F9" w:rsidRDefault="003067F9" w:rsidP="004F770D">
            <w:pPr>
              <w:pStyle w:val="ListParagraph"/>
              <w:numPr>
                <w:ilvl w:val="0"/>
                <w:numId w:val="5"/>
              </w:numPr>
            </w:pPr>
            <w:r>
              <w:t>Show building ID, COG VIP Card, or visitor badge to security in order to access elevators.</w:t>
            </w:r>
          </w:p>
          <w:p w:rsidR="003067F9" w:rsidRDefault="003067F9" w:rsidP="004F770D">
            <w:pPr>
              <w:pStyle w:val="ListParagraph"/>
              <w:numPr>
                <w:ilvl w:val="0"/>
                <w:numId w:val="5"/>
              </w:numPr>
            </w:pPr>
            <w:r>
              <w:t>Proceed to meeting space on 1</w:t>
            </w:r>
            <w:r w:rsidRPr="003067F9">
              <w:rPr>
                <w:vertAlign w:val="superscript"/>
              </w:rPr>
              <w:t>st</w:t>
            </w:r>
            <w:r>
              <w:t>, 2</w:t>
            </w:r>
            <w:r w:rsidRPr="003067F9">
              <w:rPr>
                <w:vertAlign w:val="superscript"/>
              </w:rPr>
              <w:t>nd</w:t>
            </w:r>
            <w:r>
              <w:t>, or 3</w:t>
            </w:r>
            <w:r w:rsidRPr="003067F9">
              <w:rPr>
                <w:vertAlign w:val="superscript"/>
              </w:rPr>
              <w:t>rd</w:t>
            </w:r>
            <w:r>
              <w:t xml:space="preserve"> floor.</w:t>
            </w:r>
          </w:p>
        </w:tc>
        <w:tc>
          <w:tcPr>
            <w:tcW w:w="5148" w:type="dxa"/>
            <w:tcBorders>
              <w:left w:val="single" w:sz="4" w:space="0" w:color="000000" w:themeColor="text1"/>
            </w:tcBorders>
          </w:tcPr>
          <w:p w:rsidR="004F770D" w:rsidRDefault="003067F9" w:rsidP="003067F9">
            <w:pPr>
              <w:pStyle w:val="ListParagraph"/>
              <w:numPr>
                <w:ilvl w:val="0"/>
                <w:numId w:val="6"/>
              </w:numPr>
            </w:pPr>
            <w:r>
              <w:t>Exit elevator at main lobby.</w:t>
            </w:r>
          </w:p>
          <w:p w:rsidR="003067F9" w:rsidRDefault="003067F9" w:rsidP="003067F9">
            <w:pPr>
              <w:pStyle w:val="ListParagraph"/>
              <w:numPr>
                <w:ilvl w:val="0"/>
                <w:numId w:val="6"/>
              </w:numPr>
            </w:pPr>
            <w:r>
              <w:t>Building tenants and COG VIP may show ID to security guard in order to access elevators.  All others must proceed into main lobby to register with Lobby Guard before returning.</w:t>
            </w:r>
          </w:p>
          <w:p w:rsidR="003067F9" w:rsidRDefault="003067F9" w:rsidP="003067F9">
            <w:pPr>
              <w:pStyle w:val="ListParagraph"/>
              <w:numPr>
                <w:ilvl w:val="0"/>
                <w:numId w:val="6"/>
              </w:numPr>
            </w:pPr>
            <w:r>
              <w:t>Proceed to meeting space on 1</w:t>
            </w:r>
            <w:r w:rsidRPr="003067F9">
              <w:rPr>
                <w:vertAlign w:val="superscript"/>
              </w:rPr>
              <w:t>st</w:t>
            </w:r>
            <w:r>
              <w:t>, 2</w:t>
            </w:r>
            <w:r w:rsidRPr="003067F9">
              <w:rPr>
                <w:vertAlign w:val="superscript"/>
              </w:rPr>
              <w:t>nd</w:t>
            </w:r>
            <w:r>
              <w:t>, or 3</w:t>
            </w:r>
            <w:r w:rsidRPr="003067F9">
              <w:rPr>
                <w:vertAlign w:val="superscript"/>
              </w:rPr>
              <w:t>rd</w:t>
            </w:r>
            <w:r>
              <w:t xml:space="preserve"> floor.</w:t>
            </w:r>
          </w:p>
        </w:tc>
      </w:tr>
    </w:tbl>
    <w:p w:rsidR="00C063B5" w:rsidRDefault="00C063B5" w:rsidP="003C2B4D">
      <w:pPr>
        <w:contextualSpacing/>
      </w:pPr>
    </w:p>
    <w:sectPr w:rsidR="00C063B5" w:rsidSect="006877E2">
      <w:pgSz w:w="12240" w:h="15840"/>
      <w:pgMar w:top="720" w:right="1080" w:bottom="720" w:left="1080" w:header="720" w:footer="720" w:gutter="0"/>
      <w:pgBorders w:offsetFrom="page">
        <w:top w:val="thinThickThinMediumGap" w:sz="24" w:space="24" w:color="F79646" w:themeColor="accent6"/>
        <w:left w:val="thinThickThinMediumGap" w:sz="24" w:space="24" w:color="F79646" w:themeColor="accent6"/>
        <w:bottom w:val="thinThickThinMediumGap" w:sz="24" w:space="24" w:color="F79646" w:themeColor="accent6"/>
        <w:right w:val="thinThickThinMediumGap" w:sz="24" w:space="24" w:color="F79646" w:themeColor="accent6"/>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32E52"/>
    <w:multiLevelType w:val="hybridMultilevel"/>
    <w:tmpl w:val="7F34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35CA5"/>
    <w:multiLevelType w:val="hybridMultilevel"/>
    <w:tmpl w:val="C1A434BC"/>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
    <w:nsid w:val="18F645DA"/>
    <w:multiLevelType w:val="hybridMultilevel"/>
    <w:tmpl w:val="008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56D60"/>
    <w:multiLevelType w:val="hybridMultilevel"/>
    <w:tmpl w:val="F7E0D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D2266D"/>
    <w:multiLevelType w:val="hybridMultilevel"/>
    <w:tmpl w:val="BE4C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9C7049"/>
    <w:multiLevelType w:val="hybridMultilevel"/>
    <w:tmpl w:val="F7E0D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C063B5"/>
    <w:rsid w:val="00001E3A"/>
    <w:rsid w:val="00001FB2"/>
    <w:rsid w:val="0000278F"/>
    <w:rsid w:val="00002B88"/>
    <w:rsid w:val="000060EC"/>
    <w:rsid w:val="000070BA"/>
    <w:rsid w:val="000078C2"/>
    <w:rsid w:val="0001040D"/>
    <w:rsid w:val="00010559"/>
    <w:rsid w:val="00013D94"/>
    <w:rsid w:val="00014733"/>
    <w:rsid w:val="000162B8"/>
    <w:rsid w:val="00023F29"/>
    <w:rsid w:val="000255C6"/>
    <w:rsid w:val="00033100"/>
    <w:rsid w:val="00033F9B"/>
    <w:rsid w:val="00044338"/>
    <w:rsid w:val="00045149"/>
    <w:rsid w:val="000513A6"/>
    <w:rsid w:val="0005204C"/>
    <w:rsid w:val="000528AA"/>
    <w:rsid w:val="000564A2"/>
    <w:rsid w:val="00062C90"/>
    <w:rsid w:val="0006324B"/>
    <w:rsid w:val="0006446A"/>
    <w:rsid w:val="00065901"/>
    <w:rsid w:val="0006617A"/>
    <w:rsid w:val="0007308F"/>
    <w:rsid w:val="00073EB3"/>
    <w:rsid w:val="00074E32"/>
    <w:rsid w:val="00076464"/>
    <w:rsid w:val="0008056C"/>
    <w:rsid w:val="00091072"/>
    <w:rsid w:val="00094414"/>
    <w:rsid w:val="000A39F8"/>
    <w:rsid w:val="000A6241"/>
    <w:rsid w:val="000B1110"/>
    <w:rsid w:val="000B4347"/>
    <w:rsid w:val="000B6564"/>
    <w:rsid w:val="000B75B5"/>
    <w:rsid w:val="000C0C23"/>
    <w:rsid w:val="000C5875"/>
    <w:rsid w:val="000C6182"/>
    <w:rsid w:val="000C74E5"/>
    <w:rsid w:val="000C792F"/>
    <w:rsid w:val="000D081F"/>
    <w:rsid w:val="000D1DBA"/>
    <w:rsid w:val="000D267D"/>
    <w:rsid w:val="000D7542"/>
    <w:rsid w:val="000E0765"/>
    <w:rsid w:val="000E37DB"/>
    <w:rsid w:val="000E4DF1"/>
    <w:rsid w:val="000E56A6"/>
    <w:rsid w:val="000E7190"/>
    <w:rsid w:val="000E71F1"/>
    <w:rsid w:val="000F1454"/>
    <w:rsid w:val="000F14C9"/>
    <w:rsid w:val="000F3D8A"/>
    <w:rsid w:val="000F481D"/>
    <w:rsid w:val="000F4BA4"/>
    <w:rsid w:val="000F7982"/>
    <w:rsid w:val="00101F91"/>
    <w:rsid w:val="00103A0C"/>
    <w:rsid w:val="00110E94"/>
    <w:rsid w:val="001112D6"/>
    <w:rsid w:val="00114D0A"/>
    <w:rsid w:val="00116CBC"/>
    <w:rsid w:val="00117051"/>
    <w:rsid w:val="00120CC0"/>
    <w:rsid w:val="00121DF3"/>
    <w:rsid w:val="0012435A"/>
    <w:rsid w:val="001264D9"/>
    <w:rsid w:val="00126D60"/>
    <w:rsid w:val="00127DBF"/>
    <w:rsid w:val="0013333C"/>
    <w:rsid w:val="00134EEC"/>
    <w:rsid w:val="001362C5"/>
    <w:rsid w:val="00136CD5"/>
    <w:rsid w:val="00136F8F"/>
    <w:rsid w:val="00140E45"/>
    <w:rsid w:val="00144463"/>
    <w:rsid w:val="00144888"/>
    <w:rsid w:val="00144925"/>
    <w:rsid w:val="00144BF1"/>
    <w:rsid w:val="00145254"/>
    <w:rsid w:val="001479DC"/>
    <w:rsid w:val="00150417"/>
    <w:rsid w:val="00150885"/>
    <w:rsid w:val="00151329"/>
    <w:rsid w:val="0015330E"/>
    <w:rsid w:val="00161855"/>
    <w:rsid w:val="00161CFB"/>
    <w:rsid w:val="00162A4C"/>
    <w:rsid w:val="00163966"/>
    <w:rsid w:val="0016502E"/>
    <w:rsid w:val="00166236"/>
    <w:rsid w:val="00171F32"/>
    <w:rsid w:val="0018006D"/>
    <w:rsid w:val="00181367"/>
    <w:rsid w:val="001837FF"/>
    <w:rsid w:val="00184342"/>
    <w:rsid w:val="001873A7"/>
    <w:rsid w:val="00187501"/>
    <w:rsid w:val="00191C15"/>
    <w:rsid w:val="00192D90"/>
    <w:rsid w:val="00193E08"/>
    <w:rsid w:val="00194271"/>
    <w:rsid w:val="001A1A3B"/>
    <w:rsid w:val="001A592C"/>
    <w:rsid w:val="001A73E6"/>
    <w:rsid w:val="001A7D85"/>
    <w:rsid w:val="001B4655"/>
    <w:rsid w:val="001C25DD"/>
    <w:rsid w:val="001C296A"/>
    <w:rsid w:val="001C4B79"/>
    <w:rsid w:val="001C68C2"/>
    <w:rsid w:val="001C77F9"/>
    <w:rsid w:val="001D0FFD"/>
    <w:rsid w:val="001D1407"/>
    <w:rsid w:val="001D57A4"/>
    <w:rsid w:val="001E0DD9"/>
    <w:rsid w:val="001E19B5"/>
    <w:rsid w:val="001E1A7E"/>
    <w:rsid w:val="001E32F6"/>
    <w:rsid w:val="001E7308"/>
    <w:rsid w:val="001E7341"/>
    <w:rsid w:val="001E7ECB"/>
    <w:rsid w:val="001F0C2A"/>
    <w:rsid w:val="001F0E22"/>
    <w:rsid w:val="001F40A1"/>
    <w:rsid w:val="001F60AD"/>
    <w:rsid w:val="001F6D61"/>
    <w:rsid w:val="00200D96"/>
    <w:rsid w:val="0020180F"/>
    <w:rsid w:val="00202022"/>
    <w:rsid w:val="00202C14"/>
    <w:rsid w:val="002136C5"/>
    <w:rsid w:val="00215086"/>
    <w:rsid w:val="00215D5E"/>
    <w:rsid w:val="00217494"/>
    <w:rsid w:val="00217C5F"/>
    <w:rsid w:val="002228AE"/>
    <w:rsid w:val="002267DC"/>
    <w:rsid w:val="002271F8"/>
    <w:rsid w:val="00227841"/>
    <w:rsid w:val="002337A2"/>
    <w:rsid w:val="00234FEB"/>
    <w:rsid w:val="00235977"/>
    <w:rsid w:val="00236932"/>
    <w:rsid w:val="00237111"/>
    <w:rsid w:val="0024099A"/>
    <w:rsid w:val="00241351"/>
    <w:rsid w:val="00241BFC"/>
    <w:rsid w:val="00242CBA"/>
    <w:rsid w:val="00244713"/>
    <w:rsid w:val="002449AE"/>
    <w:rsid w:val="00246F3A"/>
    <w:rsid w:val="00247D30"/>
    <w:rsid w:val="00250261"/>
    <w:rsid w:val="00250773"/>
    <w:rsid w:val="00250823"/>
    <w:rsid w:val="00252C64"/>
    <w:rsid w:val="00254081"/>
    <w:rsid w:val="00254844"/>
    <w:rsid w:val="00256498"/>
    <w:rsid w:val="002615BC"/>
    <w:rsid w:val="002620FB"/>
    <w:rsid w:val="002637B9"/>
    <w:rsid w:val="002725C8"/>
    <w:rsid w:val="0027644C"/>
    <w:rsid w:val="00276A72"/>
    <w:rsid w:val="00280488"/>
    <w:rsid w:val="00280AB6"/>
    <w:rsid w:val="00282343"/>
    <w:rsid w:val="002853A9"/>
    <w:rsid w:val="002858B1"/>
    <w:rsid w:val="00291A6B"/>
    <w:rsid w:val="00292680"/>
    <w:rsid w:val="0029692F"/>
    <w:rsid w:val="00296CBD"/>
    <w:rsid w:val="00297669"/>
    <w:rsid w:val="00297803"/>
    <w:rsid w:val="002A0069"/>
    <w:rsid w:val="002A46D1"/>
    <w:rsid w:val="002A4B93"/>
    <w:rsid w:val="002A6693"/>
    <w:rsid w:val="002A7D57"/>
    <w:rsid w:val="002B0187"/>
    <w:rsid w:val="002B01E3"/>
    <w:rsid w:val="002B10EE"/>
    <w:rsid w:val="002B41FD"/>
    <w:rsid w:val="002B74D5"/>
    <w:rsid w:val="002C19F6"/>
    <w:rsid w:val="002C1DEA"/>
    <w:rsid w:val="002C237F"/>
    <w:rsid w:val="002C5F60"/>
    <w:rsid w:val="002D3662"/>
    <w:rsid w:val="002D36A4"/>
    <w:rsid w:val="002D68B6"/>
    <w:rsid w:val="002D73CC"/>
    <w:rsid w:val="002D762B"/>
    <w:rsid w:val="002D7E2B"/>
    <w:rsid w:val="002E427B"/>
    <w:rsid w:val="002E69DF"/>
    <w:rsid w:val="002E6A66"/>
    <w:rsid w:val="002E7B4A"/>
    <w:rsid w:val="002F03FC"/>
    <w:rsid w:val="002F3473"/>
    <w:rsid w:val="002F44C1"/>
    <w:rsid w:val="002F4A1B"/>
    <w:rsid w:val="0030037B"/>
    <w:rsid w:val="00303445"/>
    <w:rsid w:val="003067F9"/>
    <w:rsid w:val="00306B49"/>
    <w:rsid w:val="003146E2"/>
    <w:rsid w:val="00317610"/>
    <w:rsid w:val="00317B84"/>
    <w:rsid w:val="003209C7"/>
    <w:rsid w:val="0032247A"/>
    <w:rsid w:val="003300BA"/>
    <w:rsid w:val="003304F7"/>
    <w:rsid w:val="00333784"/>
    <w:rsid w:val="00335A67"/>
    <w:rsid w:val="003368D4"/>
    <w:rsid w:val="00336CE4"/>
    <w:rsid w:val="0033784A"/>
    <w:rsid w:val="00341421"/>
    <w:rsid w:val="003427B2"/>
    <w:rsid w:val="00345AA7"/>
    <w:rsid w:val="00347740"/>
    <w:rsid w:val="00350662"/>
    <w:rsid w:val="00351F6B"/>
    <w:rsid w:val="003536AF"/>
    <w:rsid w:val="00355D4A"/>
    <w:rsid w:val="003657EF"/>
    <w:rsid w:val="00370411"/>
    <w:rsid w:val="00371AFA"/>
    <w:rsid w:val="003742C4"/>
    <w:rsid w:val="00375C66"/>
    <w:rsid w:val="003836E5"/>
    <w:rsid w:val="003838FD"/>
    <w:rsid w:val="003924F5"/>
    <w:rsid w:val="00392940"/>
    <w:rsid w:val="00393F86"/>
    <w:rsid w:val="003A057E"/>
    <w:rsid w:val="003A227A"/>
    <w:rsid w:val="003A4FA5"/>
    <w:rsid w:val="003A5FF6"/>
    <w:rsid w:val="003A7B42"/>
    <w:rsid w:val="003B0D94"/>
    <w:rsid w:val="003B26F1"/>
    <w:rsid w:val="003C0754"/>
    <w:rsid w:val="003C1930"/>
    <w:rsid w:val="003C2807"/>
    <w:rsid w:val="003C2A60"/>
    <w:rsid w:val="003C2B4D"/>
    <w:rsid w:val="003C45F3"/>
    <w:rsid w:val="003C69CF"/>
    <w:rsid w:val="003C7C0F"/>
    <w:rsid w:val="003D232C"/>
    <w:rsid w:val="003D5127"/>
    <w:rsid w:val="003D6A21"/>
    <w:rsid w:val="003D74F6"/>
    <w:rsid w:val="003E0D00"/>
    <w:rsid w:val="003E22EF"/>
    <w:rsid w:val="003E4D04"/>
    <w:rsid w:val="003F114D"/>
    <w:rsid w:val="003F5655"/>
    <w:rsid w:val="003F5949"/>
    <w:rsid w:val="003F5C04"/>
    <w:rsid w:val="00402A7B"/>
    <w:rsid w:val="00404B54"/>
    <w:rsid w:val="00404DBD"/>
    <w:rsid w:val="00410651"/>
    <w:rsid w:val="00410DB9"/>
    <w:rsid w:val="00416447"/>
    <w:rsid w:val="00416BD7"/>
    <w:rsid w:val="00416BFF"/>
    <w:rsid w:val="00421270"/>
    <w:rsid w:val="0042157C"/>
    <w:rsid w:val="00423000"/>
    <w:rsid w:val="00425A7D"/>
    <w:rsid w:val="004273CB"/>
    <w:rsid w:val="004303A6"/>
    <w:rsid w:val="00434A52"/>
    <w:rsid w:val="00434BA9"/>
    <w:rsid w:val="004365DD"/>
    <w:rsid w:val="00441347"/>
    <w:rsid w:val="00441D99"/>
    <w:rsid w:val="00444309"/>
    <w:rsid w:val="004506C4"/>
    <w:rsid w:val="00455243"/>
    <w:rsid w:val="00462BFE"/>
    <w:rsid w:val="00462E70"/>
    <w:rsid w:val="00472E8A"/>
    <w:rsid w:val="0047415B"/>
    <w:rsid w:val="004743D7"/>
    <w:rsid w:val="0047474A"/>
    <w:rsid w:val="00476587"/>
    <w:rsid w:val="0047720F"/>
    <w:rsid w:val="00477435"/>
    <w:rsid w:val="0048062D"/>
    <w:rsid w:val="00482E2A"/>
    <w:rsid w:val="00484459"/>
    <w:rsid w:val="00484A7C"/>
    <w:rsid w:val="00491D1A"/>
    <w:rsid w:val="00491D98"/>
    <w:rsid w:val="00494AE1"/>
    <w:rsid w:val="004A0D9E"/>
    <w:rsid w:val="004A5768"/>
    <w:rsid w:val="004A7351"/>
    <w:rsid w:val="004A7CDA"/>
    <w:rsid w:val="004B034F"/>
    <w:rsid w:val="004B3AC0"/>
    <w:rsid w:val="004B7A17"/>
    <w:rsid w:val="004C12CB"/>
    <w:rsid w:val="004C3FA6"/>
    <w:rsid w:val="004D2C05"/>
    <w:rsid w:val="004D4C28"/>
    <w:rsid w:val="004D5C6B"/>
    <w:rsid w:val="004D75D5"/>
    <w:rsid w:val="004E05C9"/>
    <w:rsid w:val="004E0FDF"/>
    <w:rsid w:val="004E1539"/>
    <w:rsid w:val="004E1FBC"/>
    <w:rsid w:val="004E3058"/>
    <w:rsid w:val="004E4CFC"/>
    <w:rsid w:val="004E63CC"/>
    <w:rsid w:val="004E6EDF"/>
    <w:rsid w:val="004E784D"/>
    <w:rsid w:val="004F1107"/>
    <w:rsid w:val="004F53DC"/>
    <w:rsid w:val="004F55A3"/>
    <w:rsid w:val="004F770D"/>
    <w:rsid w:val="00501C97"/>
    <w:rsid w:val="005034AE"/>
    <w:rsid w:val="00504324"/>
    <w:rsid w:val="005052D0"/>
    <w:rsid w:val="00513EFE"/>
    <w:rsid w:val="00514429"/>
    <w:rsid w:val="00516BB3"/>
    <w:rsid w:val="00517AF6"/>
    <w:rsid w:val="005203AE"/>
    <w:rsid w:val="00520EB6"/>
    <w:rsid w:val="00522168"/>
    <w:rsid w:val="00523673"/>
    <w:rsid w:val="00527695"/>
    <w:rsid w:val="005325F6"/>
    <w:rsid w:val="00532605"/>
    <w:rsid w:val="00532FAF"/>
    <w:rsid w:val="00534404"/>
    <w:rsid w:val="00535B40"/>
    <w:rsid w:val="0053635B"/>
    <w:rsid w:val="00537997"/>
    <w:rsid w:val="00541B18"/>
    <w:rsid w:val="00542CF8"/>
    <w:rsid w:val="005454F2"/>
    <w:rsid w:val="005461BE"/>
    <w:rsid w:val="00546E5C"/>
    <w:rsid w:val="0055265D"/>
    <w:rsid w:val="00552FE5"/>
    <w:rsid w:val="005534F8"/>
    <w:rsid w:val="00553EAD"/>
    <w:rsid w:val="00557B5A"/>
    <w:rsid w:val="00563DC3"/>
    <w:rsid w:val="005640EE"/>
    <w:rsid w:val="0056410F"/>
    <w:rsid w:val="00566D6F"/>
    <w:rsid w:val="0057185A"/>
    <w:rsid w:val="00571ECB"/>
    <w:rsid w:val="00572680"/>
    <w:rsid w:val="00574682"/>
    <w:rsid w:val="0057517D"/>
    <w:rsid w:val="00576C8A"/>
    <w:rsid w:val="00580092"/>
    <w:rsid w:val="00590801"/>
    <w:rsid w:val="00593191"/>
    <w:rsid w:val="005947CB"/>
    <w:rsid w:val="00595655"/>
    <w:rsid w:val="005957FE"/>
    <w:rsid w:val="005959BE"/>
    <w:rsid w:val="005A260E"/>
    <w:rsid w:val="005A400D"/>
    <w:rsid w:val="005A4077"/>
    <w:rsid w:val="005A408C"/>
    <w:rsid w:val="005A4284"/>
    <w:rsid w:val="005A71EC"/>
    <w:rsid w:val="005A73DB"/>
    <w:rsid w:val="005A7AFB"/>
    <w:rsid w:val="005B01C1"/>
    <w:rsid w:val="005B072A"/>
    <w:rsid w:val="005B1E11"/>
    <w:rsid w:val="005B29C7"/>
    <w:rsid w:val="005B7AED"/>
    <w:rsid w:val="005C0657"/>
    <w:rsid w:val="005C0D86"/>
    <w:rsid w:val="005C26D1"/>
    <w:rsid w:val="005C44C0"/>
    <w:rsid w:val="005C5398"/>
    <w:rsid w:val="005C614B"/>
    <w:rsid w:val="005C7FF5"/>
    <w:rsid w:val="005D0463"/>
    <w:rsid w:val="005D2219"/>
    <w:rsid w:val="005D243E"/>
    <w:rsid w:val="005D7108"/>
    <w:rsid w:val="005E02AD"/>
    <w:rsid w:val="005E11B2"/>
    <w:rsid w:val="005E1934"/>
    <w:rsid w:val="005E3AE7"/>
    <w:rsid w:val="005E3CD5"/>
    <w:rsid w:val="005E74E1"/>
    <w:rsid w:val="005F0FEB"/>
    <w:rsid w:val="005F298F"/>
    <w:rsid w:val="005F56EC"/>
    <w:rsid w:val="005F598F"/>
    <w:rsid w:val="005F5C2D"/>
    <w:rsid w:val="005F60BC"/>
    <w:rsid w:val="0060414A"/>
    <w:rsid w:val="006058E4"/>
    <w:rsid w:val="006079C9"/>
    <w:rsid w:val="00622D95"/>
    <w:rsid w:val="00625780"/>
    <w:rsid w:val="00625C66"/>
    <w:rsid w:val="00625CCB"/>
    <w:rsid w:val="00627DBF"/>
    <w:rsid w:val="0063013A"/>
    <w:rsid w:val="0063073C"/>
    <w:rsid w:val="00631B62"/>
    <w:rsid w:val="006324C7"/>
    <w:rsid w:val="00632823"/>
    <w:rsid w:val="006344FA"/>
    <w:rsid w:val="006353AD"/>
    <w:rsid w:val="00637EB3"/>
    <w:rsid w:val="0064118E"/>
    <w:rsid w:val="00642737"/>
    <w:rsid w:val="0064535A"/>
    <w:rsid w:val="00645AE2"/>
    <w:rsid w:val="00647681"/>
    <w:rsid w:val="0065033A"/>
    <w:rsid w:val="006536F8"/>
    <w:rsid w:val="00654091"/>
    <w:rsid w:val="00655146"/>
    <w:rsid w:val="00660789"/>
    <w:rsid w:val="00660CA9"/>
    <w:rsid w:val="0066154C"/>
    <w:rsid w:val="006615F2"/>
    <w:rsid w:val="00662E7F"/>
    <w:rsid w:val="0066756C"/>
    <w:rsid w:val="006675B3"/>
    <w:rsid w:val="006678F1"/>
    <w:rsid w:val="006734CE"/>
    <w:rsid w:val="006809EB"/>
    <w:rsid w:val="0068194A"/>
    <w:rsid w:val="006826F6"/>
    <w:rsid w:val="006877E2"/>
    <w:rsid w:val="00690A57"/>
    <w:rsid w:val="00691026"/>
    <w:rsid w:val="00691D8A"/>
    <w:rsid w:val="006929F5"/>
    <w:rsid w:val="00692FDE"/>
    <w:rsid w:val="0069320A"/>
    <w:rsid w:val="0069629D"/>
    <w:rsid w:val="0069678C"/>
    <w:rsid w:val="00697F20"/>
    <w:rsid w:val="006A234D"/>
    <w:rsid w:val="006A7909"/>
    <w:rsid w:val="006A7B22"/>
    <w:rsid w:val="006A7B61"/>
    <w:rsid w:val="006B0D2B"/>
    <w:rsid w:val="006B456C"/>
    <w:rsid w:val="006B5E47"/>
    <w:rsid w:val="006B61C0"/>
    <w:rsid w:val="006B65B8"/>
    <w:rsid w:val="006C07B8"/>
    <w:rsid w:val="006C1ACC"/>
    <w:rsid w:val="006C3E56"/>
    <w:rsid w:val="006D20DD"/>
    <w:rsid w:val="006D2C56"/>
    <w:rsid w:val="006D5973"/>
    <w:rsid w:val="006E4D33"/>
    <w:rsid w:val="006E54E1"/>
    <w:rsid w:val="006E5BCE"/>
    <w:rsid w:val="006E643C"/>
    <w:rsid w:val="006E6C02"/>
    <w:rsid w:val="006F06C4"/>
    <w:rsid w:val="006F1F37"/>
    <w:rsid w:val="006F49A3"/>
    <w:rsid w:val="006F5791"/>
    <w:rsid w:val="006F5A9F"/>
    <w:rsid w:val="006F7E38"/>
    <w:rsid w:val="00701A57"/>
    <w:rsid w:val="00705E85"/>
    <w:rsid w:val="007070AA"/>
    <w:rsid w:val="00707247"/>
    <w:rsid w:val="00710677"/>
    <w:rsid w:val="00710682"/>
    <w:rsid w:val="00710A41"/>
    <w:rsid w:val="00710CA5"/>
    <w:rsid w:val="0071340C"/>
    <w:rsid w:val="00716563"/>
    <w:rsid w:val="00717E84"/>
    <w:rsid w:val="007213A5"/>
    <w:rsid w:val="00724389"/>
    <w:rsid w:val="007256BF"/>
    <w:rsid w:val="00733928"/>
    <w:rsid w:val="00737034"/>
    <w:rsid w:val="00737419"/>
    <w:rsid w:val="0073786D"/>
    <w:rsid w:val="0074010A"/>
    <w:rsid w:val="007420D7"/>
    <w:rsid w:val="00742C06"/>
    <w:rsid w:val="00744C7A"/>
    <w:rsid w:val="00745FF8"/>
    <w:rsid w:val="00752750"/>
    <w:rsid w:val="0075328B"/>
    <w:rsid w:val="007552D4"/>
    <w:rsid w:val="00755CED"/>
    <w:rsid w:val="00756B5D"/>
    <w:rsid w:val="00757DB0"/>
    <w:rsid w:val="00760F08"/>
    <w:rsid w:val="0076131D"/>
    <w:rsid w:val="0076206C"/>
    <w:rsid w:val="0076359D"/>
    <w:rsid w:val="00764F1D"/>
    <w:rsid w:val="00766C0E"/>
    <w:rsid w:val="00767A1F"/>
    <w:rsid w:val="00774685"/>
    <w:rsid w:val="00775DA4"/>
    <w:rsid w:val="00780F24"/>
    <w:rsid w:val="00781E89"/>
    <w:rsid w:val="00784844"/>
    <w:rsid w:val="00792139"/>
    <w:rsid w:val="0079349E"/>
    <w:rsid w:val="007934AC"/>
    <w:rsid w:val="0079385F"/>
    <w:rsid w:val="00794373"/>
    <w:rsid w:val="00796AE1"/>
    <w:rsid w:val="00797B0E"/>
    <w:rsid w:val="007A000B"/>
    <w:rsid w:val="007A69D8"/>
    <w:rsid w:val="007A7B55"/>
    <w:rsid w:val="007B7A34"/>
    <w:rsid w:val="007C4F11"/>
    <w:rsid w:val="007C52FA"/>
    <w:rsid w:val="007C603A"/>
    <w:rsid w:val="007D0A6F"/>
    <w:rsid w:val="007D1724"/>
    <w:rsid w:val="007D2171"/>
    <w:rsid w:val="007D21EF"/>
    <w:rsid w:val="007D4ABA"/>
    <w:rsid w:val="007D5777"/>
    <w:rsid w:val="007D67D8"/>
    <w:rsid w:val="007E0AAF"/>
    <w:rsid w:val="007E1805"/>
    <w:rsid w:val="007E3176"/>
    <w:rsid w:val="007E3D2E"/>
    <w:rsid w:val="007E4A77"/>
    <w:rsid w:val="007F2F30"/>
    <w:rsid w:val="007F3162"/>
    <w:rsid w:val="007F3A4B"/>
    <w:rsid w:val="007F4EFD"/>
    <w:rsid w:val="007F76B9"/>
    <w:rsid w:val="007F7B4D"/>
    <w:rsid w:val="0080293E"/>
    <w:rsid w:val="00802DC2"/>
    <w:rsid w:val="00805A28"/>
    <w:rsid w:val="0080628A"/>
    <w:rsid w:val="00816530"/>
    <w:rsid w:val="008218BA"/>
    <w:rsid w:val="0082326A"/>
    <w:rsid w:val="00825ACF"/>
    <w:rsid w:val="008271EF"/>
    <w:rsid w:val="008309A8"/>
    <w:rsid w:val="008323C7"/>
    <w:rsid w:val="00835381"/>
    <w:rsid w:val="00836B3B"/>
    <w:rsid w:val="00837AEF"/>
    <w:rsid w:val="00841166"/>
    <w:rsid w:val="0084120C"/>
    <w:rsid w:val="0084348D"/>
    <w:rsid w:val="0084547B"/>
    <w:rsid w:val="008501D4"/>
    <w:rsid w:val="008539B0"/>
    <w:rsid w:val="00853B71"/>
    <w:rsid w:val="00853F02"/>
    <w:rsid w:val="00854020"/>
    <w:rsid w:val="00854A44"/>
    <w:rsid w:val="00860ACB"/>
    <w:rsid w:val="00861075"/>
    <w:rsid w:val="0086793C"/>
    <w:rsid w:val="00870C93"/>
    <w:rsid w:val="00871902"/>
    <w:rsid w:val="00875FFA"/>
    <w:rsid w:val="0087689E"/>
    <w:rsid w:val="00880CA3"/>
    <w:rsid w:val="00881398"/>
    <w:rsid w:val="00881539"/>
    <w:rsid w:val="00885E23"/>
    <w:rsid w:val="008861E8"/>
    <w:rsid w:val="00890143"/>
    <w:rsid w:val="00890CCA"/>
    <w:rsid w:val="00891BDB"/>
    <w:rsid w:val="00894ECA"/>
    <w:rsid w:val="008950C7"/>
    <w:rsid w:val="00895D9C"/>
    <w:rsid w:val="00896BEF"/>
    <w:rsid w:val="008A2B52"/>
    <w:rsid w:val="008A3FBA"/>
    <w:rsid w:val="008A4B8A"/>
    <w:rsid w:val="008A4FD4"/>
    <w:rsid w:val="008B1416"/>
    <w:rsid w:val="008B3218"/>
    <w:rsid w:val="008B3F2B"/>
    <w:rsid w:val="008B5859"/>
    <w:rsid w:val="008C16A1"/>
    <w:rsid w:val="008C3D8B"/>
    <w:rsid w:val="008C5B98"/>
    <w:rsid w:val="008C70D5"/>
    <w:rsid w:val="008C7F3E"/>
    <w:rsid w:val="008D0A61"/>
    <w:rsid w:val="008D1A84"/>
    <w:rsid w:val="008D22C6"/>
    <w:rsid w:val="008D7232"/>
    <w:rsid w:val="008D7E3A"/>
    <w:rsid w:val="008E00E8"/>
    <w:rsid w:val="008E0F88"/>
    <w:rsid w:val="008E7BDD"/>
    <w:rsid w:val="008F319C"/>
    <w:rsid w:val="008F31CD"/>
    <w:rsid w:val="008F38FF"/>
    <w:rsid w:val="008F6572"/>
    <w:rsid w:val="008F6C00"/>
    <w:rsid w:val="008F754E"/>
    <w:rsid w:val="009003FD"/>
    <w:rsid w:val="00903025"/>
    <w:rsid w:val="00906F65"/>
    <w:rsid w:val="00910E64"/>
    <w:rsid w:val="00913619"/>
    <w:rsid w:val="00914675"/>
    <w:rsid w:val="00916753"/>
    <w:rsid w:val="009170F7"/>
    <w:rsid w:val="00917A44"/>
    <w:rsid w:val="009202FE"/>
    <w:rsid w:val="00921B54"/>
    <w:rsid w:val="00921BB0"/>
    <w:rsid w:val="00922BBD"/>
    <w:rsid w:val="009251F8"/>
    <w:rsid w:val="009274F4"/>
    <w:rsid w:val="00935A44"/>
    <w:rsid w:val="0093766E"/>
    <w:rsid w:val="0094105D"/>
    <w:rsid w:val="00941658"/>
    <w:rsid w:val="00955C1B"/>
    <w:rsid w:val="0095624A"/>
    <w:rsid w:val="00956FEC"/>
    <w:rsid w:val="00957C1F"/>
    <w:rsid w:val="00966086"/>
    <w:rsid w:val="0096676E"/>
    <w:rsid w:val="00970B48"/>
    <w:rsid w:val="00973D1E"/>
    <w:rsid w:val="0097425B"/>
    <w:rsid w:val="00974909"/>
    <w:rsid w:val="0097720A"/>
    <w:rsid w:val="009775FD"/>
    <w:rsid w:val="00977D74"/>
    <w:rsid w:val="00977EC8"/>
    <w:rsid w:val="00983B29"/>
    <w:rsid w:val="00990081"/>
    <w:rsid w:val="0099248D"/>
    <w:rsid w:val="00994E4D"/>
    <w:rsid w:val="009960FF"/>
    <w:rsid w:val="009974A8"/>
    <w:rsid w:val="009A0702"/>
    <w:rsid w:val="009A1A28"/>
    <w:rsid w:val="009A213D"/>
    <w:rsid w:val="009A35B9"/>
    <w:rsid w:val="009A3EFE"/>
    <w:rsid w:val="009A5BAF"/>
    <w:rsid w:val="009A7A43"/>
    <w:rsid w:val="009B2E2D"/>
    <w:rsid w:val="009B3324"/>
    <w:rsid w:val="009B3A99"/>
    <w:rsid w:val="009B3DA9"/>
    <w:rsid w:val="009B5B34"/>
    <w:rsid w:val="009B68BC"/>
    <w:rsid w:val="009B78C9"/>
    <w:rsid w:val="009B7AB5"/>
    <w:rsid w:val="009C0082"/>
    <w:rsid w:val="009C0610"/>
    <w:rsid w:val="009C5A97"/>
    <w:rsid w:val="009C752F"/>
    <w:rsid w:val="009C7838"/>
    <w:rsid w:val="009D04D0"/>
    <w:rsid w:val="009D0BE1"/>
    <w:rsid w:val="009D2571"/>
    <w:rsid w:val="009D4AFD"/>
    <w:rsid w:val="009D734A"/>
    <w:rsid w:val="009E19A5"/>
    <w:rsid w:val="009E1AF5"/>
    <w:rsid w:val="009E3F5F"/>
    <w:rsid w:val="009E4E85"/>
    <w:rsid w:val="009E5C5A"/>
    <w:rsid w:val="009E707B"/>
    <w:rsid w:val="009E7730"/>
    <w:rsid w:val="009F17C8"/>
    <w:rsid w:val="009F280B"/>
    <w:rsid w:val="009F4E6D"/>
    <w:rsid w:val="009F5BE7"/>
    <w:rsid w:val="009F5CBC"/>
    <w:rsid w:val="009F7B0B"/>
    <w:rsid w:val="00A00DFE"/>
    <w:rsid w:val="00A01D66"/>
    <w:rsid w:val="00A03080"/>
    <w:rsid w:val="00A10315"/>
    <w:rsid w:val="00A104F2"/>
    <w:rsid w:val="00A14074"/>
    <w:rsid w:val="00A14C0A"/>
    <w:rsid w:val="00A15100"/>
    <w:rsid w:val="00A21EEC"/>
    <w:rsid w:val="00A21F2E"/>
    <w:rsid w:val="00A22B30"/>
    <w:rsid w:val="00A23534"/>
    <w:rsid w:val="00A23824"/>
    <w:rsid w:val="00A245B5"/>
    <w:rsid w:val="00A255D8"/>
    <w:rsid w:val="00A30A61"/>
    <w:rsid w:val="00A410A7"/>
    <w:rsid w:val="00A43DCA"/>
    <w:rsid w:val="00A44197"/>
    <w:rsid w:val="00A44AE1"/>
    <w:rsid w:val="00A44B48"/>
    <w:rsid w:val="00A44FD4"/>
    <w:rsid w:val="00A466DA"/>
    <w:rsid w:val="00A46CC7"/>
    <w:rsid w:val="00A50ACC"/>
    <w:rsid w:val="00A5301C"/>
    <w:rsid w:val="00A546A0"/>
    <w:rsid w:val="00A55A88"/>
    <w:rsid w:val="00A564E3"/>
    <w:rsid w:val="00A61279"/>
    <w:rsid w:val="00A65154"/>
    <w:rsid w:val="00A6765F"/>
    <w:rsid w:val="00A71DB4"/>
    <w:rsid w:val="00A749E5"/>
    <w:rsid w:val="00A7755B"/>
    <w:rsid w:val="00A77EC5"/>
    <w:rsid w:val="00A8194F"/>
    <w:rsid w:val="00A832CA"/>
    <w:rsid w:val="00A8593D"/>
    <w:rsid w:val="00A872A3"/>
    <w:rsid w:val="00A8733A"/>
    <w:rsid w:val="00A9492E"/>
    <w:rsid w:val="00AA08EF"/>
    <w:rsid w:val="00AA1AD3"/>
    <w:rsid w:val="00AA1B6F"/>
    <w:rsid w:val="00AA49EC"/>
    <w:rsid w:val="00AA675C"/>
    <w:rsid w:val="00AA69C0"/>
    <w:rsid w:val="00AB2630"/>
    <w:rsid w:val="00AB37E7"/>
    <w:rsid w:val="00AB41DB"/>
    <w:rsid w:val="00AB486D"/>
    <w:rsid w:val="00AC0EDB"/>
    <w:rsid w:val="00AC143D"/>
    <w:rsid w:val="00AC3B70"/>
    <w:rsid w:val="00AD16B1"/>
    <w:rsid w:val="00AD20BD"/>
    <w:rsid w:val="00AD359B"/>
    <w:rsid w:val="00AD4FDC"/>
    <w:rsid w:val="00AE0D2C"/>
    <w:rsid w:val="00AE3644"/>
    <w:rsid w:val="00AE4D21"/>
    <w:rsid w:val="00AE4F24"/>
    <w:rsid w:val="00AE5A7E"/>
    <w:rsid w:val="00AF5B15"/>
    <w:rsid w:val="00AF5D18"/>
    <w:rsid w:val="00B00895"/>
    <w:rsid w:val="00B01CDC"/>
    <w:rsid w:val="00B028BC"/>
    <w:rsid w:val="00B02F87"/>
    <w:rsid w:val="00B0320F"/>
    <w:rsid w:val="00B0383A"/>
    <w:rsid w:val="00B03D41"/>
    <w:rsid w:val="00B04789"/>
    <w:rsid w:val="00B048CC"/>
    <w:rsid w:val="00B05590"/>
    <w:rsid w:val="00B06ABB"/>
    <w:rsid w:val="00B06B3D"/>
    <w:rsid w:val="00B06C5E"/>
    <w:rsid w:val="00B10079"/>
    <w:rsid w:val="00B104A2"/>
    <w:rsid w:val="00B108DB"/>
    <w:rsid w:val="00B10F6D"/>
    <w:rsid w:val="00B12196"/>
    <w:rsid w:val="00B12C63"/>
    <w:rsid w:val="00B130DC"/>
    <w:rsid w:val="00B24037"/>
    <w:rsid w:val="00B24EDB"/>
    <w:rsid w:val="00B253D8"/>
    <w:rsid w:val="00B309D6"/>
    <w:rsid w:val="00B31AA5"/>
    <w:rsid w:val="00B32967"/>
    <w:rsid w:val="00B36D3C"/>
    <w:rsid w:val="00B413AD"/>
    <w:rsid w:val="00B423C7"/>
    <w:rsid w:val="00B428F1"/>
    <w:rsid w:val="00B429AD"/>
    <w:rsid w:val="00B45DB8"/>
    <w:rsid w:val="00B5105D"/>
    <w:rsid w:val="00B521F8"/>
    <w:rsid w:val="00B5352B"/>
    <w:rsid w:val="00B53B93"/>
    <w:rsid w:val="00B55319"/>
    <w:rsid w:val="00B57CD7"/>
    <w:rsid w:val="00B608F5"/>
    <w:rsid w:val="00B65531"/>
    <w:rsid w:val="00B70D94"/>
    <w:rsid w:val="00B71FEF"/>
    <w:rsid w:val="00B722E7"/>
    <w:rsid w:val="00B72325"/>
    <w:rsid w:val="00B724D8"/>
    <w:rsid w:val="00B72A05"/>
    <w:rsid w:val="00B73809"/>
    <w:rsid w:val="00B73F1F"/>
    <w:rsid w:val="00B76DAF"/>
    <w:rsid w:val="00B776FA"/>
    <w:rsid w:val="00B77BCB"/>
    <w:rsid w:val="00B802DC"/>
    <w:rsid w:val="00B80B10"/>
    <w:rsid w:val="00B8292A"/>
    <w:rsid w:val="00B84247"/>
    <w:rsid w:val="00B87CA8"/>
    <w:rsid w:val="00B87D0C"/>
    <w:rsid w:val="00B94494"/>
    <w:rsid w:val="00B94811"/>
    <w:rsid w:val="00B97153"/>
    <w:rsid w:val="00BA1ACA"/>
    <w:rsid w:val="00BA2497"/>
    <w:rsid w:val="00BB16D1"/>
    <w:rsid w:val="00BB214A"/>
    <w:rsid w:val="00BB530A"/>
    <w:rsid w:val="00BC1DC6"/>
    <w:rsid w:val="00BC3F5C"/>
    <w:rsid w:val="00BC7A46"/>
    <w:rsid w:val="00BD206F"/>
    <w:rsid w:val="00BD3358"/>
    <w:rsid w:val="00BD3D25"/>
    <w:rsid w:val="00BD6555"/>
    <w:rsid w:val="00BD6C4F"/>
    <w:rsid w:val="00BE14FD"/>
    <w:rsid w:val="00BE3169"/>
    <w:rsid w:val="00BE3439"/>
    <w:rsid w:val="00BE4AA1"/>
    <w:rsid w:val="00BE7E98"/>
    <w:rsid w:val="00BF1AE8"/>
    <w:rsid w:val="00BF21E2"/>
    <w:rsid w:val="00BF2488"/>
    <w:rsid w:val="00BF40C5"/>
    <w:rsid w:val="00BF4709"/>
    <w:rsid w:val="00C01D9C"/>
    <w:rsid w:val="00C063B5"/>
    <w:rsid w:val="00C1006E"/>
    <w:rsid w:val="00C107E9"/>
    <w:rsid w:val="00C10BDD"/>
    <w:rsid w:val="00C10F0E"/>
    <w:rsid w:val="00C124BB"/>
    <w:rsid w:val="00C138EC"/>
    <w:rsid w:val="00C17B9A"/>
    <w:rsid w:val="00C201EF"/>
    <w:rsid w:val="00C21242"/>
    <w:rsid w:val="00C23775"/>
    <w:rsid w:val="00C26BBC"/>
    <w:rsid w:val="00C275FD"/>
    <w:rsid w:val="00C34B7D"/>
    <w:rsid w:val="00C3572E"/>
    <w:rsid w:val="00C37A44"/>
    <w:rsid w:val="00C41C38"/>
    <w:rsid w:val="00C42ADF"/>
    <w:rsid w:val="00C4326B"/>
    <w:rsid w:val="00C433E3"/>
    <w:rsid w:val="00C45A99"/>
    <w:rsid w:val="00C47369"/>
    <w:rsid w:val="00C47824"/>
    <w:rsid w:val="00C47D0A"/>
    <w:rsid w:val="00C5299A"/>
    <w:rsid w:val="00C53DAD"/>
    <w:rsid w:val="00C54285"/>
    <w:rsid w:val="00C54E4D"/>
    <w:rsid w:val="00C55AFA"/>
    <w:rsid w:val="00C6228F"/>
    <w:rsid w:val="00C63CEE"/>
    <w:rsid w:val="00C63D95"/>
    <w:rsid w:val="00C70847"/>
    <w:rsid w:val="00C709E6"/>
    <w:rsid w:val="00C72081"/>
    <w:rsid w:val="00C722AA"/>
    <w:rsid w:val="00C749BC"/>
    <w:rsid w:val="00C74A1A"/>
    <w:rsid w:val="00C80096"/>
    <w:rsid w:val="00C82868"/>
    <w:rsid w:val="00C835BD"/>
    <w:rsid w:val="00C85BB4"/>
    <w:rsid w:val="00C862D8"/>
    <w:rsid w:val="00C86C3B"/>
    <w:rsid w:val="00C9363A"/>
    <w:rsid w:val="00C94EE0"/>
    <w:rsid w:val="00C9742E"/>
    <w:rsid w:val="00C97A44"/>
    <w:rsid w:val="00C97C13"/>
    <w:rsid w:val="00CA1011"/>
    <w:rsid w:val="00CA2D4F"/>
    <w:rsid w:val="00CA3C6A"/>
    <w:rsid w:val="00CA3D73"/>
    <w:rsid w:val="00CA69A5"/>
    <w:rsid w:val="00CB4378"/>
    <w:rsid w:val="00CB464D"/>
    <w:rsid w:val="00CB5120"/>
    <w:rsid w:val="00CC20FE"/>
    <w:rsid w:val="00CD1722"/>
    <w:rsid w:val="00CD1BA2"/>
    <w:rsid w:val="00CD32D2"/>
    <w:rsid w:val="00CD4401"/>
    <w:rsid w:val="00CD60DC"/>
    <w:rsid w:val="00CE3A59"/>
    <w:rsid w:val="00CE48F9"/>
    <w:rsid w:val="00CF22F8"/>
    <w:rsid w:val="00CF37AC"/>
    <w:rsid w:val="00CF6557"/>
    <w:rsid w:val="00CF7810"/>
    <w:rsid w:val="00D05056"/>
    <w:rsid w:val="00D054F7"/>
    <w:rsid w:val="00D12E2E"/>
    <w:rsid w:val="00D16003"/>
    <w:rsid w:val="00D1649F"/>
    <w:rsid w:val="00D2021A"/>
    <w:rsid w:val="00D2061F"/>
    <w:rsid w:val="00D2073D"/>
    <w:rsid w:val="00D213A3"/>
    <w:rsid w:val="00D2149B"/>
    <w:rsid w:val="00D21D16"/>
    <w:rsid w:val="00D23A40"/>
    <w:rsid w:val="00D250E1"/>
    <w:rsid w:val="00D26341"/>
    <w:rsid w:val="00D26BD6"/>
    <w:rsid w:val="00D26D87"/>
    <w:rsid w:val="00D316F7"/>
    <w:rsid w:val="00D34059"/>
    <w:rsid w:val="00D34162"/>
    <w:rsid w:val="00D349A7"/>
    <w:rsid w:val="00D368CF"/>
    <w:rsid w:val="00D41AD5"/>
    <w:rsid w:val="00D42EAA"/>
    <w:rsid w:val="00D50B72"/>
    <w:rsid w:val="00D538AF"/>
    <w:rsid w:val="00D54919"/>
    <w:rsid w:val="00D54C82"/>
    <w:rsid w:val="00D57234"/>
    <w:rsid w:val="00D6144A"/>
    <w:rsid w:val="00D628B4"/>
    <w:rsid w:val="00D64BE9"/>
    <w:rsid w:val="00D66B13"/>
    <w:rsid w:val="00D672DF"/>
    <w:rsid w:val="00D72CFA"/>
    <w:rsid w:val="00D73741"/>
    <w:rsid w:val="00D739F4"/>
    <w:rsid w:val="00D80B34"/>
    <w:rsid w:val="00D8157E"/>
    <w:rsid w:val="00D81996"/>
    <w:rsid w:val="00D8723C"/>
    <w:rsid w:val="00D9379D"/>
    <w:rsid w:val="00DA0009"/>
    <w:rsid w:val="00DA2707"/>
    <w:rsid w:val="00DA2F5E"/>
    <w:rsid w:val="00DA3E18"/>
    <w:rsid w:val="00DA3F4B"/>
    <w:rsid w:val="00DA48BE"/>
    <w:rsid w:val="00DA5EE9"/>
    <w:rsid w:val="00DA5F27"/>
    <w:rsid w:val="00DB0E89"/>
    <w:rsid w:val="00DB22A9"/>
    <w:rsid w:val="00DB2AF0"/>
    <w:rsid w:val="00DC0D3A"/>
    <w:rsid w:val="00DC3391"/>
    <w:rsid w:val="00DC73F8"/>
    <w:rsid w:val="00DD2EA4"/>
    <w:rsid w:val="00DD4C41"/>
    <w:rsid w:val="00DD6956"/>
    <w:rsid w:val="00DD7E78"/>
    <w:rsid w:val="00DE22DE"/>
    <w:rsid w:val="00DE23B7"/>
    <w:rsid w:val="00DE667C"/>
    <w:rsid w:val="00DF094E"/>
    <w:rsid w:val="00DF0DC0"/>
    <w:rsid w:val="00DF2958"/>
    <w:rsid w:val="00DF3936"/>
    <w:rsid w:val="00DF4813"/>
    <w:rsid w:val="00DF59A2"/>
    <w:rsid w:val="00E004D5"/>
    <w:rsid w:val="00E01167"/>
    <w:rsid w:val="00E06884"/>
    <w:rsid w:val="00E107C3"/>
    <w:rsid w:val="00E11247"/>
    <w:rsid w:val="00E15920"/>
    <w:rsid w:val="00E2071F"/>
    <w:rsid w:val="00E24C1B"/>
    <w:rsid w:val="00E26838"/>
    <w:rsid w:val="00E274AD"/>
    <w:rsid w:val="00E3059F"/>
    <w:rsid w:val="00E313C6"/>
    <w:rsid w:val="00E40B3F"/>
    <w:rsid w:val="00E4346E"/>
    <w:rsid w:val="00E436C1"/>
    <w:rsid w:val="00E43A63"/>
    <w:rsid w:val="00E45893"/>
    <w:rsid w:val="00E46544"/>
    <w:rsid w:val="00E46ACE"/>
    <w:rsid w:val="00E53562"/>
    <w:rsid w:val="00E5751C"/>
    <w:rsid w:val="00E601BC"/>
    <w:rsid w:val="00E603AB"/>
    <w:rsid w:val="00E606E2"/>
    <w:rsid w:val="00E60852"/>
    <w:rsid w:val="00E61D07"/>
    <w:rsid w:val="00E622CA"/>
    <w:rsid w:val="00E624B5"/>
    <w:rsid w:val="00E70C3B"/>
    <w:rsid w:val="00E71216"/>
    <w:rsid w:val="00E738C6"/>
    <w:rsid w:val="00E76288"/>
    <w:rsid w:val="00E766EA"/>
    <w:rsid w:val="00E77BBD"/>
    <w:rsid w:val="00E801DC"/>
    <w:rsid w:val="00E8135E"/>
    <w:rsid w:val="00E815A4"/>
    <w:rsid w:val="00E815C3"/>
    <w:rsid w:val="00E8304B"/>
    <w:rsid w:val="00E85198"/>
    <w:rsid w:val="00E87599"/>
    <w:rsid w:val="00E9060D"/>
    <w:rsid w:val="00E91054"/>
    <w:rsid w:val="00E92F74"/>
    <w:rsid w:val="00E937B6"/>
    <w:rsid w:val="00E937DC"/>
    <w:rsid w:val="00E9655D"/>
    <w:rsid w:val="00E96A1B"/>
    <w:rsid w:val="00E97C10"/>
    <w:rsid w:val="00EA3244"/>
    <w:rsid w:val="00EA584F"/>
    <w:rsid w:val="00EB3BAB"/>
    <w:rsid w:val="00EB4ECA"/>
    <w:rsid w:val="00EC2338"/>
    <w:rsid w:val="00EC353B"/>
    <w:rsid w:val="00EC4A1D"/>
    <w:rsid w:val="00EC5273"/>
    <w:rsid w:val="00EC5562"/>
    <w:rsid w:val="00ED05E8"/>
    <w:rsid w:val="00ED4771"/>
    <w:rsid w:val="00ED7DC2"/>
    <w:rsid w:val="00EE0AB1"/>
    <w:rsid w:val="00EE1F7A"/>
    <w:rsid w:val="00EE27D1"/>
    <w:rsid w:val="00EE4E92"/>
    <w:rsid w:val="00EE55A5"/>
    <w:rsid w:val="00EF1A90"/>
    <w:rsid w:val="00EF529C"/>
    <w:rsid w:val="00EF5669"/>
    <w:rsid w:val="00F01351"/>
    <w:rsid w:val="00F013E7"/>
    <w:rsid w:val="00F02128"/>
    <w:rsid w:val="00F022F3"/>
    <w:rsid w:val="00F0237B"/>
    <w:rsid w:val="00F03536"/>
    <w:rsid w:val="00F07840"/>
    <w:rsid w:val="00F12920"/>
    <w:rsid w:val="00F14A62"/>
    <w:rsid w:val="00F170FD"/>
    <w:rsid w:val="00F26BF2"/>
    <w:rsid w:val="00F26DC2"/>
    <w:rsid w:val="00F30203"/>
    <w:rsid w:val="00F31D9B"/>
    <w:rsid w:val="00F3420E"/>
    <w:rsid w:val="00F35378"/>
    <w:rsid w:val="00F400B5"/>
    <w:rsid w:val="00F46215"/>
    <w:rsid w:val="00F46C9D"/>
    <w:rsid w:val="00F47854"/>
    <w:rsid w:val="00F521DB"/>
    <w:rsid w:val="00F5643B"/>
    <w:rsid w:val="00F63F0F"/>
    <w:rsid w:val="00F678A4"/>
    <w:rsid w:val="00F73A29"/>
    <w:rsid w:val="00F921A8"/>
    <w:rsid w:val="00F97A68"/>
    <w:rsid w:val="00FA03F6"/>
    <w:rsid w:val="00FA2E12"/>
    <w:rsid w:val="00FA347D"/>
    <w:rsid w:val="00FA40A6"/>
    <w:rsid w:val="00FB06B7"/>
    <w:rsid w:val="00FB44F8"/>
    <w:rsid w:val="00FB4F05"/>
    <w:rsid w:val="00FB572B"/>
    <w:rsid w:val="00FB68DD"/>
    <w:rsid w:val="00FB769F"/>
    <w:rsid w:val="00FB78B1"/>
    <w:rsid w:val="00FC0DA5"/>
    <w:rsid w:val="00FC1D2F"/>
    <w:rsid w:val="00FC246B"/>
    <w:rsid w:val="00FC2AA0"/>
    <w:rsid w:val="00FC353A"/>
    <w:rsid w:val="00FD0138"/>
    <w:rsid w:val="00FD16EF"/>
    <w:rsid w:val="00FD1C4F"/>
    <w:rsid w:val="00FD1F35"/>
    <w:rsid w:val="00FD2121"/>
    <w:rsid w:val="00FD2CF1"/>
    <w:rsid w:val="00FD30D2"/>
    <w:rsid w:val="00FD47B5"/>
    <w:rsid w:val="00FD67C6"/>
    <w:rsid w:val="00FD7C83"/>
    <w:rsid w:val="00FE0594"/>
    <w:rsid w:val="00FE45D6"/>
    <w:rsid w:val="00FE5065"/>
    <w:rsid w:val="00FE5E41"/>
    <w:rsid w:val="00FE6C80"/>
    <w:rsid w:val="00FE6F07"/>
    <w:rsid w:val="00FF04C9"/>
    <w:rsid w:val="00FF1639"/>
    <w:rsid w:val="00FF6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1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3B5"/>
    <w:pPr>
      <w:ind w:left="720"/>
      <w:contextualSpacing/>
    </w:pPr>
  </w:style>
  <w:style w:type="table" w:styleId="TableGrid">
    <w:name w:val="Table Grid"/>
    <w:basedOn w:val="TableNormal"/>
    <w:uiPriority w:val="59"/>
    <w:rsid w:val="004F770D"/>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Danilovics</dc:creator>
  <cp:lastModifiedBy>bchapman</cp:lastModifiedBy>
  <cp:revision>2</cp:revision>
  <dcterms:created xsi:type="dcterms:W3CDTF">2012-07-02T13:04:00Z</dcterms:created>
  <dcterms:modified xsi:type="dcterms:W3CDTF">2012-07-02T13:04:00Z</dcterms:modified>
</cp:coreProperties>
</file>